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3494" w14:textId="77777777" w:rsidR="00FE19CB" w:rsidRDefault="00000000">
      <w:pPr>
        <w:shd w:val="clear" w:color="auto" w:fill="FFFFFF"/>
        <w:tabs>
          <w:tab w:val="left" w:pos="1290"/>
        </w:tabs>
        <w:autoSpaceDE w:val="0"/>
        <w:autoSpaceDN w:val="0"/>
        <w:adjustRightInd w:val="0"/>
        <w:spacing w:line="480" w:lineRule="auto"/>
        <w:jc w:val="center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lang w:val="zh-CN"/>
        </w:rPr>
      </w:pPr>
      <w:r>
        <w:rPr>
          <w:rFonts w:ascii="黑体" w:eastAsia="黑体" w:hint="eastAsia"/>
          <w:b/>
          <w:bCs/>
          <w:color w:val="000000"/>
          <w:sz w:val="72"/>
          <w:szCs w:val="72"/>
          <w:lang w:val="zh-CN"/>
        </w:rPr>
        <w:t>招  标  通  告</w:t>
      </w:r>
    </w:p>
    <w:p w14:paraId="52A4DFC4" w14:textId="77777777" w:rsidR="00FE19CB" w:rsidRDefault="00000000">
      <w:pPr>
        <w:shd w:val="clear" w:color="auto" w:fill="FFFFFF"/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日    期：202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08月22日</w:t>
      </w:r>
    </w:p>
    <w:p w14:paraId="1A293F6B" w14:textId="730667DC" w:rsidR="00FE19CB" w:rsidRDefault="00000000">
      <w:pPr>
        <w:shd w:val="clear" w:color="auto" w:fill="FFFFFF"/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招标编号：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GXZBCG2025-0</w:t>
      </w:r>
      <w:r w:rsidR="003F12B6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2</w:t>
      </w:r>
    </w:p>
    <w:p w14:paraId="3B729DD9" w14:textId="77777777" w:rsidR="00FE19CB" w:rsidRDefault="00000000">
      <w:pPr>
        <w:shd w:val="clear" w:color="auto" w:fill="FFFFFF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为了保证质量，控制价格，中车石家庄车辆有限公司决定对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石家庄国祥运输设备有限公司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进行公开竞争性招标采购，诚邀各投标方参加招标项目的投标。</w:t>
      </w:r>
    </w:p>
    <w:p w14:paraId="371E6D97" w14:textId="77777777" w:rsidR="00FE19CB" w:rsidRDefault="00000000">
      <w:pPr>
        <w:shd w:val="clear" w:color="auto" w:fill="FFFFFF"/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本次招标工作遵循“程序公开、竞争公平、授标公正”的原则，严格按市场机制和招标规则操作。现将有关事宜公布如下：</w:t>
      </w:r>
    </w:p>
    <w:p w14:paraId="255F18F1" w14:textId="77777777" w:rsidR="00FE19CB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一、招标内容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 xml:space="preserve"> </w:t>
      </w:r>
    </w:p>
    <w:p w14:paraId="4C4C9C48" w14:textId="55BE1190" w:rsidR="00FE19CB" w:rsidRDefault="00000000">
      <w:pPr>
        <w:shd w:val="clear" w:color="auto" w:fill="FFFFFF"/>
        <w:adjustRightInd w:val="0"/>
        <w:jc w:val="left"/>
        <w:outlineLvl w:val="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1. 标的名称：线束外包（厂</w:t>
      </w:r>
      <w:r w:rsidR="006D65C9"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）工时费率招标</w:t>
      </w:r>
    </w:p>
    <w:p w14:paraId="321461FB" w14:textId="65CB032F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2. 数量：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预估数量为</w:t>
      </w:r>
      <w:r w:rsidR="006D65C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0000小时</w:t>
      </w:r>
    </w:p>
    <w:p w14:paraId="52FF9C45" w14:textId="77777777" w:rsidR="00FE19CB" w:rsidRDefault="00000000">
      <w:pPr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. 主要参数: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所提供的产品需符合国家或地方标准（强制或推荐）、行业标准、企业标准及相应的技术规范要求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满足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石家庄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国祥图纸和技术要求。</w:t>
      </w:r>
    </w:p>
    <w:p w14:paraId="331AE4D9" w14:textId="77777777" w:rsidR="00FE19CB" w:rsidRDefault="00000000">
      <w:pPr>
        <w:pStyle w:val="Style5"/>
        <w:ind w:firstLineChars="200" w:firstLine="320"/>
        <w:jc w:val="left"/>
        <w:rPr>
          <w:color w:val="000000"/>
        </w:rPr>
      </w:pPr>
      <w:r>
        <w:rPr>
          <w:color w:val="000000"/>
        </w:rPr>
        <w:t>窗体底端</w:t>
      </w:r>
    </w:p>
    <w:p w14:paraId="29CA343F" w14:textId="77777777" w:rsidR="00FE19CB" w:rsidRDefault="00000000">
      <w:pPr>
        <w:numPr>
          <w:ilvl w:val="0"/>
          <w:numId w:val="1"/>
        </w:numPr>
        <w:shd w:val="clear" w:color="auto" w:fill="FFFFFF"/>
        <w:jc w:val="left"/>
        <w:outlineLvl w:val="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交货地点：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河北省石家庄市裕华区裕华东路375号</w:t>
      </w:r>
    </w:p>
    <w:p w14:paraId="4D431F71" w14:textId="77777777" w:rsidR="00FE19CB" w:rsidRDefault="00000000">
      <w:pPr>
        <w:numPr>
          <w:ilvl w:val="0"/>
          <w:numId w:val="1"/>
        </w:numPr>
        <w:shd w:val="clear" w:color="auto" w:fill="FFFFFF"/>
        <w:jc w:val="left"/>
        <w:outlineLvl w:val="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 xml:space="preserve"> 交货期限：</w:t>
      </w:r>
      <w:r>
        <w:rPr>
          <w:rFonts w:ascii="仿宋_GB2312" w:eastAsia="仿宋_GB2312" w:cs="仿宋_GB2312" w:hint="eastAsia"/>
          <w:color w:val="000000"/>
          <w:sz w:val="28"/>
          <w:szCs w:val="28"/>
          <w:lang w:val="zh-CN"/>
        </w:rPr>
        <w:t>按照国祥通知计划执行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。</w:t>
      </w:r>
    </w:p>
    <w:p w14:paraId="231A01A0" w14:textId="77777777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二．资格审查</w:t>
      </w:r>
    </w:p>
    <w:p w14:paraId="37BD2D38" w14:textId="77777777" w:rsidR="00FE19CB" w:rsidRDefault="00000000">
      <w:pPr>
        <w:pStyle w:val="Style6"/>
        <w:ind w:firstLineChars="200" w:firstLine="320"/>
        <w:jc w:val="left"/>
      </w:pPr>
      <w:r>
        <w:rPr>
          <w:rFonts w:ascii="仿宋_GB2312" w:eastAsia="仿宋_GB2312" w:hAnsi="仿宋_GB2312" w:cs="仿宋_GB2312" w:hint="eastAsia"/>
          <w:color w:val="000000"/>
          <w:szCs w:val="28"/>
          <w:lang w:val="zh-CN"/>
        </w:rPr>
        <w:t>潜在投标方应提供投标方基本情况、法定代表人授权书及被授权人身份证、企业法人营业执照复印件、</w:t>
      </w:r>
      <w:r>
        <w:t>窗体顶端</w:t>
      </w:r>
    </w:p>
    <w:p w14:paraId="6F7C8BDE" w14:textId="77777777" w:rsidR="00FE19CB" w:rsidRDefault="00000000">
      <w:pPr>
        <w:pStyle w:val="Style5"/>
        <w:ind w:firstLineChars="200" w:firstLine="320"/>
        <w:jc w:val="left"/>
      </w:pPr>
      <w:r>
        <w:t>窗体底端</w:t>
      </w:r>
    </w:p>
    <w:p w14:paraId="180EAB47" w14:textId="77777777" w:rsidR="00FE19CB" w:rsidRDefault="00000000">
      <w:pPr>
        <w:pStyle w:val="Style6"/>
        <w:ind w:firstLineChars="200" w:firstLine="320"/>
        <w:jc w:val="left"/>
      </w:pPr>
      <w:r>
        <w:t>窗体顶端</w:t>
      </w:r>
    </w:p>
    <w:p w14:paraId="05CD7E5D" w14:textId="77777777" w:rsidR="00FE19CB" w:rsidRDefault="00000000">
      <w:pPr>
        <w:pStyle w:val="20"/>
        <w:shd w:val="clear" w:color="auto" w:fill="FFFFFF"/>
        <w:spacing w:line="240" w:lineRule="auto"/>
        <w:ind w:left="0" w:firstLineChars="0" w:firstLine="0"/>
        <w:jc w:val="left"/>
      </w:pPr>
      <w:r>
        <w:rPr>
          <w:rFonts w:ascii="仿宋_GB2312" w:eastAsia="仿宋_GB2312" w:hAnsi="仿宋_GB2312" w:cs="仿宋_GB2312" w:hint="eastAsia"/>
          <w:color w:val="000000"/>
          <w:szCs w:val="28"/>
        </w:rPr>
        <w:t>1.投标方必须具有与标的物相匹配的能力，具有同类标的业绩，并能够提供合同或使用单位证明。</w:t>
      </w:r>
    </w:p>
    <w:p w14:paraId="377578C6" w14:textId="77777777" w:rsidR="00FE19CB" w:rsidRDefault="00000000">
      <w:pPr>
        <w:pStyle w:val="20"/>
        <w:shd w:val="clear" w:color="auto" w:fill="FFFFFF"/>
        <w:tabs>
          <w:tab w:val="left" w:pos="0"/>
        </w:tabs>
        <w:spacing w:line="240" w:lineRule="auto"/>
        <w:ind w:left="0" w:firstLineChars="0" w:firstLine="0"/>
        <w:jc w:val="left"/>
        <w:rPr>
          <w:rFonts w:ascii="仿宋_GB2312" w:eastAsia="仿宋_GB2312" w:hAnsi="仿宋_GB2312" w:cs="仿宋_GB2312"/>
          <w:color w:val="000000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Cs w:val="28"/>
        </w:rPr>
        <w:t>2.具备有效的生产经营许可证，具备独立承担民事责任的能力；投标单位未被列入“信用中国”网站的“失信被执行人”、“企业经营异常名录”和“重大税收违法案件当事人名单”。</w:t>
      </w:r>
    </w:p>
    <w:p w14:paraId="30A7063E" w14:textId="77777777" w:rsidR="00FE19CB" w:rsidRDefault="00000000">
      <w:pPr>
        <w:pStyle w:val="20"/>
        <w:shd w:val="clear" w:color="auto" w:fill="FFFFFF"/>
        <w:tabs>
          <w:tab w:val="left" w:pos="0"/>
        </w:tabs>
        <w:spacing w:line="240" w:lineRule="auto"/>
        <w:ind w:left="0" w:firstLineChars="0" w:firstLine="0"/>
        <w:jc w:val="left"/>
        <w:rPr>
          <w:rFonts w:ascii="仿宋_GB2312" w:eastAsia="仿宋_GB2312" w:hAnsi="仿宋_GB2312" w:cs="仿宋_GB2312"/>
          <w:color w:val="000000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Cs w:val="28"/>
        </w:rPr>
        <w:lastRenderedPageBreak/>
        <w:t>3.本次招标不接受联合体投标。</w:t>
      </w:r>
    </w:p>
    <w:p w14:paraId="12A748DA" w14:textId="77777777" w:rsidR="00FE19CB" w:rsidRDefault="00000000">
      <w:pPr>
        <w:pStyle w:val="20"/>
        <w:shd w:val="clear" w:color="auto" w:fill="FFFFFF"/>
        <w:tabs>
          <w:tab w:val="left" w:pos="0"/>
        </w:tabs>
        <w:spacing w:line="240" w:lineRule="auto"/>
        <w:ind w:left="0" w:firstLineChars="0" w:firstLine="0"/>
        <w:jc w:val="left"/>
        <w:rPr>
          <w:rFonts w:ascii="仿宋_GB2312" w:eastAsia="仿宋_GB2312" w:hAnsi="仿宋_GB2312" w:cs="仿宋_GB2312"/>
          <w:color w:val="000000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Cs w:val="28"/>
        </w:rPr>
        <w:t>4.其他要求：需要按我公司要求进行相关施工手续申请，制定安全生产保证措施、履行危险作业审批手续。</w:t>
      </w:r>
    </w:p>
    <w:p w14:paraId="36A27BE2" w14:textId="77777777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lang w:val="zh-CN"/>
        </w:rPr>
        <w:t>三.有关事项</w:t>
      </w:r>
    </w:p>
    <w:p w14:paraId="127758C8" w14:textId="2BABD209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1.出售标书：招标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书于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>2025年08月22日</w:t>
      </w:r>
      <w:r w:rsidRPr="001F60E4">
        <w:rPr>
          <w:rFonts w:ascii="仿宋_GB2312" w:eastAsia="仿宋_GB2312" w:hAnsi="仿宋_GB2312" w:cs="仿宋_GB2312" w:hint="eastAsia"/>
          <w:sz w:val="28"/>
          <w:szCs w:val="28"/>
          <w:lang w:val="zh-CN"/>
        </w:rPr>
        <w:t>至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>08月25</w:t>
      </w:r>
      <w:r w:rsidRPr="001F60E4">
        <w:rPr>
          <w:rFonts w:ascii="仿宋_GB2312" w:eastAsia="仿宋_GB2312" w:hAnsi="仿宋_GB2312" w:cs="仿宋_GB2312" w:hint="eastAsia"/>
          <w:sz w:val="28"/>
          <w:szCs w:val="28"/>
          <w:lang w:val="zh-CN"/>
        </w:rPr>
        <w:t>日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>09</w:t>
      </w:r>
      <w:r w:rsidRPr="001F60E4"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：30—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>16</w:t>
      </w:r>
      <w:r w:rsidRPr="001F60E4">
        <w:rPr>
          <w:rFonts w:ascii="仿宋_GB2312" w:eastAsia="仿宋_GB2312" w:hAnsi="仿宋_GB2312" w:cs="仿宋_GB2312" w:hint="eastAsia"/>
          <w:sz w:val="28"/>
          <w:szCs w:val="28"/>
          <w:lang w:val="zh-CN"/>
        </w:rPr>
        <w:t>：00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在</w:t>
      </w:r>
      <w:r w:rsidR="00905D9D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出售，同时负责答疑。招标书每套200元人民币，售后不退。（招标书通过电子邮件发送潜在投标方）。</w:t>
      </w:r>
    </w:p>
    <w:p w14:paraId="0795B5AB" w14:textId="77777777" w:rsidR="00FE19CB" w:rsidRDefault="00000000">
      <w:pPr>
        <w:pStyle w:val="a4"/>
        <w:spacing w:line="360" w:lineRule="auto"/>
        <w:rPr>
          <w:rFonts w:ascii="仿宋_GB2312" w:eastAsia="仿宋_GB2312" w:hAnsi="仿宋_GB2312" w:cs="仿宋_GB2312"/>
          <w:sz w:val="28"/>
          <w:szCs w:val="28"/>
          <w:lang w:val="zh-CN" w:bidi="ar-SA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-SA"/>
        </w:rPr>
        <w:t>标书费电汇账户信息：</w:t>
      </w:r>
      <w:r>
        <w:rPr>
          <w:rFonts w:ascii="仿宋_GB2312" w:eastAsia="仿宋_GB2312" w:hAnsi="仿宋_GB2312" w:cs="仿宋_GB2312" w:hint="eastAsia"/>
          <w:sz w:val="28"/>
          <w:szCs w:val="28"/>
          <w:lang w:val="zh-CN" w:bidi="ar-SA"/>
        </w:rPr>
        <w:t>开户单位：中车石家庄车辆有限公司</w:t>
      </w:r>
    </w:p>
    <w:p w14:paraId="15671FC4" w14:textId="77777777" w:rsidR="00FE19CB" w:rsidRDefault="00000000">
      <w:pPr>
        <w:pStyle w:val="a4"/>
        <w:spacing w:line="360" w:lineRule="auto"/>
        <w:ind w:firstLineChars="1000" w:firstLine="2800"/>
        <w:rPr>
          <w:rFonts w:ascii="仿宋_GB2312" w:eastAsia="仿宋_GB2312" w:hAnsi="仿宋_GB2312" w:cs="仿宋_GB2312"/>
          <w:sz w:val="28"/>
          <w:szCs w:val="28"/>
          <w:lang w:val="zh-CN" w:bidi="ar-SA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 w:bidi="ar-SA"/>
        </w:rPr>
        <w:t>开户行：交通银行石家庄新华路支行</w:t>
      </w:r>
    </w:p>
    <w:p w14:paraId="303A4FFC" w14:textId="77777777" w:rsidR="00FE19CB" w:rsidRDefault="00000000">
      <w:pPr>
        <w:pStyle w:val="a4"/>
        <w:spacing w:line="360" w:lineRule="auto"/>
        <w:ind w:firstLineChars="1000" w:firstLine="2800"/>
        <w:rPr>
          <w:rFonts w:ascii="仿宋_GB2312" w:eastAsia="仿宋_GB2312" w:hAnsi="仿宋_GB2312" w:cs="仿宋_GB2312"/>
          <w:sz w:val="28"/>
          <w:szCs w:val="28"/>
          <w:lang w:val="zh-CN" w:bidi="ar-SA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 w:bidi="ar-SA"/>
        </w:rPr>
        <w:t>银行账号：131080210018160010575</w:t>
      </w:r>
    </w:p>
    <w:p w14:paraId="481B4FB6" w14:textId="77777777" w:rsidR="00FE19CB" w:rsidRDefault="00000000">
      <w:pPr>
        <w:numPr>
          <w:ilvl w:val="0"/>
          <w:numId w:val="2"/>
        </w:num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投标保证金人民币：20000元（大写：贰万元整），如参加投标请在开标前将投标保证金电汇至石家庄国公司账户：</w:t>
      </w:r>
    </w:p>
    <w:p w14:paraId="5ACDD8CD" w14:textId="77777777" w:rsidR="00FE19CB" w:rsidRDefault="00000000"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投标保证金电汇账户信息：</w:t>
      </w:r>
    </w:p>
    <w:p w14:paraId="26030897" w14:textId="77777777" w:rsidR="00FE19CB" w:rsidRDefault="00000000"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开户单位：石家庄国祥运输设备公司</w:t>
      </w:r>
    </w:p>
    <w:p w14:paraId="5D6D53B5" w14:textId="77777777" w:rsidR="00FE19CB" w:rsidRDefault="00000000"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开户行：中国建设银行股份有限公司石家庄新华支行</w:t>
      </w:r>
    </w:p>
    <w:p w14:paraId="46313233" w14:textId="77777777" w:rsidR="00FE19CB" w:rsidRDefault="00000000"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银行帐号：1300165108050505945</w:t>
      </w:r>
    </w:p>
    <w:p w14:paraId="685FBA7F" w14:textId="77777777" w:rsidR="00FE19CB" w:rsidRDefault="00FE19CB">
      <w:pPr>
        <w:pStyle w:val="a0"/>
      </w:pPr>
    </w:p>
    <w:p w14:paraId="3B829086" w14:textId="4B4709F4" w:rsidR="00FE19CB" w:rsidRDefault="00000000">
      <w:pPr>
        <w:ind w:firstLineChars="200" w:firstLine="562"/>
        <w:jc w:val="left"/>
        <w:rPr>
          <w:rFonts w:ascii="仿宋_GB2312" w:eastAsia="仿宋_GB2312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开标时投标人必须提供投标保证金电汇底单</w:t>
      </w:r>
      <w:r w:rsidR="00905D9D"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及标书费转账凭证截图</w:t>
      </w:r>
      <w:r>
        <w:rPr>
          <w:rFonts w:ascii="仿宋_GB2312" w:eastAsia="仿宋_GB2312" w:cs="仿宋_GB2312" w:hint="eastAsia"/>
          <w:b/>
          <w:bCs/>
          <w:sz w:val="28"/>
          <w:szCs w:val="28"/>
          <w:u w:val="single"/>
        </w:rPr>
        <w:t>，否则按废标处理。</w:t>
      </w:r>
    </w:p>
    <w:p w14:paraId="1AEF3E39" w14:textId="779DF86E" w:rsidR="00FE19CB" w:rsidRDefault="00000000">
      <w:pPr>
        <w:pStyle w:val="3"/>
        <w:ind w:firstLineChars="200" w:firstLine="562"/>
        <w:jc w:val="left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b/>
          <w:bCs/>
          <w:sz w:val="28"/>
          <w:szCs w:val="28"/>
          <w:u w:val="single"/>
          <w:lang w:bidi="ar-SA"/>
        </w:rPr>
        <w:t>投标保证金请备注：“</w:t>
      </w:r>
      <w:r>
        <w:rPr>
          <w:rFonts w:hAnsi="仿宋_GB2312" w:cs="仿宋_GB2312" w:hint="eastAsia"/>
          <w:color w:val="000000"/>
          <w:sz w:val="28"/>
          <w:szCs w:val="28"/>
          <w:lang w:val="zh-CN"/>
        </w:rPr>
        <w:t>线束外包（厂内）</w:t>
      </w:r>
      <w:r>
        <w:rPr>
          <w:rFonts w:cs="仿宋_GB2312" w:hint="eastAsia"/>
          <w:b/>
          <w:bCs/>
          <w:sz w:val="28"/>
          <w:szCs w:val="28"/>
          <w:u w:val="single"/>
          <w:lang w:bidi="ar-SA"/>
        </w:rPr>
        <w:t>”</w:t>
      </w:r>
      <w:r>
        <w:rPr>
          <w:rFonts w:cs="仿宋_GB2312" w:hint="eastAsia"/>
          <w:sz w:val="28"/>
          <w:szCs w:val="28"/>
        </w:rPr>
        <w:t>。</w:t>
      </w:r>
    </w:p>
    <w:p w14:paraId="6732C681" w14:textId="1258DB5E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定于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08月2</w:t>
      </w:r>
      <w:r w:rsidR="003C352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  <w:r w:rsidR="003C352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 w:rsidR="006D65C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 w:rsidR="003C352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:30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时在我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中车石家庄车辆有限公司供应链办公楼四楼会议室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。</w:t>
      </w:r>
    </w:p>
    <w:p w14:paraId="7C1F1B62" w14:textId="79A57E87" w:rsidR="00FE19CB" w:rsidRPr="00905D9D" w:rsidRDefault="00000000" w:rsidP="00905D9D">
      <w:pPr>
        <w:spacing w:line="46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lastRenderedPageBreak/>
        <w:t>4.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公开招标信息发布在公司网站上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请注意查看并欢迎积极参与。</w:t>
      </w:r>
      <w:r>
        <w:rPr>
          <w:rFonts w:ascii="宋体" w:hAnsi="宋体" w:cs="宋体" w:hint="eastAsia"/>
          <w:sz w:val="24"/>
          <w:lang w:bidi="he-IL"/>
        </w:rPr>
        <w:t>本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公告在中车石家庄车辆有限公司（http://www.crrcgc.cc/sjz）和石家庄国祥运输设备有限公司guoxiang.com.cn发布。</w:t>
      </w:r>
    </w:p>
    <w:p w14:paraId="506A7ECE" w14:textId="77777777" w:rsidR="00FE19CB" w:rsidRDefault="00000000">
      <w:pPr>
        <w:shd w:val="clear" w:color="auto" w:fill="FFFFFF"/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.招标单位信息</w:t>
      </w:r>
    </w:p>
    <w:p w14:paraId="208F7696" w14:textId="77777777" w:rsidR="00FE19CB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招标单位：中车石家庄车辆有限公司</w:t>
      </w:r>
    </w:p>
    <w:p w14:paraId="3AC5127D" w14:textId="77777777" w:rsidR="00FE19CB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 xml:space="preserve">详细地址：石家庄市栾城区裕翔街168号     </w:t>
      </w:r>
    </w:p>
    <w:p w14:paraId="35630F84" w14:textId="77777777" w:rsidR="00FE19CB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邮政编码：051430</w:t>
      </w:r>
    </w:p>
    <w:p w14:paraId="34570715" w14:textId="38ECBFEA" w:rsidR="00FE19CB" w:rsidRPr="005D0392" w:rsidRDefault="00905D9D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sz w:val="28"/>
          <w:szCs w:val="28"/>
          <w:lang w:val="zh-CN"/>
        </w:rPr>
      </w:pPr>
      <w:r w:rsidRPr="005D0392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技术联 系 人：</w:t>
      </w:r>
      <w:r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张刚</w:t>
      </w:r>
    </w:p>
    <w:p w14:paraId="09B77917" w14:textId="4FA3C909" w:rsidR="00FE19CB" w:rsidRPr="005D0392" w:rsidRDefault="00000000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电</w:t>
      </w:r>
      <w:r w:rsidR="00905D9D"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 xml:space="preserve"> </w:t>
      </w:r>
      <w:r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话：0311-8</w:t>
      </w:r>
      <w:r w:rsidR="00905D9D"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>9912586</w:t>
      </w:r>
      <w:r w:rsidRPr="005D0392">
        <w:rPr>
          <w:rFonts w:ascii="仿宋_GB2312" w:eastAsia="仿宋_GB2312" w:hAnsi="仿宋_GB2312" w:cs="仿宋_GB2312" w:hint="eastAsia"/>
          <w:b/>
          <w:sz w:val="28"/>
          <w:szCs w:val="28"/>
          <w:lang w:val="zh-CN"/>
        </w:rPr>
        <w:t xml:space="preserve"> </w:t>
      </w:r>
      <w:r w:rsidRPr="005D0392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</w:t>
      </w:r>
    </w:p>
    <w:p w14:paraId="58040465" w14:textId="153903DE" w:rsidR="00905D9D" w:rsidRPr="005D0392" w:rsidRDefault="00905D9D" w:rsidP="00905D9D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 w:rsidRPr="005D0392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项目联系人：刘源</w:t>
      </w:r>
    </w:p>
    <w:p w14:paraId="38635C81" w14:textId="59642C6B" w:rsidR="00905D9D" w:rsidRPr="005D0392" w:rsidRDefault="00905D9D" w:rsidP="00905D9D">
      <w:pPr>
        <w:shd w:val="clear" w:color="auto" w:fill="FFFFFF"/>
        <w:autoSpaceDE w:val="0"/>
        <w:autoSpaceDN w:val="0"/>
        <w:adjustRightInd w:val="0"/>
        <w:ind w:firstLineChars="200" w:firstLine="562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  <w:lang w:val="zh-CN"/>
        </w:rPr>
      </w:pPr>
      <w:r w:rsidRPr="005D0392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lang w:val="zh-CN"/>
        </w:rPr>
        <w:t>电 话：   0311-87637763</w:t>
      </w:r>
    </w:p>
    <w:p w14:paraId="5EAD0D45" w14:textId="77777777" w:rsidR="00FE19CB" w:rsidRDefault="00FE19CB">
      <w:pPr>
        <w:pStyle w:val="2"/>
      </w:pPr>
    </w:p>
    <w:p w14:paraId="2FE2E676" w14:textId="77777777" w:rsidR="00FE19CB" w:rsidRDefault="00FE19CB">
      <w:pPr>
        <w:jc w:val="right"/>
      </w:pPr>
    </w:p>
    <w:p w14:paraId="2EB000E7" w14:textId="77777777" w:rsidR="00FE19CB" w:rsidRDefault="00000000">
      <w:pPr>
        <w:shd w:val="clear" w:color="auto" w:fill="FFFFFF"/>
        <w:ind w:firstLineChars="200" w:firstLine="560"/>
        <w:jc w:val="righ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中车石家庄车辆有限公司</w:t>
      </w:r>
    </w:p>
    <w:p w14:paraId="311F7510" w14:textId="77777777" w:rsidR="00FE19CB" w:rsidRDefault="00000000">
      <w:pPr>
        <w:shd w:val="clear" w:color="auto" w:fill="FFFFFF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1F60E4">
        <w:rPr>
          <w:rFonts w:ascii="仿宋_GB2312" w:eastAsia="仿宋_GB2312" w:hAnsi="仿宋_GB2312" w:cs="仿宋_GB2312" w:hint="eastAsia"/>
          <w:sz w:val="28"/>
          <w:szCs w:val="28"/>
        </w:rPr>
        <w:t xml:space="preserve"> 2025年08月22日</w:t>
      </w:r>
    </w:p>
    <w:p w14:paraId="1EDAA3CE" w14:textId="77777777" w:rsidR="00FE19CB" w:rsidRDefault="00FE19CB">
      <w:pPr>
        <w:ind w:firstLineChars="200" w:firstLine="420"/>
        <w:jc w:val="right"/>
      </w:pPr>
    </w:p>
    <w:p w14:paraId="44CAEA21" w14:textId="77777777" w:rsidR="00FE19CB" w:rsidRDefault="00FE19CB">
      <w:pPr>
        <w:ind w:firstLineChars="200" w:firstLine="420"/>
        <w:jc w:val="left"/>
      </w:pPr>
    </w:p>
    <w:p w14:paraId="3784DB17" w14:textId="77777777" w:rsidR="00FE19CB" w:rsidRDefault="00FE19CB">
      <w:pPr>
        <w:pStyle w:val="2"/>
      </w:pPr>
    </w:p>
    <w:p w14:paraId="7ED5D8CB" w14:textId="77777777" w:rsidR="00FE19CB" w:rsidRDefault="00FE19CB"/>
    <w:sectPr w:rsidR="00FE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1890" w14:textId="77777777" w:rsidR="007E14CC" w:rsidRDefault="007E14CC" w:rsidP="00905D9D">
      <w:r>
        <w:separator/>
      </w:r>
    </w:p>
  </w:endnote>
  <w:endnote w:type="continuationSeparator" w:id="0">
    <w:p w14:paraId="1BBC21D1" w14:textId="77777777" w:rsidR="007E14CC" w:rsidRDefault="007E14CC" w:rsidP="0090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93087" w14:textId="77777777" w:rsidR="007E14CC" w:rsidRDefault="007E14CC" w:rsidP="00905D9D">
      <w:r>
        <w:separator/>
      </w:r>
    </w:p>
  </w:footnote>
  <w:footnote w:type="continuationSeparator" w:id="0">
    <w:p w14:paraId="12D13E1A" w14:textId="77777777" w:rsidR="007E14CC" w:rsidRDefault="007E14CC" w:rsidP="0090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9D2"/>
    <w:multiLevelType w:val="singleLevel"/>
    <w:tmpl w:val="01BD59D2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27C12A1E"/>
    <w:multiLevelType w:val="singleLevel"/>
    <w:tmpl w:val="27C12A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72471053">
    <w:abstractNumId w:val="0"/>
  </w:num>
  <w:num w:numId="2" w16cid:durableId="30023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2A4CD6"/>
    <w:rsid w:val="00160C6D"/>
    <w:rsid w:val="001F60E4"/>
    <w:rsid w:val="003C3522"/>
    <w:rsid w:val="003F12B6"/>
    <w:rsid w:val="00443A1C"/>
    <w:rsid w:val="005B398B"/>
    <w:rsid w:val="005D0392"/>
    <w:rsid w:val="006D65C9"/>
    <w:rsid w:val="006E63D0"/>
    <w:rsid w:val="007E14CC"/>
    <w:rsid w:val="007E47C0"/>
    <w:rsid w:val="00905D9D"/>
    <w:rsid w:val="00B80824"/>
    <w:rsid w:val="00B82FD1"/>
    <w:rsid w:val="00B97D98"/>
    <w:rsid w:val="00C532F0"/>
    <w:rsid w:val="00FE19CB"/>
    <w:rsid w:val="742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F436F"/>
  <w15:docId w15:val="{B1EC20D4-F4F2-4DE2-AF27-A29512E4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ody Text"/>
    <w:basedOn w:val="a"/>
    <w:next w:val="a5"/>
    <w:pPr>
      <w:spacing w:after="120"/>
    </w:pPr>
    <w:rPr>
      <w:rFonts w:ascii="Calibri" w:hAnsi="Calibri"/>
      <w:lang w:bidi="he-IL"/>
    </w:rPr>
  </w:style>
  <w:style w:type="paragraph" w:styleId="a5">
    <w:name w:val="Title"/>
    <w:basedOn w:val="a"/>
    <w:next w:val="a"/>
    <w:qFormat/>
    <w:pPr>
      <w:jc w:val="center"/>
      <w:outlineLvl w:val="0"/>
    </w:pPr>
    <w:rPr>
      <w:rFonts w:eastAsia="方正小标宋简体" w:cs="Arial"/>
      <w:bCs/>
      <w:sz w:val="36"/>
      <w:szCs w:val="36"/>
    </w:rPr>
  </w:style>
  <w:style w:type="paragraph" w:styleId="20">
    <w:name w:val="Body Text Indent 2"/>
    <w:basedOn w:val="a"/>
    <w:pPr>
      <w:spacing w:line="480" w:lineRule="auto"/>
      <w:ind w:left="1" w:firstLineChars="200" w:firstLine="560"/>
    </w:pPr>
    <w:rPr>
      <w:sz w:val="28"/>
      <w:szCs w:val="20"/>
    </w:rPr>
  </w:style>
  <w:style w:type="paragraph" w:styleId="3">
    <w:name w:val="Body Text Indent 3"/>
    <w:basedOn w:val="a"/>
    <w:pPr>
      <w:ind w:left="105" w:firstLineChars="164" w:firstLine="525"/>
    </w:pPr>
    <w:rPr>
      <w:rFonts w:ascii="仿宋_GB2312" w:eastAsia="仿宋_GB2312"/>
      <w:sz w:val="32"/>
      <w:szCs w:val="20"/>
      <w:lang w:bidi="he-IL"/>
    </w:rPr>
  </w:style>
  <w:style w:type="paragraph" w:customStyle="1" w:styleId="x0001">
    <w:name w:val="_x0001_"/>
    <w:basedOn w:val="Style1"/>
    <w:next w:val="Style3"/>
    <w:qFormat/>
  </w:style>
  <w:style w:type="paragraph" w:customStyle="1" w:styleId="Style1">
    <w:name w:val="_Style 1"/>
    <w:basedOn w:val="a"/>
    <w:qFormat/>
    <w:pPr>
      <w:ind w:firstLineChars="200" w:firstLine="420"/>
    </w:pPr>
  </w:style>
  <w:style w:type="paragraph" w:customStyle="1" w:styleId="Style3">
    <w:name w:val="_Style 3"/>
    <w:basedOn w:val="a"/>
    <w:next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5">
    <w:name w:val="_Style 5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6">
    <w:name w:val="_Style 6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6">
    <w:name w:val="footer"/>
    <w:basedOn w:val="a"/>
    <w:link w:val="a7"/>
    <w:rsid w:val="0090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05D9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713</Characters>
  <Application>Microsoft Office Word</Application>
  <DocSecurity>0</DocSecurity>
  <Lines>39</Lines>
  <Paragraphs>46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011300077781</dc:creator>
  <cp:lastModifiedBy>娜 刘</cp:lastModifiedBy>
  <cp:revision>3</cp:revision>
  <dcterms:created xsi:type="dcterms:W3CDTF">2025-08-22T09:10:00Z</dcterms:created>
  <dcterms:modified xsi:type="dcterms:W3CDTF">2025-08-22T09:10:00Z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41C5DE3F92D34A8CA79E1ADE07DBFDAD</vt:lpwstr>
  </property>
</Properties>
</file>