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C338" w14:textId="77777777" w:rsidR="00AB0363" w:rsidRDefault="00AB0363">
      <w:pPr>
        <w:spacing w:beforeLines="50" w:before="190" w:line="60" w:lineRule="auto"/>
        <w:rPr>
          <w:rFonts w:ascii="Arial" w:eastAsia="黑体" w:hAnsi="Arial" w:cs="Arial"/>
          <w:b/>
          <w:bCs/>
          <w:sz w:val="52"/>
          <w:szCs w:val="52"/>
        </w:rPr>
      </w:pPr>
    </w:p>
    <w:p w14:paraId="0A32F544" w14:textId="77777777" w:rsidR="00AB0363" w:rsidRDefault="00AB0363">
      <w:pPr>
        <w:spacing w:line="360" w:lineRule="auto"/>
        <w:jc w:val="center"/>
        <w:rPr>
          <w:rFonts w:ascii="Arial" w:eastAsia="黑体" w:hAnsi="Arial" w:cs="Arial"/>
          <w:b/>
          <w:sz w:val="48"/>
          <w:szCs w:val="48"/>
        </w:rPr>
      </w:pPr>
    </w:p>
    <w:p w14:paraId="5FF7F4D6" w14:textId="493431F1" w:rsidR="00AB0363" w:rsidRDefault="00000000">
      <w:pPr>
        <w:spacing w:line="360" w:lineRule="auto"/>
        <w:jc w:val="center"/>
        <w:rPr>
          <w:rFonts w:ascii="Arial" w:eastAsia="黑体" w:hAnsi="Arial" w:cs="Arial"/>
          <w:b/>
          <w:sz w:val="48"/>
          <w:szCs w:val="48"/>
        </w:rPr>
      </w:pPr>
      <w:r>
        <w:rPr>
          <w:rFonts w:ascii="Arial" w:eastAsia="黑体" w:hAnsi="Arial" w:cs="Arial" w:hint="eastAsia"/>
          <w:b/>
          <w:sz w:val="48"/>
          <w:szCs w:val="48"/>
        </w:rPr>
        <w:t>南京地铁空调科技有限公司铝材清洗剂采购项目</w:t>
      </w:r>
      <w:r w:rsidR="002A66AE">
        <w:rPr>
          <w:rFonts w:ascii="Arial" w:eastAsia="黑体" w:hAnsi="Arial" w:cs="Arial" w:hint="eastAsia"/>
          <w:b/>
          <w:sz w:val="48"/>
          <w:szCs w:val="48"/>
        </w:rPr>
        <w:t>（重新招标）</w:t>
      </w:r>
    </w:p>
    <w:p w14:paraId="4678AC5B" w14:textId="5E89A23B" w:rsidR="00AB0363" w:rsidRDefault="00000000">
      <w:pPr>
        <w:spacing w:line="360" w:lineRule="auto"/>
        <w:jc w:val="center"/>
        <w:rPr>
          <w:rFonts w:ascii="Arial" w:hAnsi="Arial" w:cs="Arial"/>
        </w:rPr>
      </w:pPr>
      <w:r>
        <w:rPr>
          <w:rFonts w:ascii="Arial" w:eastAsia="黑体" w:hAnsi="Arial" w:cs="Arial" w:hint="eastAsia"/>
          <w:b/>
          <w:sz w:val="32"/>
        </w:rPr>
        <w:t>（招标编号：</w:t>
      </w:r>
      <w:r>
        <w:rPr>
          <w:rFonts w:ascii="Arial" w:eastAsia="黑体" w:hAnsi="Arial" w:cs="Arial"/>
          <w:b/>
        </w:rPr>
        <w:t>ZB-DTKTG-JY-202210-002</w:t>
      </w:r>
      <w:r w:rsidR="002A66AE">
        <w:rPr>
          <w:rFonts w:ascii="Arial" w:eastAsia="黑体" w:hAnsi="Arial" w:cs="Arial"/>
          <w:b/>
        </w:rPr>
        <w:t>A</w:t>
      </w:r>
      <w:r>
        <w:rPr>
          <w:rFonts w:ascii="Arial" w:eastAsia="黑体" w:hAnsi="Arial" w:cs="Arial" w:hint="eastAsia"/>
          <w:b/>
          <w:sz w:val="32"/>
        </w:rPr>
        <w:t>）</w:t>
      </w:r>
    </w:p>
    <w:p w14:paraId="1E78E724" w14:textId="77777777" w:rsidR="00AB0363" w:rsidRDefault="00AB0363">
      <w:pPr>
        <w:rPr>
          <w:rFonts w:ascii="Arial" w:hAnsi="Arial" w:cs="Arial"/>
          <w:sz w:val="32"/>
        </w:rPr>
      </w:pPr>
    </w:p>
    <w:p w14:paraId="1F481FE1" w14:textId="77777777" w:rsidR="00AB0363" w:rsidRDefault="00AB0363">
      <w:pPr>
        <w:rPr>
          <w:rFonts w:ascii="Arial" w:hAnsi="Arial" w:cs="Arial"/>
          <w:sz w:val="44"/>
        </w:rPr>
      </w:pPr>
    </w:p>
    <w:p w14:paraId="2CFBBF60" w14:textId="77777777" w:rsidR="00AB0363" w:rsidRDefault="00000000">
      <w:pPr>
        <w:spacing w:afterLines="50" w:after="190"/>
        <w:jc w:val="center"/>
        <w:rPr>
          <w:rFonts w:ascii="Arial" w:eastAsia="黑体" w:hAnsi="Arial" w:cs="Arial"/>
          <w:b/>
          <w:spacing w:val="40"/>
          <w:sz w:val="84"/>
        </w:rPr>
      </w:pPr>
      <w:r>
        <w:rPr>
          <w:rFonts w:ascii="Arial" w:eastAsia="黑体" w:hAnsi="Arial" w:cs="Arial" w:hint="eastAsia"/>
          <w:b/>
          <w:spacing w:val="40"/>
          <w:sz w:val="84"/>
        </w:rPr>
        <w:t>招标文件</w:t>
      </w:r>
    </w:p>
    <w:p w14:paraId="50E98809" w14:textId="77777777" w:rsidR="00AB0363" w:rsidRDefault="00AB0363">
      <w:pPr>
        <w:spacing w:before="100" w:beforeAutospacing="1" w:after="100" w:afterAutospacing="1"/>
        <w:rPr>
          <w:rFonts w:ascii="Arial" w:eastAsia="黑体" w:hAnsi="Arial" w:cs="Arial"/>
          <w:b/>
          <w:spacing w:val="40"/>
          <w:sz w:val="48"/>
          <w:szCs w:val="36"/>
        </w:rPr>
      </w:pPr>
    </w:p>
    <w:p w14:paraId="2A14AA05" w14:textId="77777777" w:rsidR="00AB0363" w:rsidRDefault="00AB0363">
      <w:pPr>
        <w:spacing w:before="100" w:beforeAutospacing="1" w:after="100" w:afterAutospacing="1"/>
        <w:rPr>
          <w:rFonts w:ascii="Arial" w:hAnsi="Arial" w:cs="Arial"/>
          <w:b/>
          <w:spacing w:val="40"/>
          <w:sz w:val="32"/>
        </w:rPr>
      </w:pPr>
    </w:p>
    <w:p w14:paraId="75CB591B" w14:textId="77777777" w:rsidR="00AB0363" w:rsidRDefault="00AB0363">
      <w:pPr>
        <w:spacing w:before="100" w:beforeAutospacing="1" w:after="100" w:afterAutospacing="1"/>
        <w:rPr>
          <w:rFonts w:ascii="Arial" w:hAnsi="Arial" w:cs="Arial"/>
          <w:b/>
          <w:spacing w:val="40"/>
          <w:sz w:val="32"/>
        </w:rPr>
      </w:pPr>
    </w:p>
    <w:p w14:paraId="1526521A" w14:textId="77777777" w:rsidR="00AB0363" w:rsidRDefault="00AB0363">
      <w:pPr>
        <w:pStyle w:val="2"/>
      </w:pPr>
    </w:p>
    <w:p w14:paraId="7A287B7F" w14:textId="77777777" w:rsidR="00AB0363" w:rsidRDefault="00AB0363"/>
    <w:p w14:paraId="7E169EFC" w14:textId="77777777" w:rsidR="00AB0363" w:rsidRDefault="00AB0363"/>
    <w:p w14:paraId="44DE2075" w14:textId="77777777" w:rsidR="00AB0363" w:rsidRDefault="00AB0363">
      <w:pPr>
        <w:pStyle w:val="a2"/>
      </w:pPr>
    </w:p>
    <w:p w14:paraId="18900C89" w14:textId="77777777" w:rsidR="00AB0363" w:rsidRDefault="00AB0363">
      <w:pPr>
        <w:pStyle w:val="a2"/>
      </w:pPr>
    </w:p>
    <w:p w14:paraId="693DAA0D" w14:textId="77777777" w:rsidR="00AB0363" w:rsidRDefault="00AB0363">
      <w:pPr>
        <w:pStyle w:val="a2"/>
      </w:pPr>
    </w:p>
    <w:p w14:paraId="7DB19D18" w14:textId="77777777" w:rsidR="00AB0363" w:rsidRDefault="00AB0363">
      <w:pPr>
        <w:pStyle w:val="a2"/>
      </w:pPr>
    </w:p>
    <w:p w14:paraId="21E4A2E6" w14:textId="77777777" w:rsidR="00AB0363" w:rsidRDefault="00AB0363">
      <w:pPr>
        <w:pStyle w:val="a2"/>
      </w:pPr>
    </w:p>
    <w:p w14:paraId="5B4A0AB9" w14:textId="77777777" w:rsidR="00AB0363" w:rsidRDefault="00AB0363">
      <w:pPr>
        <w:pStyle w:val="a2"/>
      </w:pPr>
    </w:p>
    <w:p w14:paraId="428A4BC0" w14:textId="77777777" w:rsidR="00AB0363" w:rsidRDefault="00AB0363">
      <w:pPr>
        <w:pStyle w:val="a2"/>
      </w:pPr>
    </w:p>
    <w:p w14:paraId="4E88D7D8" w14:textId="77777777" w:rsidR="00AB0363" w:rsidRDefault="00000000">
      <w:pPr>
        <w:spacing w:line="360" w:lineRule="auto"/>
        <w:jc w:val="center"/>
        <w:rPr>
          <w:rFonts w:ascii="Arial" w:eastAsia="黑体" w:hAnsi="Arial" w:cs="Arial"/>
          <w:b/>
          <w:sz w:val="36"/>
        </w:rPr>
      </w:pPr>
      <w:r>
        <w:rPr>
          <w:rFonts w:ascii="Arial" w:eastAsia="黑体" w:hAnsi="Arial" w:cs="Arial" w:hint="eastAsia"/>
          <w:b/>
          <w:sz w:val="36"/>
        </w:rPr>
        <w:t>招标人：南京地铁空调科技有限公司</w:t>
      </w:r>
    </w:p>
    <w:p w14:paraId="72CD642A" w14:textId="1C7B4864" w:rsidR="00AB0363" w:rsidRDefault="00000000">
      <w:pPr>
        <w:spacing w:line="360" w:lineRule="auto"/>
        <w:jc w:val="center"/>
        <w:rPr>
          <w:rFonts w:ascii="Arial" w:eastAsia="黑体" w:hAnsi="Arial" w:cs="Arial"/>
          <w:b/>
          <w:sz w:val="36"/>
        </w:rPr>
        <w:sectPr w:rsidR="00AB0363">
          <w:headerReference w:type="even" r:id="rId8"/>
          <w:headerReference w:type="default" r:id="rId9"/>
          <w:footerReference w:type="default" r:id="rId10"/>
          <w:headerReference w:type="first" r:id="rId11"/>
          <w:pgSz w:w="11906" w:h="16838"/>
          <w:pgMar w:top="1418" w:right="1418" w:bottom="1418" w:left="1418" w:header="851" w:footer="992" w:gutter="0"/>
          <w:cols w:space="720"/>
          <w:titlePg/>
          <w:docGrid w:type="linesAndChars" w:linePitch="381"/>
        </w:sectPr>
      </w:pPr>
      <w:r>
        <w:rPr>
          <w:rFonts w:ascii="Arial" w:eastAsia="黑体" w:hAnsi="Arial" w:cs="Arial" w:hint="eastAsia"/>
          <w:b/>
          <w:sz w:val="36"/>
        </w:rPr>
        <w:t>二〇二二年</w:t>
      </w:r>
      <w:r>
        <w:rPr>
          <w:rFonts w:ascii="Arial" w:eastAsia="黑体" w:cs="Arial" w:hint="eastAsia"/>
          <w:b/>
          <w:sz w:val="36"/>
        </w:rPr>
        <w:t>十</w:t>
      </w:r>
      <w:r w:rsidR="002A66AE">
        <w:rPr>
          <w:rFonts w:ascii="Arial" w:eastAsia="黑体" w:cs="Arial" w:hint="eastAsia"/>
          <w:b/>
          <w:sz w:val="36"/>
        </w:rPr>
        <w:t>一</w:t>
      </w:r>
      <w:r>
        <w:rPr>
          <w:rFonts w:ascii="Arial" w:eastAsia="黑体" w:hAnsi="Arial" w:cs="Arial" w:hint="eastAsia"/>
          <w:b/>
          <w:sz w:val="36"/>
        </w:rPr>
        <w:t>月</w:t>
      </w:r>
    </w:p>
    <w:p w14:paraId="4C889246" w14:textId="77777777" w:rsidR="00AB0363" w:rsidRDefault="00000000">
      <w:pPr>
        <w:spacing w:line="360" w:lineRule="auto"/>
        <w:jc w:val="center"/>
        <w:rPr>
          <w:rFonts w:ascii="Arial" w:eastAsia="黑体" w:hAnsi="Arial" w:cs="Arial"/>
          <w:b/>
          <w:sz w:val="36"/>
        </w:rPr>
      </w:pPr>
      <w:r>
        <w:rPr>
          <w:rFonts w:ascii="Arial" w:eastAsia="黑体" w:hAnsi="Arial" w:cs="Arial" w:hint="eastAsia"/>
          <w:b/>
          <w:bCs/>
          <w:sz w:val="32"/>
          <w:szCs w:val="30"/>
        </w:rPr>
        <w:lastRenderedPageBreak/>
        <w:t>目</w:t>
      </w:r>
      <w:r>
        <w:rPr>
          <w:rFonts w:ascii="Arial" w:eastAsia="黑体" w:hAnsi="Arial" w:cs="Arial" w:hint="eastAsia"/>
          <w:b/>
          <w:bCs/>
          <w:sz w:val="32"/>
          <w:szCs w:val="30"/>
        </w:rPr>
        <w:t xml:space="preserve">  </w:t>
      </w:r>
      <w:r>
        <w:rPr>
          <w:rFonts w:ascii="Arial" w:eastAsia="黑体" w:hAnsi="Arial" w:cs="Arial" w:hint="eastAsia"/>
          <w:b/>
          <w:bCs/>
          <w:sz w:val="32"/>
          <w:szCs w:val="30"/>
        </w:rPr>
        <w:t>录</w:t>
      </w:r>
    </w:p>
    <w:p w14:paraId="2E605A60" w14:textId="77777777" w:rsidR="00AB0363" w:rsidRDefault="00000000">
      <w:pPr>
        <w:pStyle w:val="TOC1"/>
        <w:tabs>
          <w:tab w:val="right" w:leader="dot" w:pos="9070"/>
        </w:tabs>
        <w:spacing w:line="360" w:lineRule="auto"/>
        <w:rPr>
          <w:sz w:val="24"/>
          <w:szCs w:val="24"/>
        </w:rPr>
      </w:pPr>
      <w:r>
        <w:rPr>
          <w:rFonts w:ascii="Arial" w:hAnsi="Arial" w:cs="Arial"/>
          <w:b w:val="0"/>
          <w:bCs w:val="0"/>
          <w:sz w:val="24"/>
          <w:szCs w:val="24"/>
        </w:rPr>
        <w:fldChar w:fldCharType="begin"/>
      </w:r>
      <w:r>
        <w:rPr>
          <w:rFonts w:ascii="Arial" w:hAnsi="Arial" w:cs="Arial"/>
          <w:b w:val="0"/>
          <w:bCs w:val="0"/>
          <w:sz w:val="24"/>
          <w:szCs w:val="24"/>
        </w:rPr>
        <w:instrText xml:space="preserve"> TOC \o "1-3" \h \z \u </w:instrText>
      </w:r>
      <w:r>
        <w:rPr>
          <w:rFonts w:ascii="Arial" w:hAnsi="Arial" w:cs="Arial"/>
          <w:b w:val="0"/>
          <w:bCs w:val="0"/>
          <w:sz w:val="24"/>
          <w:szCs w:val="24"/>
        </w:rPr>
        <w:fldChar w:fldCharType="separate"/>
      </w:r>
      <w:hyperlink w:anchor="_Toc5925" w:history="1">
        <w:r>
          <w:rPr>
            <w:rFonts w:ascii="Arial" w:eastAsia="黑体" w:hAnsi="Arial" w:hint="eastAsia"/>
            <w:sz w:val="24"/>
            <w:szCs w:val="24"/>
          </w:rPr>
          <w:t>第一部分</w:t>
        </w:r>
        <w:r>
          <w:rPr>
            <w:rFonts w:ascii="Arial" w:eastAsia="黑体" w:hAnsi="Arial" w:hint="eastAsia"/>
            <w:sz w:val="24"/>
            <w:szCs w:val="24"/>
          </w:rPr>
          <w:t xml:space="preserve">  </w:t>
        </w:r>
        <w:r>
          <w:rPr>
            <w:rFonts w:ascii="Arial" w:eastAsia="黑体" w:hAnsi="Arial" w:hint="eastAsia"/>
            <w:sz w:val="24"/>
            <w:szCs w:val="24"/>
          </w:rPr>
          <w:t>招标公告</w:t>
        </w:r>
        <w:r>
          <w:rPr>
            <w:sz w:val="24"/>
            <w:szCs w:val="24"/>
          </w:rPr>
          <w:tab/>
        </w:r>
        <w:r>
          <w:rPr>
            <w:sz w:val="24"/>
            <w:szCs w:val="24"/>
          </w:rPr>
          <w:fldChar w:fldCharType="begin"/>
        </w:r>
        <w:r>
          <w:rPr>
            <w:sz w:val="24"/>
            <w:szCs w:val="24"/>
          </w:rPr>
          <w:instrText xml:space="preserve"> PAGEREF _Toc5925 </w:instrText>
        </w:r>
        <w:r>
          <w:rPr>
            <w:sz w:val="24"/>
            <w:szCs w:val="24"/>
          </w:rPr>
          <w:fldChar w:fldCharType="separate"/>
        </w:r>
        <w:r>
          <w:rPr>
            <w:sz w:val="24"/>
            <w:szCs w:val="24"/>
          </w:rPr>
          <w:t>4</w:t>
        </w:r>
        <w:r>
          <w:rPr>
            <w:sz w:val="24"/>
            <w:szCs w:val="24"/>
          </w:rPr>
          <w:fldChar w:fldCharType="end"/>
        </w:r>
      </w:hyperlink>
    </w:p>
    <w:p w14:paraId="4177F1A3" w14:textId="77777777" w:rsidR="00AB0363" w:rsidRDefault="00000000">
      <w:pPr>
        <w:pStyle w:val="TOC1"/>
        <w:tabs>
          <w:tab w:val="right" w:leader="dot" w:pos="9070"/>
        </w:tabs>
        <w:spacing w:line="360" w:lineRule="auto"/>
        <w:rPr>
          <w:sz w:val="24"/>
          <w:szCs w:val="24"/>
        </w:rPr>
      </w:pPr>
      <w:hyperlink w:anchor="_Toc10027" w:history="1">
        <w:r>
          <w:rPr>
            <w:rFonts w:ascii="Arial" w:eastAsia="黑体" w:hAnsi="Arial" w:hint="eastAsia"/>
            <w:sz w:val="24"/>
            <w:szCs w:val="24"/>
          </w:rPr>
          <w:t>第二部分</w:t>
        </w:r>
        <w:r>
          <w:rPr>
            <w:rFonts w:ascii="Arial" w:eastAsia="黑体" w:hAnsi="Arial" w:hint="eastAsia"/>
            <w:sz w:val="24"/>
            <w:szCs w:val="24"/>
          </w:rPr>
          <w:t xml:space="preserve">  </w:t>
        </w:r>
        <w:r>
          <w:rPr>
            <w:rFonts w:ascii="Arial" w:eastAsia="黑体" w:hAnsi="Arial" w:hint="eastAsia"/>
            <w:sz w:val="24"/>
            <w:szCs w:val="24"/>
          </w:rPr>
          <w:t>投标人须知</w:t>
        </w:r>
        <w:r>
          <w:rPr>
            <w:sz w:val="24"/>
            <w:szCs w:val="24"/>
          </w:rPr>
          <w:tab/>
        </w:r>
        <w:r>
          <w:rPr>
            <w:sz w:val="24"/>
            <w:szCs w:val="24"/>
          </w:rPr>
          <w:fldChar w:fldCharType="begin"/>
        </w:r>
        <w:r>
          <w:rPr>
            <w:sz w:val="24"/>
            <w:szCs w:val="24"/>
          </w:rPr>
          <w:instrText xml:space="preserve"> PAGEREF _Toc10027 </w:instrText>
        </w:r>
        <w:r>
          <w:rPr>
            <w:sz w:val="24"/>
            <w:szCs w:val="24"/>
          </w:rPr>
          <w:fldChar w:fldCharType="separate"/>
        </w:r>
        <w:r>
          <w:rPr>
            <w:sz w:val="24"/>
            <w:szCs w:val="24"/>
          </w:rPr>
          <w:t>8</w:t>
        </w:r>
        <w:r>
          <w:rPr>
            <w:sz w:val="24"/>
            <w:szCs w:val="24"/>
          </w:rPr>
          <w:fldChar w:fldCharType="end"/>
        </w:r>
      </w:hyperlink>
    </w:p>
    <w:p w14:paraId="317DCF1C" w14:textId="77777777" w:rsidR="00AB0363" w:rsidRDefault="00000000">
      <w:pPr>
        <w:pStyle w:val="TOC2"/>
        <w:tabs>
          <w:tab w:val="right" w:leader="dot" w:pos="9070"/>
        </w:tabs>
        <w:spacing w:line="360" w:lineRule="auto"/>
        <w:rPr>
          <w:sz w:val="24"/>
          <w:szCs w:val="24"/>
        </w:rPr>
      </w:pPr>
      <w:hyperlink w:anchor="_Toc31993" w:history="1">
        <w:r>
          <w:rPr>
            <w:sz w:val="24"/>
            <w:szCs w:val="24"/>
          </w:rPr>
          <w:t>(</w:t>
        </w:r>
        <w:r>
          <w:rPr>
            <w:rFonts w:hint="eastAsia"/>
            <w:sz w:val="24"/>
            <w:szCs w:val="24"/>
          </w:rPr>
          <w:t>一</w:t>
        </w:r>
        <w:r>
          <w:rPr>
            <w:sz w:val="24"/>
            <w:szCs w:val="24"/>
          </w:rPr>
          <w:t xml:space="preserve">) </w:t>
        </w:r>
        <w:r>
          <w:rPr>
            <w:rFonts w:hint="eastAsia"/>
            <w:sz w:val="24"/>
            <w:szCs w:val="24"/>
          </w:rPr>
          <w:t>前附表</w:t>
        </w:r>
        <w:r>
          <w:rPr>
            <w:sz w:val="24"/>
            <w:szCs w:val="24"/>
          </w:rPr>
          <w:tab/>
        </w:r>
        <w:r>
          <w:rPr>
            <w:sz w:val="24"/>
            <w:szCs w:val="24"/>
          </w:rPr>
          <w:fldChar w:fldCharType="begin"/>
        </w:r>
        <w:r>
          <w:rPr>
            <w:sz w:val="24"/>
            <w:szCs w:val="24"/>
          </w:rPr>
          <w:instrText xml:space="preserve"> PAGEREF _Toc31993 </w:instrText>
        </w:r>
        <w:r>
          <w:rPr>
            <w:sz w:val="24"/>
            <w:szCs w:val="24"/>
          </w:rPr>
          <w:fldChar w:fldCharType="separate"/>
        </w:r>
        <w:r>
          <w:rPr>
            <w:sz w:val="24"/>
            <w:szCs w:val="24"/>
          </w:rPr>
          <w:t>8</w:t>
        </w:r>
        <w:r>
          <w:rPr>
            <w:sz w:val="24"/>
            <w:szCs w:val="24"/>
          </w:rPr>
          <w:fldChar w:fldCharType="end"/>
        </w:r>
      </w:hyperlink>
    </w:p>
    <w:p w14:paraId="427F374B" w14:textId="77777777" w:rsidR="00AB0363" w:rsidRDefault="00000000">
      <w:pPr>
        <w:pStyle w:val="TOC2"/>
        <w:tabs>
          <w:tab w:val="right" w:leader="dot" w:pos="9070"/>
        </w:tabs>
        <w:spacing w:line="360" w:lineRule="auto"/>
        <w:rPr>
          <w:sz w:val="24"/>
          <w:szCs w:val="24"/>
        </w:rPr>
      </w:pPr>
      <w:hyperlink w:anchor="_Toc28449" w:history="1">
        <w:r>
          <w:rPr>
            <w:sz w:val="24"/>
            <w:szCs w:val="24"/>
          </w:rPr>
          <w:t>(</w:t>
        </w:r>
        <w:r>
          <w:rPr>
            <w:rFonts w:hint="eastAsia"/>
            <w:sz w:val="24"/>
            <w:szCs w:val="24"/>
          </w:rPr>
          <w:t>二</w:t>
        </w:r>
        <w:r>
          <w:rPr>
            <w:sz w:val="24"/>
            <w:szCs w:val="24"/>
          </w:rPr>
          <w:t>)</w:t>
        </w:r>
        <w:r>
          <w:rPr>
            <w:rFonts w:hint="eastAsia"/>
            <w:sz w:val="24"/>
            <w:szCs w:val="24"/>
          </w:rPr>
          <w:t>投标人须知</w:t>
        </w:r>
        <w:r>
          <w:rPr>
            <w:sz w:val="24"/>
            <w:szCs w:val="24"/>
          </w:rPr>
          <w:tab/>
        </w:r>
        <w:r>
          <w:rPr>
            <w:sz w:val="24"/>
            <w:szCs w:val="24"/>
          </w:rPr>
          <w:fldChar w:fldCharType="begin"/>
        </w:r>
        <w:r>
          <w:rPr>
            <w:sz w:val="24"/>
            <w:szCs w:val="24"/>
          </w:rPr>
          <w:instrText xml:space="preserve"> PAGEREF _Toc28449 </w:instrText>
        </w:r>
        <w:r>
          <w:rPr>
            <w:sz w:val="24"/>
            <w:szCs w:val="24"/>
          </w:rPr>
          <w:fldChar w:fldCharType="separate"/>
        </w:r>
        <w:r>
          <w:rPr>
            <w:sz w:val="24"/>
            <w:szCs w:val="24"/>
          </w:rPr>
          <w:t>11</w:t>
        </w:r>
        <w:r>
          <w:rPr>
            <w:sz w:val="24"/>
            <w:szCs w:val="24"/>
          </w:rPr>
          <w:fldChar w:fldCharType="end"/>
        </w:r>
      </w:hyperlink>
    </w:p>
    <w:p w14:paraId="25791516" w14:textId="77777777" w:rsidR="00AB0363" w:rsidRDefault="00000000">
      <w:pPr>
        <w:pStyle w:val="TOC3"/>
        <w:tabs>
          <w:tab w:val="right" w:leader="dot" w:pos="9070"/>
        </w:tabs>
        <w:spacing w:line="360" w:lineRule="auto"/>
        <w:ind w:left="960"/>
        <w:rPr>
          <w:sz w:val="24"/>
        </w:rPr>
      </w:pPr>
      <w:hyperlink w:anchor="_Toc28259" w:history="1">
        <w:r>
          <w:rPr>
            <w:rFonts w:ascii="Arial" w:hAnsi="Arial" w:hint="eastAsia"/>
            <w:sz w:val="24"/>
          </w:rPr>
          <w:t>一、总则</w:t>
        </w:r>
        <w:r>
          <w:rPr>
            <w:sz w:val="24"/>
          </w:rPr>
          <w:tab/>
        </w:r>
        <w:r>
          <w:rPr>
            <w:sz w:val="24"/>
          </w:rPr>
          <w:fldChar w:fldCharType="begin"/>
        </w:r>
        <w:r>
          <w:rPr>
            <w:sz w:val="24"/>
          </w:rPr>
          <w:instrText xml:space="preserve"> PAGEREF _Toc28259 </w:instrText>
        </w:r>
        <w:r>
          <w:rPr>
            <w:sz w:val="24"/>
          </w:rPr>
          <w:fldChar w:fldCharType="separate"/>
        </w:r>
        <w:r>
          <w:rPr>
            <w:sz w:val="24"/>
          </w:rPr>
          <w:t>12</w:t>
        </w:r>
        <w:r>
          <w:rPr>
            <w:sz w:val="24"/>
          </w:rPr>
          <w:fldChar w:fldCharType="end"/>
        </w:r>
      </w:hyperlink>
    </w:p>
    <w:p w14:paraId="312AA27E" w14:textId="77777777" w:rsidR="00AB0363" w:rsidRDefault="00000000">
      <w:pPr>
        <w:pStyle w:val="TOC3"/>
        <w:tabs>
          <w:tab w:val="right" w:leader="dot" w:pos="9070"/>
        </w:tabs>
        <w:spacing w:line="360" w:lineRule="auto"/>
        <w:ind w:left="960"/>
        <w:rPr>
          <w:sz w:val="24"/>
        </w:rPr>
      </w:pPr>
      <w:hyperlink w:anchor="_Toc7705" w:history="1">
        <w:r>
          <w:rPr>
            <w:rFonts w:ascii="Arial" w:hAnsi="Arial" w:cs="Arial"/>
            <w:sz w:val="24"/>
          </w:rPr>
          <w:t xml:space="preserve">1 </w:t>
        </w:r>
        <w:r>
          <w:rPr>
            <w:rFonts w:ascii="Arial" w:hAnsi="Arial" w:cs="Arial" w:hint="eastAsia"/>
            <w:sz w:val="24"/>
          </w:rPr>
          <w:t>定义</w:t>
        </w:r>
        <w:r>
          <w:rPr>
            <w:sz w:val="24"/>
          </w:rPr>
          <w:tab/>
        </w:r>
        <w:r>
          <w:rPr>
            <w:sz w:val="24"/>
          </w:rPr>
          <w:fldChar w:fldCharType="begin"/>
        </w:r>
        <w:r>
          <w:rPr>
            <w:sz w:val="24"/>
          </w:rPr>
          <w:instrText xml:space="preserve"> PAGEREF _Toc7705 </w:instrText>
        </w:r>
        <w:r>
          <w:rPr>
            <w:sz w:val="24"/>
          </w:rPr>
          <w:fldChar w:fldCharType="separate"/>
        </w:r>
        <w:r>
          <w:rPr>
            <w:sz w:val="24"/>
          </w:rPr>
          <w:t>12</w:t>
        </w:r>
        <w:r>
          <w:rPr>
            <w:sz w:val="24"/>
          </w:rPr>
          <w:fldChar w:fldCharType="end"/>
        </w:r>
      </w:hyperlink>
    </w:p>
    <w:p w14:paraId="4BA889C6" w14:textId="77777777" w:rsidR="00AB0363" w:rsidRDefault="00000000">
      <w:pPr>
        <w:pStyle w:val="TOC3"/>
        <w:tabs>
          <w:tab w:val="right" w:leader="dot" w:pos="9070"/>
        </w:tabs>
        <w:spacing w:line="360" w:lineRule="auto"/>
        <w:ind w:left="960"/>
        <w:rPr>
          <w:sz w:val="24"/>
        </w:rPr>
      </w:pPr>
      <w:hyperlink w:anchor="_Toc14964" w:history="1">
        <w:r>
          <w:rPr>
            <w:rFonts w:ascii="Arial" w:hAnsi="Arial" w:cs="Arial"/>
            <w:sz w:val="24"/>
          </w:rPr>
          <w:t xml:space="preserve">2 </w:t>
        </w:r>
        <w:r>
          <w:rPr>
            <w:rFonts w:ascii="Arial" w:hAnsi="Arial" w:cs="Arial" w:hint="eastAsia"/>
            <w:sz w:val="24"/>
          </w:rPr>
          <w:t>项目概况</w:t>
        </w:r>
        <w:r>
          <w:rPr>
            <w:sz w:val="24"/>
          </w:rPr>
          <w:tab/>
        </w:r>
        <w:r>
          <w:rPr>
            <w:sz w:val="24"/>
          </w:rPr>
          <w:fldChar w:fldCharType="begin"/>
        </w:r>
        <w:r>
          <w:rPr>
            <w:sz w:val="24"/>
          </w:rPr>
          <w:instrText xml:space="preserve"> PAGEREF _Toc14964 </w:instrText>
        </w:r>
        <w:r>
          <w:rPr>
            <w:sz w:val="24"/>
          </w:rPr>
          <w:fldChar w:fldCharType="separate"/>
        </w:r>
        <w:r>
          <w:rPr>
            <w:sz w:val="24"/>
          </w:rPr>
          <w:t>12</w:t>
        </w:r>
        <w:r>
          <w:rPr>
            <w:sz w:val="24"/>
          </w:rPr>
          <w:fldChar w:fldCharType="end"/>
        </w:r>
      </w:hyperlink>
    </w:p>
    <w:p w14:paraId="1BBA4E25" w14:textId="77777777" w:rsidR="00AB0363" w:rsidRDefault="00000000">
      <w:pPr>
        <w:pStyle w:val="TOC3"/>
        <w:tabs>
          <w:tab w:val="right" w:leader="dot" w:pos="9070"/>
        </w:tabs>
        <w:spacing w:line="360" w:lineRule="auto"/>
        <w:ind w:left="960"/>
        <w:rPr>
          <w:sz w:val="24"/>
        </w:rPr>
      </w:pPr>
      <w:hyperlink w:anchor="_Toc1823" w:history="1">
        <w:r>
          <w:rPr>
            <w:rFonts w:ascii="Arial" w:hAnsi="Arial" w:cs="Arial"/>
            <w:sz w:val="24"/>
          </w:rPr>
          <w:t xml:space="preserve">3 </w:t>
        </w:r>
        <w:r>
          <w:rPr>
            <w:rFonts w:ascii="Arial" w:hAnsi="Arial" w:cs="Arial" w:hint="eastAsia"/>
            <w:sz w:val="24"/>
          </w:rPr>
          <w:t>资金来源</w:t>
        </w:r>
        <w:r>
          <w:rPr>
            <w:sz w:val="24"/>
          </w:rPr>
          <w:tab/>
        </w:r>
        <w:r>
          <w:rPr>
            <w:sz w:val="24"/>
          </w:rPr>
          <w:fldChar w:fldCharType="begin"/>
        </w:r>
        <w:r>
          <w:rPr>
            <w:sz w:val="24"/>
          </w:rPr>
          <w:instrText xml:space="preserve"> PAGEREF _Toc1823 </w:instrText>
        </w:r>
        <w:r>
          <w:rPr>
            <w:sz w:val="24"/>
          </w:rPr>
          <w:fldChar w:fldCharType="separate"/>
        </w:r>
        <w:r>
          <w:rPr>
            <w:sz w:val="24"/>
          </w:rPr>
          <w:t>12</w:t>
        </w:r>
        <w:r>
          <w:rPr>
            <w:sz w:val="24"/>
          </w:rPr>
          <w:fldChar w:fldCharType="end"/>
        </w:r>
      </w:hyperlink>
    </w:p>
    <w:p w14:paraId="5554936B" w14:textId="77777777" w:rsidR="00AB0363" w:rsidRDefault="00000000">
      <w:pPr>
        <w:pStyle w:val="TOC3"/>
        <w:tabs>
          <w:tab w:val="right" w:leader="dot" w:pos="9070"/>
        </w:tabs>
        <w:spacing w:line="360" w:lineRule="auto"/>
        <w:ind w:left="960"/>
        <w:rPr>
          <w:sz w:val="24"/>
        </w:rPr>
      </w:pPr>
      <w:hyperlink w:anchor="_Toc3924" w:history="1">
        <w:r>
          <w:rPr>
            <w:rFonts w:ascii="Arial" w:hAnsi="Arial" w:cs="Arial"/>
            <w:sz w:val="24"/>
          </w:rPr>
          <w:t xml:space="preserve">4 </w:t>
        </w:r>
        <w:r>
          <w:rPr>
            <w:rFonts w:ascii="Arial" w:hAnsi="Arial" w:cs="Arial" w:hint="eastAsia"/>
            <w:sz w:val="24"/>
          </w:rPr>
          <w:t>适用范围和法律</w:t>
        </w:r>
        <w:r>
          <w:rPr>
            <w:sz w:val="24"/>
          </w:rPr>
          <w:tab/>
        </w:r>
        <w:r>
          <w:rPr>
            <w:sz w:val="24"/>
          </w:rPr>
          <w:fldChar w:fldCharType="begin"/>
        </w:r>
        <w:r>
          <w:rPr>
            <w:sz w:val="24"/>
          </w:rPr>
          <w:instrText xml:space="preserve"> PAGEREF _Toc3924 </w:instrText>
        </w:r>
        <w:r>
          <w:rPr>
            <w:sz w:val="24"/>
          </w:rPr>
          <w:fldChar w:fldCharType="separate"/>
        </w:r>
        <w:r>
          <w:rPr>
            <w:sz w:val="24"/>
          </w:rPr>
          <w:t>12</w:t>
        </w:r>
        <w:r>
          <w:rPr>
            <w:sz w:val="24"/>
          </w:rPr>
          <w:fldChar w:fldCharType="end"/>
        </w:r>
      </w:hyperlink>
    </w:p>
    <w:p w14:paraId="28A84FA2" w14:textId="77777777" w:rsidR="00AB0363" w:rsidRDefault="00000000">
      <w:pPr>
        <w:pStyle w:val="TOC3"/>
        <w:tabs>
          <w:tab w:val="right" w:leader="dot" w:pos="9070"/>
        </w:tabs>
        <w:spacing w:line="360" w:lineRule="auto"/>
        <w:ind w:left="960"/>
        <w:rPr>
          <w:sz w:val="24"/>
        </w:rPr>
      </w:pPr>
      <w:hyperlink w:anchor="_Toc29124" w:history="1">
        <w:r>
          <w:rPr>
            <w:rFonts w:ascii="Arial" w:hAnsi="Arial" w:cs="Arial"/>
            <w:sz w:val="24"/>
          </w:rPr>
          <w:t xml:space="preserve">5 </w:t>
        </w:r>
        <w:r>
          <w:rPr>
            <w:rFonts w:ascii="Arial" w:hAnsi="Arial" w:cs="Arial" w:hint="eastAsia"/>
            <w:sz w:val="24"/>
          </w:rPr>
          <w:t>合格的投标人</w:t>
        </w:r>
        <w:r>
          <w:rPr>
            <w:sz w:val="24"/>
          </w:rPr>
          <w:tab/>
        </w:r>
        <w:r>
          <w:rPr>
            <w:sz w:val="24"/>
          </w:rPr>
          <w:fldChar w:fldCharType="begin"/>
        </w:r>
        <w:r>
          <w:rPr>
            <w:sz w:val="24"/>
          </w:rPr>
          <w:instrText xml:space="preserve"> PAGEREF _Toc29124 </w:instrText>
        </w:r>
        <w:r>
          <w:rPr>
            <w:sz w:val="24"/>
          </w:rPr>
          <w:fldChar w:fldCharType="separate"/>
        </w:r>
        <w:r>
          <w:rPr>
            <w:sz w:val="24"/>
          </w:rPr>
          <w:t>12</w:t>
        </w:r>
        <w:r>
          <w:rPr>
            <w:sz w:val="24"/>
          </w:rPr>
          <w:fldChar w:fldCharType="end"/>
        </w:r>
      </w:hyperlink>
    </w:p>
    <w:p w14:paraId="5C03B292" w14:textId="77777777" w:rsidR="00AB0363" w:rsidRDefault="00000000">
      <w:pPr>
        <w:pStyle w:val="TOC3"/>
        <w:tabs>
          <w:tab w:val="right" w:leader="dot" w:pos="9070"/>
        </w:tabs>
        <w:spacing w:line="360" w:lineRule="auto"/>
        <w:ind w:left="960"/>
        <w:rPr>
          <w:sz w:val="24"/>
        </w:rPr>
      </w:pPr>
      <w:hyperlink w:anchor="_Toc18488" w:history="1">
        <w:r>
          <w:rPr>
            <w:rFonts w:ascii="Arial" w:hAnsi="Arial" w:cs="Arial"/>
            <w:sz w:val="24"/>
          </w:rPr>
          <w:t xml:space="preserve">6 </w:t>
        </w:r>
        <w:r>
          <w:rPr>
            <w:rFonts w:ascii="Arial" w:hAnsi="Arial" w:cs="Arial" w:hint="eastAsia"/>
            <w:sz w:val="24"/>
          </w:rPr>
          <w:t>投标费用</w:t>
        </w:r>
        <w:r>
          <w:rPr>
            <w:sz w:val="24"/>
          </w:rPr>
          <w:tab/>
        </w:r>
        <w:r>
          <w:rPr>
            <w:sz w:val="24"/>
          </w:rPr>
          <w:fldChar w:fldCharType="begin"/>
        </w:r>
        <w:r>
          <w:rPr>
            <w:sz w:val="24"/>
          </w:rPr>
          <w:instrText xml:space="preserve"> PAGEREF _Toc18488 </w:instrText>
        </w:r>
        <w:r>
          <w:rPr>
            <w:sz w:val="24"/>
          </w:rPr>
          <w:fldChar w:fldCharType="separate"/>
        </w:r>
        <w:r>
          <w:rPr>
            <w:sz w:val="24"/>
          </w:rPr>
          <w:t>13</w:t>
        </w:r>
        <w:r>
          <w:rPr>
            <w:sz w:val="24"/>
          </w:rPr>
          <w:fldChar w:fldCharType="end"/>
        </w:r>
      </w:hyperlink>
    </w:p>
    <w:p w14:paraId="14E67823" w14:textId="77777777" w:rsidR="00AB0363" w:rsidRDefault="00000000">
      <w:pPr>
        <w:pStyle w:val="TOC3"/>
        <w:tabs>
          <w:tab w:val="right" w:leader="dot" w:pos="9070"/>
        </w:tabs>
        <w:spacing w:line="360" w:lineRule="auto"/>
        <w:ind w:left="960"/>
        <w:rPr>
          <w:sz w:val="24"/>
        </w:rPr>
      </w:pPr>
      <w:hyperlink w:anchor="_Toc16066" w:history="1">
        <w:r>
          <w:rPr>
            <w:rFonts w:ascii="Arial" w:hAnsi="Arial" w:hint="eastAsia"/>
            <w:sz w:val="24"/>
          </w:rPr>
          <w:t>二、招标文件说明</w:t>
        </w:r>
        <w:r>
          <w:rPr>
            <w:sz w:val="24"/>
          </w:rPr>
          <w:tab/>
        </w:r>
        <w:r>
          <w:rPr>
            <w:sz w:val="24"/>
          </w:rPr>
          <w:fldChar w:fldCharType="begin"/>
        </w:r>
        <w:r>
          <w:rPr>
            <w:sz w:val="24"/>
          </w:rPr>
          <w:instrText xml:space="preserve"> PAGEREF _Toc16066 </w:instrText>
        </w:r>
        <w:r>
          <w:rPr>
            <w:sz w:val="24"/>
          </w:rPr>
          <w:fldChar w:fldCharType="separate"/>
        </w:r>
        <w:r>
          <w:rPr>
            <w:sz w:val="24"/>
          </w:rPr>
          <w:t>13</w:t>
        </w:r>
        <w:r>
          <w:rPr>
            <w:sz w:val="24"/>
          </w:rPr>
          <w:fldChar w:fldCharType="end"/>
        </w:r>
      </w:hyperlink>
    </w:p>
    <w:p w14:paraId="689B9C2C" w14:textId="77777777" w:rsidR="00AB0363" w:rsidRDefault="00000000">
      <w:pPr>
        <w:pStyle w:val="TOC3"/>
        <w:tabs>
          <w:tab w:val="right" w:leader="dot" w:pos="9070"/>
        </w:tabs>
        <w:spacing w:line="360" w:lineRule="auto"/>
        <w:ind w:left="960"/>
        <w:rPr>
          <w:sz w:val="24"/>
        </w:rPr>
      </w:pPr>
      <w:hyperlink w:anchor="_Toc21471" w:history="1">
        <w:r>
          <w:rPr>
            <w:rFonts w:ascii="Arial" w:hAnsi="Arial" w:cs="Arial"/>
            <w:sz w:val="24"/>
          </w:rPr>
          <w:t xml:space="preserve">7 </w:t>
        </w:r>
        <w:r>
          <w:rPr>
            <w:rFonts w:ascii="Arial" w:hAnsi="Arial" w:cs="Arial" w:hint="eastAsia"/>
            <w:sz w:val="24"/>
          </w:rPr>
          <w:t>招标文件的内容</w:t>
        </w:r>
        <w:r>
          <w:rPr>
            <w:sz w:val="24"/>
          </w:rPr>
          <w:tab/>
        </w:r>
        <w:r>
          <w:rPr>
            <w:sz w:val="24"/>
          </w:rPr>
          <w:fldChar w:fldCharType="begin"/>
        </w:r>
        <w:r>
          <w:rPr>
            <w:sz w:val="24"/>
          </w:rPr>
          <w:instrText xml:space="preserve"> PAGEREF _Toc21471 </w:instrText>
        </w:r>
        <w:r>
          <w:rPr>
            <w:sz w:val="24"/>
          </w:rPr>
          <w:fldChar w:fldCharType="separate"/>
        </w:r>
        <w:r>
          <w:rPr>
            <w:sz w:val="24"/>
          </w:rPr>
          <w:t>14</w:t>
        </w:r>
        <w:r>
          <w:rPr>
            <w:sz w:val="24"/>
          </w:rPr>
          <w:fldChar w:fldCharType="end"/>
        </w:r>
      </w:hyperlink>
    </w:p>
    <w:p w14:paraId="34C32C6F" w14:textId="77777777" w:rsidR="00AB0363" w:rsidRDefault="00000000">
      <w:pPr>
        <w:pStyle w:val="TOC3"/>
        <w:tabs>
          <w:tab w:val="right" w:leader="dot" w:pos="9070"/>
        </w:tabs>
        <w:spacing w:line="360" w:lineRule="auto"/>
        <w:ind w:left="960"/>
        <w:rPr>
          <w:sz w:val="24"/>
        </w:rPr>
      </w:pPr>
      <w:hyperlink w:anchor="_Toc14087" w:history="1">
        <w:r>
          <w:rPr>
            <w:rFonts w:ascii="Arial" w:hAnsi="Arial" w:cs="Arial"/>
            <w:sz w:val="24"/>
          </w:rPr>
          <w:t xml:space="preserve">8 </w:t>
        </w:r>
        <w:r>
          <w:rPr>
            <w:rFonts w:ascii="Arial" w:hAnsi="Arial" w:cs="Arial" w:hint="eastAsia"/>
            <w:sz w:val="24"/>
          </w:rPr>
          <w:t>招标文件的澄清</w:t>
        </w:r>
        <w:r>
          <w:rPr>
            <w:sz w:val="24"/>
          </w:rPr>
          <w:tab/>
        </w:r>
        <w:r>
          <w:rPr>
            <w:sz w:val="24"/>
          </w:rPr>
          <w:fldChar w:fldCharType="begin"/>
        </w:r>
        <w:r>
          <w:rPr>
            <w:sz w:val="24"/>
          </w:rPr>
          <w:instrText xml:space="preserve"> PAGEREF _Toc14087 </w:instrText>
        </w:r>
        <w:r>
          <w:rPr>
            <w:sz w:val="24"/>
          </w:rPr>
          <w:fldChar w:fldCharType="separate"/>
        </w:r>
        <w:r>
          <w:rPr>
            <w:sz w:val="24"/>
          </w:rPr>
          <w:t>14</w:t>
        </w:r>
        <w:r>
          <w:rPr>
            <w:sz w:val="24"/>
          </w:rPr>
          <w:fldChar w:fldCharType="end"/>
        </w:r>
      </w:hyperlink>
    </w:p>
    <w:p w14:paraId="3E8C801B" w14:textId="77777777" w:rsidR="00AB0363" w:rsidRDefault="00000000">
      <w:pPr>
        <w:pStyle w:val="TOC3"/>
        <w:tabs>
          <w:tab w:val="right" w:leader="dot" w:pos="9070"/>
        </w:tabs>
        <w:spacing w:line="360" w:lineRule="auto"/>
        <w:ind w:left="960"/>
        <w:rPr>
          <w:sz w:val="24"/>
        </w:rPr>
      </w:pPr>
      <w:hyperlink w:anchor="_Toc16390" w:history="1">
        <w:r>
          <w:rPr>
            <w:rFonts w:ascii="Arial" w:hAnsi="Arial" w:cs="Arial"/>
            <w:sz w:val="24"/>
          </w:rPr>
          <w:t xml:space="preserve">9 </w:t>
        </w:r>
        <w:r>
          <w:rPr>
            <w:rFonts w:ascii="Arial" w:hAnsi="Arial" w:cs="Arial" w:hint="eastAsia"/>
            <w:sz w:val="24"/>
          </w:rPr>
          <w:t>招标文件的修改与补充</w:t>
        </w:r>
        <w:r>
          <w:rPr>
            <w:sz w:val="24"/>
          </w:rPr>
          <w:tab/>
        </w:r>
        <w:r>
          <w:rPr>
            <w:sz w:val="24"/>
          </w:rPr>
          <w:fldChar w:fldCharType="begin"/>
        </w:r>
        <w:r>
          <w:rPr>
            <w:sz w:val="24"/>
          </w:rPr>
          <w:instrText xml:space="preserve"> PAGEREF _Toc16390 </w:instrText>
        </w:r>
        <w:r>
          <w:rPr>
            <w:sz w:val="24"/>
          </w:rPr>
          <w:fldChar w:fldCharType="separate"/>
        </w:r>
        <w:r>
          <w:rPr>
            <w:sz w:val="24"/>
          </w:rPr>
          <w:t>15</w:t>
        </w:r>
        <w:r>
          <w:rPr>
            <w:sz w:val="24"/>
          </w:rPr>
          <w:fldChar w:fldCharType="end"/>
        </w:r>
      </w:hyperlink>
    </w:p>
    <w:p w14:paraId="2F1B6739" w14:textId="77777777" w:rsidR="00AB0363" w:rsidRDefault="00000000">
      <w:pPr>
        <w:pStyle w:val="TOC3"/>
        <w:tabs>
          <w:tab w:val="right" w:leader="dot" w:pos="9070"/>
        </w:tabs>
        <w:spacing w:line="360" w:lineRule="auto"/>
        <w:ind w:left="960"/>
        <w:rPr>
          <w:sz w:val="24"/>
        </w:rPr>
      </w:pPr>
      <w:hyperlink w:anchor="_Toc32723" w:history="1">
        <w:r>
          <w:rPr>
            <w:rFonts w:ascii="Arial" w:hAnsi="Arial" w:hint="eastAsia"/>
            <w:sz w:val="24"/>
          </w:rPr>
          <w:t>三、投标文件的编制</w:t>
        </w:r>
        <w:r>
          <w:rPr>
            <w:sz w:val="24"/>
          </w:rPr>
          <w:tab/>
        </w:r>
        <w:r>
          <w:rPr>
            <w:sz w:val="24"/>
          </w:rPr>
          <w:fldChar w:fldCharType="begin"/>
        </w:r>
        <w:r>
          <w:rPr>
            <w:sz w:val="24"/>
          </w:rPr>
          <w:instrText xml:space="preserve"> PAGEREF _Toc32723 </w:instrText>
        </w:r>
        <w:r>
          <w:rPr>
            <w:sz w:val="24"/>
          </w:rPr>
          <w:fldChar w:fldCharType="separate"/>
        </w:r>
        <w:r>
          <w:rPr>
            <w:sz w:val="24"/>
          </w:rPr>
          <w:t>15</w:t>
        </w:r>
        <w:r>
          <w:rPr>
            <w:sz w:val="24"/>
          </w:rPr>
          <w:fldChar w:fldCharType="end"/>
        </w:r>
      </w:hyperlink>
    </w:p>
    <w:p w14:paraId="4953C043" w14:textId="77777777" w:rsidR="00AB0363" w:rsidRDefault="00000000">
      <w:pPr>
        <w:pStyle w:val="TOC3"/>
        <w:tabs>
          <w:tab w:val="right" w:leader="dot" w:pos="9070"/>
        </w:tabs>
        <w:spacing w:line="360" w:lineRule="auto"/>
        <w:ind w:left="960"/>
        <w:rPr>
          <w:sz w:val="24"/>
        </w:rPr>
      </w:pPr>
      <w:hyperlink w:anchor="_Toc6522" w:history="1">
        <w:r>
          <w:rPr>
            <w:rFonts w:ascii="Arial" w:hAnsi="Arial" w:cs="Arial"/>
            <w:sz w:val="24"/>
          </w:rPr>
          <w:t xml:space="preserve">10 </w:t>
        </w:r>
        <w:r>
          <w:rPr>
            <w:rFonts w:ascii="Arial" w:hAnsi="Arial" w:cs="Arial" w:hint="eastAsia"/>
            <w:sz w:val="24"/>
          </w:rPr>
          <w:t>投标文件的内容和编制要求</w:t>
        </w:r>
        <w:r>
          <w:rPr>
            <w:sz w:val="24"/>
          </w:rPr>
          <w:tab/>
        </w:r>
        <w:r>
          <w:rPr>
            <w:sz w:val="24"/>
          </w:rPr>
          <w:fldChar w:fldCharType="begin"/>
        </w:r>
        <w:r>
          <w:rPr>
            <w:sz w:val="24"/>
          </w:rPr>
          <w:instrText xml:space="preserve"> PAGEREF _Toc6522 </w:instrText>
        </w:r>
        <w:r>
          <w:rPr>
            <w:sz w:val="24"/>
          </w:rPr>
          <w:fldChar w:fldCharType="separate"/>
        </w:r>
        <w:r>
          <w:rPr>
            <w:sz w:val="24"/>
          </w:rPr>
          <w:t>16</w:t>
        </w:r>
        <w:r>
          <w:rPr>
            <w:sz w:val="24"/>
          </w:rPr>
          <w:fldChar w:fldCharType="end"/>
        </w:r>
      </w:hyperlink>
    </w:p>
    <w:p w14:paraId="2D0399EA" w14:textId="77777777" w:rsidR="00AB0363" w:rsidRDefault="00000000">
      <w:pPr>
        <w:pStyle w:val="TOC3"/>
        <w:tabs>
          <w:tab w:val="right" w:leader="dot" w:pos="9070"/>
        </w:tabs>
        <w:spacing w:line="360" w:lineRule="auto"/>
        <w:ind w:left="960"/>
        <w:rPr>
          <w:sz w:val="24"/>
        </w:rPr>
      </w:pPr>
      <w:hyperlink w:anchor="_Toc17677" w:history="1">
        <w:r>
          <w:rPr>
            <w:rFonts w:ascii="Arial" w:hAnsi="Arial" w:cs="Arial"/>
            <w:sz w:val="24"/>
          </w:rPr>
          <w:t xml:space="preserve">11 </w:t>
        </w:r>
        <w:r>
          <w:rPr>
            <w:rFonts w:ascii="Arial" w:hAnsi="Arial" w:cs="Arial" w:hint="eastAsia"/>
            <w:sz w:val="24"/>
          </w:rPr>
          <w:t>投标语言、计量单位</w:t>
        </w:r>
        <w:r>
          <w:rPr>
            <w:sz w:val="24"/>
          </w:rPr>
          <w:tab/>
        </w:r>
        <w:r>
          <w:rPr>
            <w:sz w:val="24"/>
          </w:rPr>
          <w:fldChar w:fldCharType="begin"/>
        </w:r>
        <w:r>
          <w:rPr>
            <w:sz w:val="24"/>
          </w:rPr>
          <w:instrText xml:space="preserve"> PAGEREF _Toc17677 </w:instrText>
        </w:r>
        <w:r>
          <w:rPr>
            <w:sz w:val="24"/>
          </w:rPr>
          <w:fldChar w:fldCharType="separate"/>
        </w:r>
        <w:r>
          <w:rPr>
            <w:sz w:val="24"/>
          </w:rPr>
          <w:t>17</w:t>
        </w:r>
        <w:r>
          <w:rPr>
            <w:sz w:val="24"/>
          </w:rPr>
          <w:fldChar w:fldCharType="end"/>
        </w:r>
      </w:hyperlink>
    </w:p>
    <w:p w14:paraId="7E347C19" w14:textId="77777777" w:rsidR="00AB0363" w:rsidRDefault="00000000">
      <w:pPr>
        <w:pStyle w:val="TOC3"/>
        <w:tabs>
          <w:tab w:val="right" w:leader="dot" w:pos="9070"/>
        </w:tabs>
        <w:spacing w:line="360" w:lineRule="auto"/>
        <w:ind w:left="960"/>
        <w:rPr>
          <w:sz w:val="24"/>
        </w:rPr>
      </w:pPr>
      <w:hyperlink w:anchor="_Toc3499" w:history="1">
        <w:r>
          <w:rPr>
            <w:rFonts w:ascii="Arial" w:hAnsi="Arial" w:cs="Arial"/>
            <w:sz w:val="24"/>
          </w:rPr>
          <w:t xml:space="preserve">12 </w:t>
        </w:r>
        <w:r>
          <w:rPr>
            <w:rFonts w:ascii="Arial" w:hAnsi="Arial" w:cs="Arial" w:hint="eastAsia"/>
            <w:sz w:val="24"/>
          </w:rPr>
          <w:t>投标函格式</w:t>
        </w:r>
        <w:r>
          <w:rPr>
            <w:sz w:val="24"/>
          </w:rPr>
          <w:tab/>
        </w:r>
        <w:r>
          <w:rPr>
            <w:sz w:val="24"/>
          </w:rPr>
          <w:fldChar w:fldCharType="begin"/>
        </w:r>
        <w:r>
          <w:rPr>
            <w:sz w:val="24"/>
          </w:rPr>
          <w:instrText xml:space="preserve"> PAGEREF _Toc3499 </w:instrText>
        </w:r>
        <w:r>
          <w:rPr>
            <w:sz w:val="24"/>
          </w:rPr>
          <w:fldChar w:fldCharType="separate"/>
        </w:r>
        <w:r>
          <w:rPr>
            <w:sz w:val="24"/>
          </w:rPr>
          <w:t>17</w:t>
        </w:r>
        <w:r>
          <w:rPr>
            <w:sz w:val="24"/>
          </w:rPr>
          <w:fldChar w:fldCharType="end"/>
        </w:r>
      </w:hyperlink>
    </w:p>
    <w:p w14:paraId="3E89BFF8" w14:textId="77777777" w:rsidR="00AB0363" w:rsidRDefault="00000000">
      <w:pPr>
        <w:pStyle w:val="TOC3"/>
        <w:tabs>
          <w:tab w:val="right" w:leader="dot" w:pos="9070"/>
        </w:tabs>
        <w:spacing w:line="360" w:lineRule="auto"/>
        <w:ind w:left="960"/>
        <w:rPr>
          <w:sz w:val="24"/>
        </w:rPr>
      </w:pPr>
      <w:hyperlink w:anchor="_Toc29438" w:history="1">
        <w:r>
          <w:rPr>
            <w:rFonts w:ascii="Arial" w:hAnsi="Arial" w:cs="Arial"/>
            <w:sz w:val="24"/>
          </w:rPr>
          <w:t xml:space="preserve">13 </w:t>
        </w:r>
        <w:r>
          <w:rPr>
            <w:rFonts w:ascii="Arial" w:hAnsi="Arial" w:cs="Arial" w:hint="eastAsia"/>
            <w:sz w:val="24"/>
          </w:rPr>
          <w:t>投标报价</w:t>
        </w:r>
        <w:r>
          <w:rPr>
            <w:sz w:val="24"/>
          </w:rPr>
          <w:tab/>
        </w:r>
        <w:r>
          <w:rPr>
            <w:sz w:val="24"/>
          </w:rPr>
          <w:fldChar w:fldCharType="begin"/>
        </w:r>
        <w:r>
          <w:rPr>
            <w:sz w:val="24"/>
          </w:rPr>
          <w:instrText xml:space="preserve"> PAGEREF _Toc29438 </w:instrText>
        </w:r>
        <w:r>
          <w:rPr>
            <w:sz w:val="24"/>
          </w:rPr>
          <w:fldChar w:fldCharType="separate"/>
        </w:r>
        <w:r>
          <w:rPr>
            <w:sz w:val="24"/>
          </w:rPr>
          <w:t>17</w:t>
        </w:r>
        <w:r>
          <w:rPr>
            <w:sz w:val="24"/>
          </w:rPr>
          <w:fldChar w:fldCharType="end"/>
        </w:r>
      </w:hyperlink>
    </w:p>
    <w:p w14:paraId="459674B8" w14:textId="77777777" w:rsidR="00AB0363" w:rsidRDefault="00000000">
      <w:pPr>
        <w:pStyle w:val="TOC3"/>
        <w:tabs>
          <w:tab w:val="right" w:leader="dot" w:pos="9070"/>
        </w:tabs>
        <w:spacing w:line="360" w:lineRule="auto"/>
        <w:ind w:left="960"/>
        <w:rPr>
          <w:sz w:val="24"/>
        </w:rPr>
      </w:pPr>
      <w:hyperlink w:anchor="_Toc25072" w:history="1">
        <w:r>
          <w:rPr>
            <w:rFonts w:ascii="Arial" w:hAnsi="Arial" w:cs="Arial"/>
            <w:sz w:val="24"/>
          </w:rPr>
          <w:t xml:space="preserve">14 </w:t>
        </w:r>
        <w:r>
          <w:rPr>
            <w:rFonts w:ascii="Arial" w:hAnsi="Arial" w:cs="Arial" w:hint="eastAsia"/>
            <w:sz w:val="24"/>
          </w:rPr>
          <w:t>投标货币</w:t>
        </w:r>
        <w:r>
          <w:rPr>
            <w:sz w:val="24"/>
          </w:rPr>
          <w:tab/>
        </w:r>
        <w:r>
          <w:rPr>
            <w:sz w:val="24"/>
          </w:rPr>
          <w:fldChar w:fldCharType="begin"/>
        </w:r>
        <w:r>
          <w:rPr>
            <w:sz w:val="24"/>
          </w:rPr>
          <w:instrText xml:space="preserve"> PAGEREF _Toc25072 </w:instrText>
        </w:r>
        <w:r>
          <w:rPr>
            <w:sz w:val="24"/>
          </w:rPr>
          <w:fldChar w:fldCharType="separate"/>
        </w:r>
        <w:r>
          <w:rPr>
            <w:sz w:val="24"/>
          </w:rPr>
          <w:t>18</w:t>
        </w:r>
        <w:r>
          <w:rPr>
            <w:sz w:val="24"/>
          </w:rPr>
          <w:fldChar w:fldCharType="end"/>
        </w:r>
      </w:hyperlink>
    </w:p>
    <w:p w14:paraId="380898B3" w14:textId="77777777" w:rsidR="00AB0363" w:rsidRDefault="00000000">
      <w:pPr>
        <w:pStyle w:val="TOC3"/>
        <w:tabs>
          <w:tab w:val="right" w:leader="dot" w:pos="9070"/>
        </w:tabs>
        <w:spacing w:line="360" w:lineRule="auto"/>
        <w:ind w:left="960"/>
        <w:rPr>
          <w:sz w:val="24"/>
        </w:rPr>
      </w:pPr>
      <w:hyperlink w:anchor="_Toc25354" w:history="1">
        <w:r>
          <w:rPr>
            <w:rFonts w:ascii="Arial" w:hAnsi="Arial" w:cs="Arial"/>
            <w:sz w:val="24"/>
          </w:rPr>
          <w:t xml:space="preserve">15 </w:t>
        </w:r>
        <w:r>
          <w:rPr>
            <w:rFonts w:ascii="Arial" w:hAnsi="Arial" w:cs="Arial" w:hint="eastAsia"/>
            <w:sz w:val="24"/>
          </w:rPr>
          <w:t>证明投标人合格和资格的文件</w:t>
        </w:r>
        <w:r>
          <w:rPr>
            <w:sz w:val="24"/>
          </w:rPr>
          <w:tab/>
        </w:r>
        <w:r>
          <w:rPr>
            <w:sz w:val="24"/>
          </w:rPr>
          <w:fldChar w:fldCharType="begin"/>
        </w:r>
        <w:r>
          <w:rPr>
            <w:sz w:val="24"/>
          </w:rPr>
          <w:instrText xml:space="preserve"> PAGEREF _Toc25354 </w:instrText>
        </w:r>
        <w:r>
          <w:rPr>
            <w:sz w:val="24"/>
          </w:rPr>
          <w:fldChar w:fldCharType="separate"/>
        </w:r>
        <w:r>
          <w:rPr>
            <w:sz w:val="24"/>
          </w:rPr>
          <w:t>18</w:t>
        </w:r>
        <w:r>
          <w:rPr>
            <w:sz w:val="24"/>
          </w:rPr>
          <w:fldChar w:fldCharType="end"/>
        </w:r>
      </w:hyperlink>
    </w:p>
    <w:p w14:paraId="3CD6ED69" w14:textId="77777777" w:rsidR="00AB0363" w:rsidRDefault="00000000">
      <w:pPr>
        <w:pStyle w:val="TOC3"/>
        <w:tabs>
          <w:tab w:val="right" w:leader="dot" w:pos="9070"/>
        </w:tabs>
        <w:spacing w:line="360" w:lineRule="auto"/>
        <w:ind w:left="960"/>
        <w:rPr>
          <w:sz w:val="24"/>
        </w:rPr>
      </w:pPr>
      <w:hyperlink w:anchor="_Toc13791" w:history="1">
        <w:r>
          <w:rPr>
            <w:rFonts w:ascii="Arial" w:hAnsi="Arial" w:cs="Arial"/>
            <w:sz w:val="24"/>
          </w:rPr>
          <w:t xml:space="preserve">16 </w:t>
        </w:r>
        <w:r>
          <w:rPr>
            <w:rFonts w:ascii="Arial" w:hAnsi="Arial" w:cs="Arial" w:hint="eastAsia"/>
            <w:sz w:val="24"/>
          </w:rPr>
          <w:t>证明服务符合招标文件规定的文件</w:t>
        </w:r>
        <w:r>
          <w:rPr>
            <w:sz w:val="24"/>
          </w:rPr>
          <w:tab/>
        </w:r>
        <w:r>
          <w:rPr>
            <w:sz w:val="24"/>
          </w:rPr>
          <w:fldChar w:fldCharType="begin"/>
        </w:r>
        <w:r>
          <w:rPr>
            <w:sz w:val="24"/>
          </w:rPr>
          <w:instrText xml:space="preserve"> PAGEREF _Toc13791 </w:instrText>
        </w:r>
        <w:r>
          <w:rPr>
            <w:sz w:val="24"/>
          </w:rPr>
          <w:fldChar w:fldCharType="separate"/>
        </w:r>
        <w:r>
          <w:rPr>
            <w:sz w:val="24"/>
          </w:rPr>
          <w:t>19</w:t>
        </w:r>
        <w:r>
          <w:rPr>
            <w:sz w:val="24"/>
          </w:rPr>
          <w:fldChar w:fldCharType="end"/>
        </w:r>
      </w:hyperlink>
    </w:p>
    <w:p w14:paraId="1C5E9B94" w14:textId="77777777" w:rsidR="00AB0363" w:rsidRDefault="00000000">
      <w:pPr>
        <w:pStyle w:val="TOC3"/>
        <w:tabs>
          <w:tab w:val="right" w:leader="dot" w:pos="9070"/>
        </w:tabs>
        <w:spacing w:line="360" w:lineRule="auto"/>
        <w:ind w:left="960"/>
        <w:rPr>
          <w:sz w:val="24"/>
        </w:rPr>
      </w:pPr>
      <w:hyperlink w:anchor="_Toc15144" w:history="1">
        <w:r>
          <w:rPr>
            <w:rFonts w:ascii="Arial" w:hAnsi="Arial" w:cs="Arial"/>
            <w:sz w:val="24"/>
          </w:rPr>
          <w:t xml:space="preserve">17 </w:t>
        </w:r>
        <w:r>
          <w:rPr>
            <w:rFonts w:ascii="Arial" w:hAnsi="Arial" w:cs="Arial" w:hint="eastAsia"/>
            <w:sz w:val="24"/>
          </w:rPr>
          <w:t>投标保证金</w:t>
        </w:r>
        <w:r>
          <w:rPr>
            <w:sz w:val="24"/>
          </w:rPr>
          <w:tab/>
        </w:r>
        <w:r>
          <w:rPr>
            <w:sz w:val="24"/>
          </w:rPr>
          <w:fldChar w:fldCharType="begin"/>
        </w:r>
        <w:r>
          <w:rPr>
            <w:sz w:val="24"/>
          </w:rPr>
          <w:instrText xml:space="preserve"> PAGEREF _Toc15144 </w:instrText>
        </w:r>
        <w:r>
          <w:rPr>
            <w:sz w:val="24"/>
          </w:rPr>
          <w:fldChar w:fldCharType="separate"/>
        </w:r>
        <w:r>
          <w:rPr>
            <w:sz w:val="24"/>
          </w:rPr>
          <w:t>19</w:t>
        </w:r>
        <w:r>
          <w:rPr>
            <w:sz w:val="24"/>
          </w:rPr>
          <w:fldChar w:fldCharType="end"/>
        </w:r>
      </w:hyperlink>
    </w:p>
    <w:p w14:paraId="74834CB6" w14:textId="77777777" w:rsidR="00AB0363" w:rsidRDefault="00000000">
      <w:pPr>
        <w:pStyle w:val="TOC3"/>
        <w:tabs>
          <w:tab w:val="right" w:leader="dot" w:pos="9070"/>
        </w:tabs>
        <w:spacing w:line="360" w:lineRule="auto"/>
        <w:ind w:left="960"/>
        <w:rPr>
          <w:sz w:val="24"/>
        </w:rPr>
      </w:pPr>
      <w:hyperlink w:anchor="_Toc29025" w:history="1">
        <w:r>
          <w:rPr>
            <w:rFonts w:ascii="Arial" w:hAnsi="Arial" w:cs="Arial"/>
            <w:sz w:val="24"/>
          </w:rPr>
          <w:t xml:space="preserve">18 </w:t>
        </w:r>
        <w:r>
          <w:rPr>
            <w:rFonts w:ascii="Arial" w:hAnsi="Arial" w:cs="Arial" w:hint="eastAsia"/>
            <w:sz w:val="24"/>
          </w:rPr>
          <w:t>投标有效期</w:t>
        </w:r>
        <w:r>
          <w:rPr>
            <w:sz w:val="24"/>
          </w:rPr>
          <w:tab/>
        </w:r>
        <w:r>
          <w:rPr>
            <w:sz w:val="24"/>
          </w:rPr>
          <w:fldChar w:fldCharType="begin"/>
        </w:r>
        <w:r>
          <w:rPr>
            <w:sz w:val="24"/>
          </w:rPr>
          <w:instrText xml:space="preserve"> PAGEREF _Toc29025 </w:instrText>
        </w:r>
        <w:r>
          <w:rPr>
            <w:sz w:val="24"/>
          </w:rPr>
          <w:fldChar w:fldCharType="separate"/>
        </w:r>
        <w:r>
          <w:rPr>
            <w:sz w:val="24"/>
          </w:rPr>
          <w:t>20</w:t>
        </w:r>
        <w:r>
          <w:rPr>
            <w:sz w:val="24"/>
          </w:rPr>
          <w:fldChar w:fldCharType="end"/>
        </w:r>
      </w:hyperlink>
    </w:p>
    <w:p w14:paraId="6C22DB0D" w14:textId="77777777" w:rsidR="00AB0363" w:rsidRDefault="00000000">
      <w:pPr>
        <w:pStyle w:val="TOC3"/>
        <w:tabs>
          <w:tab w:val="right" w:leader="dot" w:pos="9070"/>
        </w:tabs>
        <w:spacing w:line="360" w:lineRule="auto"/>
        <w:ind w:left="960"/>
        <w:rPr>
          <w:sz w:val="24"/>
        </w:rPr>
      </w:pPr>
      <w:hyperlink w:anchor="_Toc32296" w:history="1">
        <w:r>
          <w:rPr>
            <w:rFonts w:ascii="Arial" w:hAnsi="Arial" w:cs="Arial"/>
            <w:sz w:val="24"/>
          </w:rPr>
          <w:t xml:space="preserve">19 </w:t>
        </w:r>
        <w:r>
          <w:rPr>
            <w:rFonts w:ascii="Arial" w:hAnsi="Arial" w:cs="Arial" w:hint="eastAsia"/>
            <w:sz w:val="24"/>
          </w:rPr>
          <w:t>投标文件的式样和签署</w:t>
        </w:r>
        <w:r>
          <w:rPr>
            <w:sz w:val="24"/>
          </w:rPr>
          <w:tab/>
        </w:r>
        <w:r>
          <w:rPr>
            <w:sz w:val="24"/>
          </w:rPr>
          <w:fldChar w:fldCharType="begin"/>
        </w:r>
        <w:r>
          <w:rPr>
            <w:sz w:val="24"/>
          </w:rPr>
          <w:instrText xml:space="preserve"> PAGEREF _Toc32296 </w:instrText>
        </w:r>
        <w:r>
          <w:rPr>
            <w:sz w:val="24"/>
          </w:rPr>
          <w:fldChar w:fldCharType="separate"/>
        </w:r>
        <w:r>
          <w:rPr>
            <w:sz w:val="24"/>
          </w:rPr>
          <w:t>20</w:t>
        </w:r>
        <w:r>
          <w:rPr>
            <w:sz w:val="24"/>
          </w:rPr>
          <w:fldChar w:fldCharType="end"/>
        </w:r>
      </w:hyperlink>
    </w:p>
    <w:p w14:paraId="103A6229" w14:textId="77777777" w:rsidR="00AB0363" w:rsidRDefault="00000000">
      <w:pPr>
        <w:pStyle w:val="TOC3"/>
        <w:tabs>
          <w:tab w:val="right" w:leader="dot" w:pos="9070"/>
        </w:tabs>
        <w:spacing w:line="360" w:lineRule="auto"/>
        <w:ind w:left="960"/>
        <w:rPr>
          <w:sz w:val="24"/>
        </w:rPr>
      </w:pPr>
      <w:hyperlink w:anchor="_Toc1132" w:history="1">
        <w:r>
          <w:rPr>
            <w:rFonts w:ascii="Arial" w:hAnsi="Arial" w:cs="Arial"/>
            <w:sz w:val="24"/>
          </w:rPr>
          <w:t xml:space="preserve">20 </w:t>
        </w:r>
        <w:r>
          <w:rPr>
            <w:rFonts w:ascii="Arial" w:hAnsi="Arial" w:cs="Arial" w:hint="eastAsia"/>
            <w:sz w:val="24"/>
          </w:rPr>
          <w:t>备选方案</w:t>
        </w:r>
        <w:r>
          <w:rPr>
            <w:sz w:val="24"/>
          </w:rPr>
          <w:tab/>
        </w:r>
        <w:r>
          <w:rPr>
            <w:sz w:val="24"/>
          </w:rPr>
          <w:fldChar w:fldCharType="begin"/>
        </w:r>
        <w:r>
          <w:rPr>
            <w:sz w:val="24"/>
          </w:rPr>
          <w:instrText xml:space="preserve"> PAGEREF _Toc1132 </w:instrText>
        </w:r>
        <w:r>
          <w:rPr>
            <w:sz w:val="24"/>
          </w:rPr>
          <w:fldChar w:fldCharType="separate"/>
        </w:r>
        <w:r>
          <w:rPr>
            <w:sz w:val="24"/>
          </w:rPr>
          <w:t>20</w:t>
        </w:r>
        <w:r>
          <w:rPr>
            <w:sz w:val="24"/>
          </w:rPr>
          <w:fldChar w:fldCharType="end"/>
        </w:r>
      </w:hyperlink>
    </w:p>
    <w:p w14:paraId="2AD469AE" w14:textId="77777777" w:rsidR="00AB0363" w:rsidRDefault="00AB0363">
      <w:pPr>
        <w:pStyle w:val="TOC3"/>
        <w:tabs>
          <w:tab w:val="right" w:leader="dot" w:pos="9070"/>
        </w:tabs>
        <w:spacing w:line="360" w:lineRule="auto"/>
        <w:ind w:left="960"/>
        <w:sectPr w:rsidR="00AB0363">
          <w:footerReference w:type="default" r:id="rId12"/>
          <w:pgSz w:w="11906" w:h="16838"/>
          <w:pgMar w:top="1440" w:right="1247" w:bottom="1440" w:left="1247" w:header="851" w:footer="992" w:gutter="0"/>
          <w:pgNumType w:start="1"/>
          <w:cols w:space="720"/>
          <w:docGrid w:type="linesAndChars" w:linePitch="312"/>
        </w:sectPr>
      </w:pPr>
    </w:p>
    <w:p w14:paraId="31E70730" w14:textId="77777777" w:rsidR="00AB0363" w:rsidRDefault="00000000">
      <w:pPr>
        <w:pStyle w:val="TOC3"/>
        <w:tabs>
          <w:tab w:val="right" w:leader="dot" w:pos="9070"/>
        </w:tabs>
        <w:spacing w:line="360" w:lineRule="auto"/>
        <w:ind w:left="960"/>
        <w:rPr>
          <w:sz w:val="24"/>
        </w:rPr>
      </w:pPr>
      <w:hyperlink w:anchor="_Toc3466" w:history="1">
        <w:r>
          <w:rPr>
            <w:rFonts w:ascii="Arial" w:hAnsi="Arial" w:hint="eastAsia"/>
            <w:sz w:val="24"/>
          </w:rPr>
          <w:t>四、投标文件的递交</w:t>
        </w:r>
        <w:r>
          <w:rPr>
            <w:sz w:val="24"/>
          </w:rPr>
          <w:tab/>
        </w:r>
        <w:r>
          <w:rPr>
            <w:sz w:val="24"/>
          </w:rPr>
          <w:fldChar w:fldCharType="begin"/>
        </w:r>
        <w:r>
          <w:rPr>
            <w:sz w:val="24"/>
          </w:rPr>
          <w:instrText xml:space="preserve"> PAGEREF _Toc3466 </w:instrText>
        </w:r>
        <w:r>
          <w:rPr>
            <w:sz w:val="24"/>
          </w:rPr>
          <w:fldChar w:fldCharType="separate"/>
        </w:r>
        <w:r>
          <w:rPr>
            <w:sz w:val="24"/>
          </w:rPr>
          <w:t>20</w:t>
        </w:r>
        <w:r>
          <w:rPr>
            <w:sz w:val="24"/>
          </w:rPr>
          <w:fldChar w:fldCharType="end"/>
        </w:r>
      </w:hyperlink>
    </w:p>
    <w:p w14:paraId="070B8127" w14:textId="77777777" w:rsidR="00AB0363" w:rsidRDefault="00000000">
      <w:pPr>
        <w:pStyle w:val="TOC3"/>
        <w:tabs>
          <w:tab w:val="right" w:leader="dot" w:pos="9070"/>
        </w:tabs>
        <w:spacing w:line="360" w:lineRule="auto"/>
        <w:ind w:left="960"/>
        <w:rPr>
          <w:sz w:val="24"/>
        </w:rPr>
      </w:pPr>
      <w:hyperlink w:anchor="_Toc31685" w:history="1">
        <w:r>
          <w:rPr>
            <w:rFonts w:ascii="Arial" w:hAnsi="Arial"/>
            <w:sz w:val="24"/>
          </w:rPr>
          <w:t xml:space="preserve">21  </w:t>
        </w:r>
        <w:r>
          <w:rPr>
            <w:rFonts w:ascii="Arial" w:hAnsi="Arial" w:hint="eastAsia"/>
            <w:sz w:val="24"/>
          </w:rPr>
          <w:t>投标文件的密封和标记</w:t>
        </w:r>
        <w:r>
          <w:rPr>
            <w:sz w:val="24"/>
          </w:rPr>
          <w:tab/>
        </w:r>
        <w:r>
          <w:rPr>
            <w:sz w:val="24"/>
          </w:rPr>
          <w:fldChar w:fldCharType="begin"/>
        </w:r>
        <w:r>
          <w:rPr>
            <w:sz w:val="24"/>
          </w:rPr>
          <w:instrText xml:space="preserve"> PAGEREF _Toc31685 </w:instrText>
        </w:r>
        <w:r>
          <w:rPr>
            <w:sz w:val="24"/>
          </w:rPr>
          <w:fldChar w:fldCharType="separate"/>
        </w:r>
        <w:r>
          <w:rPr>
            <w:sz w:val="24"/>
          </w:rPr>
          <w:t>21</w:t>
        </w:r>
        <w:r>
          <w:rPr>
            <w:sz w:val="24"/>
          </w:rPr>
          <w:fldChar w:fldCharType="end"/>
        </w:r>
      </w:hyperlink>
    </w:p>
    <w:p w14:paraId="5F6657EF" w14:textId="77777777" w:rsidR="00AB0363" w:rsidRDefault="00000000">
      <w:pPr>
        <w:pStyle w:val="TOC3"/>
        <w:tabs>
          <w:tab w:val="right" w:leader="dot" w:pos="9070"/>
        </w:tabs>
        <w:spacing w:line="360" w:lineRule="auto"/>
        <w:ind w:left="960"/>
        <w:rPr>
          <w:sz w:val="24"/>
        </w:rPr>
      </w:pPr>
      <w:hyperlink w:anchor="_Toc26003" w:history="1">
        <w:r>
          <w:rPr>
            <w:rFonts w:ascii="Arial" w:hAnsi="Arial"/>
            <w:sz w:val="24"/>
          </w:rPr>
          <w:t xml:space="preserve">22   </w:t>
        </w:r>
        <w:r>
          <w:rPr>
            <w:rFonts w:ascii="Arial" w:hAnsi="Arial" w:hint="eastAsia"/>
            <w:sz w:val="24"/>
          </w:rPr>
          <w:t>投标截止期</w:t>
        </w:r>
        <w:r>
          <w:rPr>
            <w:sz w:val="24"/>
          </w:rPr>
          <w:tab/>
        </w:r>
        <w:r>
          <w:rPr>
            <w:sz w:val="24"/>
          </w:rPr>
          <w:fldChar w:fldCharType="begin"/>
        </w:r>
        <w:r>
          <w:rPr>
            <w:sz w:val="24"/>
          </w:rPr>
          <w:instrText xml:space="preserve"> PAGEREF _Toc26003 </w:instrText>
        </w:r>
        <w:r>
          <w:rPr>
            <w:sz w:val="24"/>
          </w:rPr>
          <w:fldChar w:fldCharType="separate"/>
        </w:r>
        <w:r>
          <w:rPr>
            <w:sz w:val="24"/>
          </w:rPr>
          <w:t>21</w:t>
        </w:r>
        <w:r>
          <w:rPr>
            <w:sz w:val="24"/>
          </w:rPr>
          <w:fldChar w:fldCharType="end"/>
        </w:r>
      </w:hyperlink>
    </w:p>
    <w:p w14:paraId="74485073" w14:textId="77777777" w:rsidR="00AB0363" w:rsidRDefault="00000000">
      <w:pPr>
        <w:pStyle w:val="TOC3"/>
        <w:tabs>
          <w:tab w:val="right" w:leader="dot" w:pos="9070"/>
        </w:tabs>
        <w:spacing w:line="360" w:lineRule="auto"/>
        <w:ind w:left="960"/>
        <w:rPr>
          <w:sz w:val="24"/>
        </w:rPr>
      </w:pPr>
      <w:hyperlink w:anchor="_Toc22751" w:history="1">
        <w:r>
          <w:rPr>
            <w:rFonts w:ascii="Arial" w:hAnsi="Arial"/>
            <w:sz w:val="24"/>
          </w:rPr>
          <w:t xml:space="preserve">23  </w:t>
        </w:r>
        <w:r>
          <w:rPr>
            <w:rFonts w:ascii="Arial" w:hAnsi="Arial" w:hint="eastAsia"/>
            <w:sz w:val="24"/>
          </w:rPr>
          <w:t>迟交的投标文件</w:t>
        </w:r>
        <w:r>
          <w:rPr>
            <w:sz w:val="24"/>
          </w:rPr>
          <w:tab/>
        </w:r>
        <w:r>
          <w:rPr>
            <w:sz w:val="24"/>
          </w:rPr>
          <w:fldChar w:fldCharType="begin"/>
        </w:r>
        <w:r>
          <w:rPr>
            <w:sz w:val="24"/>
          </w:rPr>
          <w:instrText xml:space="preserve"> PAGEREF _Toc22751 </w:instrText>
        </w:r>
        <w:r>
          <w:rPr>
            <w:sz w:val="24"/>
          </w:rPr>
          <w:fldChar w:fldCharType="separate"/>
        </w:r>
        <w:r>
          <w:rPr>
            <w:sz w:val="24"/>
          </w:rPr>
          <w:t>21</w:t>
        </w:r>
        <w:r>
          <w:rPr>
            <w:sz w:val="24"/>
          </w:rPr>
          <w:fldChar w:fldCharType="end"/>
        </w:r>
      </w:hyperlink>
    </w:p>
    <w:p w14:paraId="154349CF" w14:textId="77777777" w:rsidR="00AB0363" w:rsidRDefault="00000000">
      <w:pPr>
        <w:pStyle w:val="TOC3"/>
        <w:tabs>
          <w:tab w:val="right" w:leader="dot" w:pos="9070"/>
        </w:tabs>
        <w:spacing w:line="360" w:lineRule="auto"/>
        <w:ind w:left="960"/>
        <w:rPr>
          <w:sz w:val="24"/>
        </w:rPr>
      </w:pPr>
      <w:hyperlink w:anchor="_Toc16966" w:history="1">
        <w:r>
          <w:rPr>
            <w:rFonts w:ascii="Arial" w:hAnsi="Arial"/>
            <w:sz w:val="24"/>
          </w:rPr>
          <w:t xml:space="preserve">24   </w:t>
        </w:r>
        <w:r>
          <w:rPr>
            <w:rFonts w:ascii="Arial" w:hAnsi="Arial" w:hint="eastAsia"/>
            <w:sz w:val="24"/>
          </w:rPr>
          <w:t>投标文件的修改与撤回</w:t>
        </w:r>
        <w:r>
          <w:rPr>
            <w:sz w:val="24"/>
          </w:rPr>
          <w:tab/>
        </w:r>
        <w:r>
          <w:rPr>
            <w:sz w:val="24"/>
          </w:rPr>
          <w:fldChar w:fldCharType="begin"/>
        </w:r>
        <w:r>
          <w:rPr>
            <w:sz w:val="24"/>
          </w:rPr>
          <w:instrText xml:space="preserve"> PAGEREF _Toc16966 </w:instrText>
        </w:r>
        <w:r>
          <w:rPr>
            <w:sz w:val="24"/>
          </w:rPr>
          <w:fldChar w:fldCharType="separate"/>
        </w:r>
        <w:r>
          <w:rPr>
            <w:sz w:val="24"/>
          </w:rPr>
          <w:t>22</w:t>
        </w:r>
        <w:r>
          <w:rPr>
            <w:sz w:val="24"/>
          </w:rPr>
          <w:fldChar w:fldCharType="end"/>
        </w:r>
      </w:hyperlink>
    </w:p>
    <w:p w14:paraId="517351C1" w14:textId="77777777" w:rsidR="00AB0363" w:rsidRDefault="00000000">
      <w:pPr>
        <w:pStyle w:val="TOC3"/>
        <w:tabs>
          <w:tab w:val="right" w:leader="dot" w:pos="9070"/>
        </w:tabs>
        <w:spacing w:line="360" w:lineRule="auto"/>
        <w:ind w:left="960"/>
        <w:rPr>
          <w:sz w:val="24"/>
        </w:rPr>
      </w:pPr>
      <w:hyperlink w:anchor="_Toc31707" w:history="1">
        <w:r>
          <w:rPr>
            <w:rFonts w:ascii="Arial" w:hAnsi="Arial" w:hint="eastAsia"/>
            <w:sz w:val="24"/>
          </w:rPr>
          <w:t>五、开标与评标</w:t>
        </w:r>
        <w:r>
          <w:rPr>
            <w:sz w:val="24"/>
          </w:rPr>
          <w:tab/>
        </w:r>
        <w:r>
          <w:rPr>
            <w:sz w:val="24"/>
          </w:rPr>
          <w:fldChar w:fldCharType="begin"/>
        </w:r>
        <w:r>
          <w:rPr>
            <w:sz w:val="24"/>
          </w:rPr>
          <w:instrText xml:space="preserve"> PAGEREF _Toc31707 </w:instrText>
        </w:r>
        <w:r>
          <w:rPr>
            <w:sz w:val="24"/>
          </w:rPr>
          <w:fldChar w:fldCharType="separate"/>
        </w:r>
        <w:r>
          <w:rPr>
            <w:sz w:val="24"/>
          </w:rPr>
          <w:t>22</w:t>
        </w:r>
        <w:r>
          <w:rPr>
            <w:sz w:val="24"/>
          </w:rPr>
          <w:fldChar w:fldCharType="end"/>
        </w:r>
      </w:hyperlink>
    </w:p>
    <w:p w14:paraId="501444DC" w14:textId="77777777" w:rsidR="00AB0363" w:rsidRDefault="00000000">
      <w:pPr>
        <w:pStyle w:val="TOC3"/>
        <w:tabs>
          <w:tab w:val="right" w:leader="dot" w:pos="9070"/>
        </w:tabs>
        <w:spacing w:line="360" w:lineRule="auto"/>
        <w:ind w:left="960"/>
        <w:rPr>
          <w:sz w:val="24"/>
        </w:rPr>
      </w:pPr>
      <w:hyperlink w:anchor="_Toc28331" w:history="1">
        <w:r>
          <w:rPr>
            <w:rFonts w:ascii="Arial" w:hAnsi="Arial"/>
            <w:sz w:val="24"/>
          </w:rPr>
          <w:t xml:space="preserve">25 </w:t>
        </w:r>
        <w:r>
          <w:rPr>
            <w:rFonts w:ascii="Arial" w:hAnsi="Arial" w:hint="eastAsia"/>
            <w:sz w:val="24"/>
          </w:rPr>
          <w:t>开标</w:t>
        </w:r>
        <w:r>
          <w:rPr>
            <w:sz w:val="24"/>
          </w:rPr>
          <w:tab/>
        </w:r>
        <w:r>
          <w:rPr>
            <w:sz w:val="24"/>
          </w:rPr>
          <w:fldChar w:fldCharType="begin"/>
        </w:r>
        <w:r>
          <w:rPr>
            <w:sz w:val="24"/>
          </w:rPr>
          <w:instrText xml:space="preserve"> PAGEREF _Toc28331 </w:instrText>
        </w:r>
        <w:r>
          <w:rPr>
            <w:sz w:val="24"/>
          </w:rPr>
          <w:fldChar w:fldCharType="separate"/>
        </w:r>
        <w:r>
          <w:rPr>
            <w:sz w:val="24"/>
          </w:rPr>
          <w:t>23</w:t>
        </w:r>
        <w:r>
          <w:rPr>
            <w:sz w:val="24"/>
          </w:rPr>
          <w:fldChar w:fldCharType="end"/>
        </w:r>
      </w:hyperlink>
    </w:p>
    <w:p w14:paraId="34A28D68" w14:textId="77777777" w:rsidR="00AB0363" w:rsidRDefault="00000000">
      <w:pPr>
        <w:pStyle w:val="TOC3"/>
        <w:tabs>
          <w:tab w:val="right" w:leader="dot" w:pos="9070"/>
        </w:tabs>
        <w:spacing w:line="360" w:lineRule="auto"/>
        <w:ind w:left="960"/>
        <w:rPr>
          <w:sz w:val="24"/>
        </w:rPr>
      </w:pPr>
      <w:hyperlink w:anchor="_Toc29891" w:history="1">
        <w:r>
          <w:rPr>
            <w:rFonts w:ascii="Arial" w:hAnsi="Arial"/>
            <w:sz w:val="24"/>
          </w:rPr>
          <w:t xml:space="preserve">26 </w:t>
        </w:r>
        <w:r>
          <w:rPr>
            <w:rFonts w:ascii="Arial" w:hAnsi="Arial" w:hint="eastAsia"/>
            <w:sz w:val="24"/>
          </w:rPr>
          <w:t>评标</w:t>
        </w:r>
        <w:r>
          <w:rPr>
            <w:sz w:val="24"/>
          </w:rPr>
          <w:tab/>
        </w:r>
        <w:r>
          <w:rPr>
            <w:sz w:val="24"/>
          </w:rPr>
          <w:fldChar w:fldCharType="begin"/>
        </w:r>
        <w:r>
          <w:rPr>
            <w:sz w:val="24"/>
          </w:rPr>
          <w:instrText xml:space="preserve"> PAGEREF _Toc29891 </w:instrText>
        </w:r>
        <w:r>
          <w:rPr>
            <w:sz w:val="24"/>
          </w:rPr>
          <w:fldChar w:fldCharType="separate"/>
        </w:r>
        <w:r>
          <w:rPr>
            <w:sz w:val="24"/>
          </w:rPr>
          <w:t>23</w:t>
        </w:r>
        <w:r>
          <w:rPr>
            <w:sz w:val="24"/>
          </w:rPr>
          <w:fldChar w:fldCharType="end"/>
        </w:r>
      </w:hyperlink>
    </w:p>
    <w:p w14:paraId="5B178E52" w14:textId="77777777" w:rsidR="00AB0363" w:rsidRDefault="00000000">
      <w:pPr>
        <w:pStyle w:val="TOC3"/>
        <w:tabs>
          <w:tab w:val="right" w:leader="dot" w:pos="9070"/>
        </w:tabs>
        <w:spacing w:line="360" w:lineRule="auto"/>
        <w:ind w:left="960"/>
        <w:rPr>
          <w:sz w:val="24"/>
        </w:rPr>
      </w:pPr>
      <w:hyperlink w:anchor="_Toc23816" w:history="1">
        <w:r>
          <w:rPr>
            <w:rFonts w:ascii="Arial" w:hAnsi="Arial" w:hint="eastAsia"/>
            <w:sz w:val="24"/>
          </w:rPr>
          <w:t>六、授予合同</w:t>
        </w:r>
        <w:r>
          <w:rPr>
            <w:sz w:val="24"/>
          </w:rPr>
          <w:tab/>
        </w:r>
        <w:r>
          <w:rPr>
            <w:sz w:val="24"/>
          </w:rPr>
          <w:fldChar w:fldCharType="begin"/>
        </w:r>
        <w:r>
          <w:rPr>
            <w:sz w:val="24"/>
          </w:rPr>
          <w:instrText xml:space="preserve"> PAGEREF _Toc23816 </w:instrText>
        </w:r>
        <w:r>
          <w:rPr>
            <w:sz w:val="24"/>
          </w:rPr>
          <w:fldChar w:fldCharType="separate"/>
        </w:r>
        <w:r>
          <w:rPr>
            <w:sz w:val="24"/>
          </w:rPr>
          <w:t>29</w:t>
        </w:r>
        <w:r>
          <w:rPr>
            <w:sz w:val="24"/>
          </w:rPr>
          <w:fldChar w:fldCharType="end"/>
        </w:r>
      </w:hyperlink>
    </w:p>
    <w:p w14:paraId="31BBBAD4" w14:textId="77777777" w:rsidR="00AB0363" w:rsidRDefault="00000000">
      <w:pPr>
        <w:pStyle w:val="TOC3"/>
        <w:tabs>
          <w:tab w:val="right" w:leader="dot" w:pos="9070"/>
        </w:tabs>
        <w:spacing w:line="360" w:lineRule="auto"/>
        <w:ind w:left="960"/>
        <w:rPr>
          <w:sz w:val="24"/>
        </w:rPr>
      </w:pPr>
      <w:hyperlink w:anchor="_Toc25674" w:history="1">
        <w:r>
          <w:rPr>
            <w:rFonts w:ascii="Arial" w:hAnsi="Arial" w:cs="Arial"/>
            <w:sz w:val="24"/>
          </w:rPr>
          <w:t xml:space="preserve">27 </w:t>
        </w:r>
        <w:r>
          <w:rPr>
            <w:rFonts w:ascii="Arial" w:hAnsi="Arial" w:cs="Arial" w:hint="eastAsia"/>
            <w:sz w:val="24"/>
          </w:rPr>
          <w:t>定标原则</w:t>
        </w:r>
        <w:r>
          <w:rPr>
            <w:sz w:val="24"/>
          </w:rPr>
          <w:tab/>
        </w:r>
        <w:r>
          <w:rPr>
            <w:sz w:val="24"/>
          </w:rPr>
          <w:fldChar w:fldCharType="begin"/>
        </w:r>
        <w:r>
          <w:rPr>
            <w:sz w:val="24"/>
          </w:rPr>
          <w:instrText xml:space="preserve"> PAGEREF _Toc25674 </w:instrText>
        </w:r>
        <w:r>
          <w:rPr>
            <w:sz w:val="24"/>
          </w:rPr>
          <w:fldChar w:fldCharType="separate"/>
        </w:r>
        <w:r>
          <w:rPr>
            <w:sz w:val="24"/>
          </w:rPr>
          <w:t>30</w:t>
        </w:r>
        <w:r>
          <w:rPr>
            <w:sz w:val="24"/>
          </w:rPr>
          <w:fldChar w:fldCharType="end"/>
        </w:r>
      </w:hyperlink>
    </w:p>
    <w:p w14:paraId="09FB2518" w14:textId="77777777" w:rsidR="00AB0363" w:rsidRDefault="00000000">
      <w:pPr>
        <w:pStyle w:val="TOC3"/>
        <w:tabs>
          <w:tab w:val="right" w:leader="dot" w:pos="9070"/>
        </w:tabs>
        <w:spacing w:line="360" w:lineRule="auto"/>
        <w:ind w:left="960"/>
        <w:rPr>
          <w:sz w:val="24"/>
        </w:rPr>
      </w:pPr>
      <w:hyperlink w:anchor="_Toc5969" w:history="1">
        <w:r>
          <w:rPr>
            <w:rFonts w:ascii="Arial" w:hAnsi="Arial" w:cs="Arial"/>
            <w:sz w:val="24"/>
          </w:rPr>
          <w:t xml:space="preserve">28 </w:t>
        </w:r>
        <w:r>
          <w:rPr>
            <w:rFonts w:ascii="Arial" w:hAnsi="Arial" w:cs="Arial" w:hint="eastAsia"/>
            <w:sz w:val="24"/>
          </w:rPr>
          <w:t>授标时更改采购货物数量的权力</w:t>
        </w:r>
        <w:r>
          <w:rPr>
            <w:sz w:val="24"/>
          </w:rPr>
          <w:tab/>
        </w:r>
        <w:r>
          <w:rPr>
            <w:sz w:val="24"/>
          </w:rPr>
          <w:fldChar w:fldCharType="begin"/>
        </w:r>
        <w:r>
          <w:rPr>
            <w:sz w:val="24"/>
          </w:rPr>
          <w:instrText xml:space="preserve"> PAGEREF _Toc5969 </w:instrText>
        </w:r>
        <w:r>
          <w:rPr>
            <w:sz w:val="24"/>
          </w:rPr>
          <w:fldChar w:fldCharType="separate"/>
        </w:r>
        <w:r>
          <w:rPr>
            <w:sz w:val="24"/>
          </w:rPr>
          <w:t>30</w:t>
        </w:r>
        <w:r>
          <w:rPr>
            <w:sz w:val="24"/>
          </w:rPr>
          <w:fldChar w:fldCharType="end"/>
        </w:r>
      </w:hyperlink>
    </w:p>
    <w:p w14:paraId="02CAC78A" w14:textId="77777777" w:rsidR="00AB0363" w:rsidRDefault="00000000">
      <w:pPr>
        <w:pStyle w:val="TOC3"/>
        <w:tabs>
          <w:tab w:val="right" w:leader="dot" w:pos="9070"/>
        </w:tabs>
        <w:spacing w:line="360" w:lineRule="auto"/>
        <w:ind w:left="960"/>
        <w:rPr>
          <w:sz w:val="24"/>
        </w:rPr>
      </w:pPr>
      <w:hyperlink w:anchor="_Toc28865" w:history="1">
        <w:r>
          <w:rPr>
            <w:rFonts w:ascii="Arial" w:hAnsi="Arial" w:cs="Arial"/>
            <w:sz w:val="24"/>
          </w:rPr>
          <w:t xml:space="preserve">29 </w:t>
        </w:r>
        <w:r>
          <w:rPr>
            <w:rFonts w:ascii="Arial" w:hAnsi="Arial" w:cs="Arial" w:hint="eastAsia"/>
            <w:sz w:val="24"/>
          </w:rPr>
          <w:t>中标通知书</w:t>
        </w:r>
        <w:r>
          <w:rPr>
            <w:sz w:val="24"/>
          </w:rPr>
          <w:tab/>
        </w:r>
        <w:r>
          <w:rPr>
            <w:sz w:val="24"/>
          </w:rPr>
          <w:fldChar w:fldCharType="begin"/>
        </w:r>
        <w:r>
          <w:rPr>
            <w:sz w:val="24"/>
          </w:rPr>
          <w:instrText xml:space="preserve"> PAGEREF _Toc28865 </w:instrText>
        </w:r>
        <w:r>
          <w:rPr>
            <w:sz w:val="24"/>
          </w:rPr>
          <w:fldChar w:fldCharType="separate"/>
        </w:r>
        <w:r>
          <w:rPr>
            <w:sz w:val="24"/>
          </w:rPr>
          <w:t>30</w:t>
        </w:r>
        <w:r>
          <w:rPr>
            <w:sz w:val="24"/>
          </w:rPr>
          <w:fldChar w:fldCharType="end"/>
        </w:r>
      </w:hyperlink>
    </w:p>
    <w:p w14:paraId="3855A6FD" w14:textId="77777777" w:rsidR="00AB0363" w:rsidRDefault="00000000">
      <w:pPr>
        <w:pStyle w:val="TOC3"/>
        <w:tabs>
          <w:tab w:val="right" w:leader="dot" w:pos="9070"/>
        </w:tabs>
        <w:spacing w:line="360" w:lineRule="auto"/>
        <w:ind w:left="960"/>
        <w:rPr>
          <w:sz w:val="24"/>
        </w:rPr>
      </w:pPr>
      <w:hyperlink w:anchor="_Toc26132" w:history="1">
        <w:r>
          <w:rPr>
            <w:rFonts w:ascii="Arial" w:hAnsi="Arial" w:cs="Arial"/>
            <w:sz w:val="24"/>
          </w:rPr>
          <w:t xml:space="preserve">30 </w:t>
        </w:r>
        <w:r>
          <w:rPr>
            <w:rFonts w:ascii="Arial" w:hAnsi="Arial" w:cs="Arial" w:hint="eastAsia"/>
            <w:sz w:val="24"/>
          </w:rPr>
          <w:t>质疑</w:t>
        </w:r>
        <w:r>
          <w:rPr>
            <w:sz w:val="24"/>
          </w:rPr>
          <w:tab/>
        </w:r>
        <w:r>
          <w:rPr>
            <w:sz w:val="24"/>
          </w:rPr>
          <w:fldChar w:fldCharType="begin"/>
        </w:r>
        <w:r>
          <w:rPr>
            <w:sz w:val="24"/>
          </w:rPr>
          <w:instrText xml:space="preserve"> PAGEREF _Toc26132 </w:instrText>
        </w:r>
        <w:r>
          <w:rPr>
            <w:sz w:val="24"/>
          </w:rPr>
          <w:fldChar w:fldCharType="separate"/>
        </w:r>
        <w:r>
          <w:rPr>
            <w:sz w:val="24"/>
          </w:rPr>
          <w:t>30</w:t>
        </w:r>
        <w:r>
          <w:rPr>
            <w:sz w:val="24"/>
          </w:rPr>
          <w:fldChar w:fldCharType="end"/>
        </w:r>
      </w:hyperlink>
    </w:p>
    <w:p w14:paraId="48F4180C" w14:textId="77777777" w:rsidR="00AB0363" w:rsidRDefault="00000000">
      <w:pPr>
        <w:pStyle w:val="TOC3"/>
        <w:tabs>
          <w:tab w:val="right" w:leader="dot" w:pos="9070"/>
        </w:tabs>
        <w:spacing w:line="360" w:lineRule="auto"/>
        <w:ind w:left="960"/>
        <w:rPr>
          <w:sz w:val="24"/>
        </w:rPr>
      </w:pPr>
      <w:hyperlink w:anchor="_Toc13733" w:history="1">
        <w:r>
          <w:rPr>
            <w:rFonts w:ascii="Arial" w:hAnsi="Arial" w:cs="Arial"/>
            <w:sz w:val="24"/>
          </w:rPr>
          <w:t xml:space="preserve">31 </w:t>
        </w:r>
        <w:r>
          <w:rPr>
            <w:rFonts w:ascii="Arial" w:hAnsi="Arial" w:cs="Arial" w:hint="eastAsia"/>
            <w:sz w:val="24"/>
          </w:rPr>
          <w:t>签订合同</w:t>
        </w:r>
        <w:r>
          <w:rPr>
            <w:sz w:val="24"/>
          </w:rPr>
          <w:tab/>
        </w:r>
        <w:r>
          <w:rPr>
            <w:sz w:val="24"/>
          </w:rPr>
          <w:fldChar w:fldCharType="begin"/>
        </w:r>
        <w:r>
          <w:rPr>
            <w:sz w:val="24"/>
          </w:rPr>
          <w:instrText xml:space="preserve"> PAGEREF _Toc13733 </w:instrText>
        </w:r>
        <w:r>
          <w:rPr>
            <w:sz w:val="24"/>
          </w:rPr>
          <w:fldChar w:fldCharType="separate"/>
        </w:r>
        <w:r>
          <w:rPr>
            <w:sz w:val="24"/>
          </w:rPr>
          <w:t>31</w:t>
        </w:r>
        <w:r>
          <w:rPr>
            <w:sz w:val="24"/>
          </w:rPr>
          <w:fldChar w:fldCharType="end"/>
        </w:r>
      </w:hyperlink>
    </w:p>
    <w:p w14:paraId="574B508F" w14:textId="77777777" w:rsidR="00AB0363" w:rsidRDefault="00000000">
      <w:pPr>
        <w:pStyle w:val="TOC3"/>
        <w:tabs>
          <w:tab w:val="right" w:leader="dot" w:pos="9070"/>
        </w:tabs>
        <w:spacing w:line="360" w:lineRule="auto"/>
        <w:ind w:left="960"/>
        <w:rPr>
          <w:sz w:val="24"/>
        </w:rPr>
      </w:pPr>
      <w:hyperlink w:anchor="_Toc23303" w:history="1">
        <w:r>
          <w:rPr>
            <w:rFonts w:ascii="Arial" w:hAnsi="Arial" w:cs="Arial"/>
            <w:sz w:val="24"/>
          </w:rPr>
          <w:t xml:space="preserve">32 </w:t>
        </w:r>
        <w:r>
          <w:rPr>
            <w:rFonts w:ascii="Arial" w:hAnsi="Arial" w:cs="Arial" w:hint="eastAsia"/>
            <w:sz w:val="24"/>
          </w:rPr>
          <w:t>履约保证金</w:t>
        </w:r>
        <w:r>
          <w:rPr>
            <w:sz w:val="24"/>
          </w:rPr>
          <w:tab/>
        </w:r>
        <w:r>
          <w:rPr>
            <w:sz w:val="24"/>
          </w:rPr>
          <w:fldChar w:fldCharType="begin"/>
        </w:r>
        <w:r>
          <w:rPr>
            <w:sz w:val="24"/>
          </w:rPr>
          <w:instrText xml:space="preserve"> PAGEREF _Toc23303 </w:instrText>
        </w:r>
        <w:r>
          <w:rPr>
            <w:sz w:val="24"/>
          </w:rPr>
          <w:fldChar w:fldCharType="separate"/>
        </w:r>
        <w:r>
          <w:rPr>
            <w:sz w:val="24"/>
          </w:rPr>
          <w:t>32</w:t>
        </w:r>
        <w:r>
          <w:rPr>
            <w:sz w:val="24"/>
          </w:rPr>
          <w:fldChar w:fldCharType="end"/>
        </w:r>
      </w:hyperlink>
    </w:p>
    <w:p w14:paraId="7F5E73BC" w14:textId="77777777" w:rsidR="00AB0363" w:rsidRDefault="00000000">
      <w:pPr>
        <w:pStyle w:val="TOC3"/>
        <w:tabs>
          <w:tab w:val="right" w:leader="dot" w:pos="9070"/>
        </w:tabs>
        <w:spacing w:line="360" w:lineRule="auto"/>
        <w:ind w:left="960"/>
        <w:rPr>
          <w:sz w:val="24"/>
        </w:rPr>
      </w:pPr>
      <w:hyperlink w:anchor="_Toc1682" w:history="1">
        <w:r>
          <w:rPr>
            <w:rFonts w:ascii="Arial" w:hAnsi="Arial" w:cs="Arial"/>
            <w:sz w:val="24"/>
          </w:rPr>
          <w:t xml:space="preserve">33 </w:t>
        </w:r>
        <w:r>
          <w:rPr>
            <w:rFonts w:ascii="Arial" w:hAnsi="Arial" w:cs="Arial" w:hint="eastAsia"/>
            <w:sz w:val="24"/>
          </w:rPr>
          <w:t>其他</w:t>
        </w:r>
        <w:r>
          <w:rPr>
            <w:sz w:val="24"/>
          </w:rPr>
          <w:tab/>
        </w:r>
        <w:r>
          <w:rPr>
            <w:sz w:val="24"/>
          </w:rPr>
          <w:fldChar w:fldCharType="begin"/>
        </w:r>
        <w:r>
          <w:rPr>
            <w:sz w:val="24"/>
          </w:rPr>
          <w:instrText xml:space="preserve"> PAGEREF _Toc1682 </w:instrText>
        </w:r>
        <w:r>
          <w:rPr>
            <w:sz w:val="24"/>
          </w:rPr>
          <w:fldChar w:fldCharType="separate"/>
        </w:r>
        <w:r>
          <w:rPr>
            <w:sz w:val="24"/>
          </w:rPr>
          <w:t>32</w:t>
        </w:r>
        <w:r>
          <w:rPr>
            <w:sz w:val="24"/>
          </w:rPr>
          <w:fldChar w:fldCharType="end"/>
        </w:r>
      </w:hyperlink>
    </w:p>
    <w:p w14:paraId="658AE1D0" w14:textId="77777777" w:rsidR="00AB0363" w:rsidRDefault="00000000">
      <w:pPr>
        <w:pStyle w:val="TOC1"/>
        <w:tabs>
          <w:tab w:val="right" w:leader="dot" w:pos="9070"/>
        </w:tabs>
        <w:spacing w:line="360" w:lineRule="auto"/>
        <w:rPr>
          <w:sz w:val="24"/>
          <w:szCs w:val="24"/>
        </w:rPr>
      </w:pPr>
      <w:hyperlink w:anchor="_Toc26896" w:history="1">
        <w:r>
          <w:rPr>
            <w:rFonts w:ascii="Arial" w:eastAsia="黑体" w:hAnsi="Arial" w:hint="eastAsia"/>
            <w:sz w:val="24"/>
            <w:szCs w:val="24"/>
          </w:rPr>
          <w:t>第三部分</w:t>
        </w:r>
        <w:r>
          <w:rPr>
            <w:rFonts w:ascii="Arial" w:eastAsia="黑体" w:hAnsi="Arial" w:hint="eastAsia"/>
            <w:sz w:val="24"/>
            <w:szCs w:val="24"/>
          </w:rPr>
          <w:t xml:space="preserve"> </w:t>
        </w:r>
        <w:r>
          <w:rPr>
            <w:rFonts w:ascii="Arial" w:eastAsia="黑体" w:hAnsi="Arial" w:hint="eastAsia"/>
            <w:sz w:val="24"/>
            <w:szCs w:val="24"/>
          </w:rPr>
          <w:t>合同条款</w:t>
        </w:r>
        <w:r>
          <w:rPr>
            <w:sz w:val="24"/>
            <w:szCs w:val="24"/>
          </w:rPr>
          <w:tab/>
        </w:r>
        <w:r>
          <w:rPr>
            <w:sz w:val="24"/>
            <w:szCs w:val="24"/>
          </w:rPr>
          <w:fldChar w:fldCharType="begin"/>
        </w:r>
        <w:r>
          <w:rPr>
            <w:sz w:val="24"/>
            <w:szCs w:val="24"/>
          </w:rPr>
          <w:instrText xml:space="preserve"> PAGEREF _Toc26896 </w:instrText>
        </w:r>
        <w:r>
          <w:rPr>
            <w:sz w:val="24"/>
            <w:szCs w:val="24"/>
          </w:rPr>
          <w:fldChar w:fldCharType="separate"/>
        </w:r>
        <w:r>
          <w:rPr>
            <w:sz w:val="24"/>
            <w:szCs w:val="24"/>
          </w:rPr>
          <w:t>33</w:t>
        </w:r>
        <w:r>
          <w:rPr>
            <w:sz w:val="24"/>
            <w:szCs w:val="24"/>
          </w:rPr>
          <w:fldChar w:fldCharType="end"/>
        </w:r>
      </w:hyperlink>
    </w:p>
    <w:p w14:paraId="1C05E5C5" w14:textId="77777777" w:rsidR="00AB0363" w:rsidRDefault="00000000">
      <w:pPr>
        <w:pStyle w:val="TOC1"/>
        <w:tabs>
          <w:tab w:val="right" w:leader="dot" w:pos="9070"/>
        </w:tabs>
        <w:spacing w:line="360" w:lineRule="auto"/>
        <w:rPr>
          <w:sz w:val="24"/>
          <w:szCs w:val="24"/>
        </w:rPr>
      </w:pPr>
      <w:hyperlink w:anchor="_Toc9694" w:history="1">
        <w:r>
          <w:rPr>
            <w:rFonts w:ascii="Arial" w:eastAsia="黑体" w:hAnsi="Arial" w:hint="eastAsia"/>
            <w:sz w:val="24"/>
            <w:szCs w:val="24"/>
          </w:rPr>
          <w:t>第四部分</w:t>
        </w:r>
        <w:r>
          <w:rPr>
            <w:rFonts w:ascii="Arial" w:eastAsia="黑体" w:hAnsi="Arial" w:hint="eastAsia"/>
            <w:sz w:val="24"/>
            <w:szCs w:val="24"/>
          </w:rPr>
          <w:t xml:space="preserve"> </w:t>
        </w:r>
        <w:r>
          <w:rPr>
            <w:rFonts w:ascii="Arial" w:eastAsia="黑体" w:hAnsi="Arial" w:hint="eastAsia"/>
            <w:sz w:val="24"/>
            <w:szCs w:val="24"/>
          </w:rPr>
          <w:t>投标文件格式</w:t>
        </w:r>
        <w:r>
          <w:rPr>
            <w:sz w:val="24"/>
            <w:szCs w:val="24"/>
          </w:rPr>
          <w:tab/>
        </w:r>
        <w:r>
          <w:rPr>
            <w:sz w:val="24"/>
            <w:szCs w:val="24"/>
          </w:rPr>
          <w:fldChar w:fldCharType="begin"/>
        </w:r>
        <w:r>
          <w:rPr>
            <w:sz w:val="24"/>
            <w:szCs w:val="24"/>
          </w:rPr>
          <w:instrText xml:space="preserve"> PAGEREF _Toc9694 </w:instrText>
        </w:r>
        <w:r>
          <w:rPr>
            <w:sz w:val="24"/>
            <w:szCs w:val="24"/>
          </w:rPr>
          <w:fldChar w:fldCharType="separate"/>
        </w:r>
        <w:r>
          <w:rPr>
            <w:sz w:val="24"/>
            <w:szCs w:val="24"/>
          </w:rPr>
          <w:t>44</w:t>
        </w:r>
        <w:r>
          <w:rPr>
            <w:sz w:val="24"/>
            <w:szCs w:val="24"/>
          </w:rPr>
          <w:fldChar w:fldCharType="end"/>
        </w:r>
      </w:hyperlink>
    </w:p>
    <w:p w14:paraId="294C7E0D" w14:textId="77777777" w:rsidR="00AB0363" w:rsidRDefault="00000000">
      <w:pPr>
        <w:pStyle w:val="TOC2"/>
        <w:tabs>
          <w:tab w:val="right" w:leader="dot" w:pos="9070"/>
        </w:tabs>
        <w:spacing w:line="360" w:lineRule="auto"/>
        <w:rPr>
          <w:sz w:val="24"/>
          <w:szCs w:val="24"/>
        </w:rPr>
      </w:pPr>
      <w:hyperlink w:anchor="_Toc8099" w:history="1">
        <w:r>
          <w:rPr>
            <w:rFonts w:ascii="Arial" w:hAnsi="Arial" w:hint="eastAsia"/>
            <w:sz w:val="24"/>
            <w:szCs w:val="24"/>
          </w:rPr>
          <w:t>一、商务部分</w:t>
        </w:r>
        <w:r>
          <w:rPr>
            <w:sz w:val="24"/>
            <w:szCs w:val="24"/>
          </w:rPr>
          <w:tab/>
        </w:r>
        <w:r>
          <w:rPr>
            <w:sz w:val="24"/>
            <w:szCs w:val="24"/>
          </w:rPr>
          <w:fldChar w:fldCharType="begin"/>
        </w:r>
        <w:r>
          <w:rPr>
            <w:sz w:val="24"/>
            <w:szCs w:val="24"/>
          </w:rPr>
          <w:instrText xml:space="preserve"> PAGEREF _Toc8099 </w:instrText>
        </w:r>
        <w:r>
          <w:rPr>
            <w:sz w:val="24"/>
            <w:szCs w:val="24"/>
          </w:rPr>
          <w:fldChar w:fldCharType="separate"/>
        </w:r>
        <w:r>
          <w:rPr>
            <w:sz w:val="24"/>
            <w:szCs w:val="24"/>
          </w:rPr>
          <w:t>48</w:t>
        </w:r>
        <w:r>
          <w:rPr>
            <w:sz w:val="24"/>
            <w:szCs w:val="24"/>
          </w:rPr>
          <w:fldChar w:fldCharType="end"/>
        </w:r>
      </w:hyperlink>
    </w:p>
    <w:p w14:paraId="768C7723" w14:textId="77777777" w:rsidR="00AB0363" w:rsidRDefault="00000000">
      <w:pPr>
        <w:pStyle w:val="TOC3"/>
        <w:tabs>
          <w:tab w:val="right" w:leader="dot" w:pos="9070"/>
        </w:tabs>
        <w:spacing w:line="360" w:lineRule="auto"/>
        <w:ind w:left="960"/>
        <w:rPr>
          <w:sz w:val="24"/>
        </w:rPr>
      </w:pPr>
      <w:hyperlink w:anchor="_Toc22919" w:history="1">
        <w:r>
          <w:rPr>
            <w:rFonts w:ascii="Arial" w:hAnsi="Arial" w:hint="eastAsia"/>
            <w:sz w:val="24"/>
          </w:rPr>
          <w:t>1</w:t>
        </w:r>
        <w:r>
          <w:rPr>
            <w:rFonts w:ascii="Arial" w:hAnsi="Arial" w:hint="eastAsia"/>
            <w:sz w:val="24"/>
          </w:rPr>
          <w:t>投标函</w:t>
        </w:r>
        <w:r>
          <w:rPr>
            <w:sz w:val="24"/>
          </w:rPr>
          <w:tab/>
        </w:r>
        <w:r>
          <w:rPr>
            <w:sz w:val="24"/>
          </w:rPr>
          <w:fldChar w:fldCharType="begin"/>
        </w:r>
        <w:r>
          <w:rPr>
            <w:sz w:val="24"/>
          </w:rPr>
          <w:instrText xml:space="preserve"> PAGEREF _Toc22919 </w:instrText>
        </w:r>
        <w:r>
          <w:rPr>
            <w:sz w:val="24"/>
          </w:rPr>
          <w:fldChar w:fldCharType="separate"/>
        </w:r>
        <w:r>
          <w:rPr>
            <w:sz w:val="24"/>
          </w:rPr>
          <w:t>48</w:t>
        </w:r>
        <w:r>
          <w:rPr>
            <w:sz w:val="24"/>
          </w:rPr>
          <w:fldChar w:fldCharType="end"/>
        </w:r>
      </w:hyperlink>
    </w:p>
    <w:p w14:paraId="05C35F52" w14:textId="77777777" w:rsidR="00AB0363" w:rsidRDefault="00000000">
      <w:pPr>
        <w:pStyle w:val="TOC3"/>
        <w:tabs>
          <w:tab w:val="right" w:leader="dot" w:pos="9070"/>
        </w:tabs>
        <w:spacing w:line="360" w:lineRule="auto"/>
        <w:ind w:left="960"/>
        <w:rPr>
          <w:sz w:val="24"/>
        </w:rPr>
      </w:pPr>
      <w:hyperlink w:anchor="_Toc19821" w:history="1">
        <w:r>
          <w:rPr>
            <w:rFonts w:ascii="Arial" w:hAnsi="Arial" w:hint="eastAsia"/>
            <w:sz w:val="24"/>
          </w:rPr>
          <w:t xml:space="preserve">2 </w:t>
        </w:r>
        <w:r>
          <w:rPr>
            <w:rFonts w:ascii="Arial" w:hAnsi="Arial" w:hint="eastAsia"/>
            <w:sz w:val="24"/>
          </w:rPr>
          <w:t>授权委托书</w:t>
        </w:r>
        <w:r>
          <w:rPr>
            <w:sz w:val="24"/>
          </w:rPr>
          <w:tab/>
        </w:r>
        <w:r>
          <w:rPr>
            <w:sz w:val="24"/>
          </w:rPr>
          <w:fldChar w:fldCharType="begin"/>
        </w:r>
        <w:r>
          <w:rPr>
            <w:sz w:val="24"/>
          </w:rPr>
          <w:instrText xml:space="preserve"> PAGEREF _Toc19821 </w:instrText>
        </w:r>
        <w:r>
          <w:rPr>
            <w:sz w:val="24"/>
          </w:rPr>
          <w:fldChar w:fldCharType="separate"/>
        </w:r>
        <w:r>
          <w:rPr>
            <w:sz w:val="24"/>
          </w:rPr>
          <w:t>51</w:t>
        </w:r>
        <w:r>
          <w:rPr>
            <w:sz w:val="24"/>
          </w:rPr>
          <w:fldChar w:fldCharType="end"/>
        </w:r>
      </w:hyperlink>
    </w:p>
    <w:p w14:paraId="332C8BF4" w14:textId="77777777" w:rsidR="00AB0363" w:rsidRDefault="00000000">
      <w:pPr>
        <w:pStyle w:val="TOC3"/>
        <w:tabs>
          <w:tab w:val="right" w:leader="dot" w:pos="9070"/>
        </w:tabs>
        <w:spacing w:line="360" w:lineRule="auto"/>
        <w:ind w:left="960"/>
        <w:rPr>
          <w:sz w:val="24"/>
        </w:rPr>
      </w:pPr>
      <w:hyperlink w:anchor="_Toc9719" w:history="1">
        <w:r>
          <w:rPr>
            <w:rFonts w:ascii="Arial" w:hAnsi="Arial" w:hint="eastAsia"/>
            <w:sz w:val="24"/>
          </w:rPr>
          <w:t>3</w:t>
        </w:r>
        <w:r>
          <w:rPr>
            <w:rFonts w:ascii="Arial" w:hAnsi="Arial" w:hint="eastAsia"/>
            <w:sz w:val="24"/>
          </w:rPr>
          <w:t>投标保证金</w:t>
        </w:r>
        <w:r>
          <w:rPr>
            <w:sz w:val="24"/>
          </w:rPr>
          <w:tab/>
        </w:r>
        <w:r>
          <w:rPr>
            <w:sz w:val="24"/>
          </w:rPr>
          <w:fldChar w:fldCharType="begin"/>
        </w:r>
        <w:r>
          <w:rPr>
            <w:sz w:val="24"/>
          </w:rPr>
          <w:instrText xml:space="preserve"> PAGEREF _Toc9719 </w:instrText>
        </w:r>
        <w:r>
          <w:rPr>
            <w:sz w:val="24"/>
          </w:rPr>
          <w:fldChar w:fldCharType="separate"/>
        </w:r>
        <w:r>
          <w:rPr>
            <w:sz w:val="24"/>
          </w:rPr>
          <w:t>53</w:t>
        </w:r>
        <w:r>
          <w:rPr>
            <w:sz w:val="24"/>
          </w:rPr>
          <w:fldChar w:fldCharType="end"/>
        </w:r>
      </w:hyperlink>
    </w:p>
    <w:p w14:paraId="4F01EE33" w14:textId="77777777" w:rsidR="00AB0363" w:rsidRDefault="00000000">
      <w:pPr>
        <w:pStyle w:val="TOC3"/>
        <w:tabs>
          <w:tab w:val="right" w:leader="dot" w:pos="9070"/>
        </w:tabs>
        <w:spacing w:line="360" w:lineRule="auto"/>
        <w:ind w:left="960"/>
        <w:rPr>
          <w:sz w:val="24"/>
        </w:rPr>
      </w:pPr>
      <w:hyperlink w:anchor="_Toc29911" w:history="1">
        <w:r>
          <w:rPr>
            <w:rFonts w:ascii="Arial" w:hAnsi="Arial" w:hint="eastAsia"/>
            <w:sz w:val="24"/>
          </w:rPr>
          <w:t>4</w:t>
        </w:r>
        <w:r>
          <w:rPr>
            <w:rFonts w:ascii="Arial" w:hAnsi="Arial" w:hint="eastAsia"/>
            <w:sz w:val="24"/>
          </w:rPr>
          <w:t>商务偏离表</w:t>
        </w:r>
        <w:r>
          <w:rPr>
            <w:sz w:val="24"/>
          </w:rPr>
          <w:tab/>
        </w:r>
        <w:r>
          <w:rPr>
            <w:sz w:val="24"/>
          </w:rPr>
          <w:fldChar w:fldCharType="begin"/>
        </w:r>
        <w:r>
          <w:rPr>
            <w:sz w:val="24"/>
          </w:rPr>
          <w:instrText xml:space="preserve"> PAGEREF _Toc29911 </w:instrText>
        </w:r>
        <w:r>
          <w:rPr>
            <w:sz w:val="24"/>
          </w:rPr>
          <w:fldChar w:fldCharType="separate"/>
        </w:r>
        <w:r>
          <w:rPr>
            <w:sz w:val="24"/>
          </w:rPr>
          <w:t>55</w:t>
        </w:r>
        <w:r>
          <w:rPr>
            <w:sz w:val="24"/>
          </w:rPr>
          <w:fldChar w:fldCharType="end"/>
        </w:r>
      </w:hyperlink>
    </w:p>
    <w:p w14:paraId="181BFD36" w14:textId="77777777" w:rsidR="00AB0363" w:rsidRDefault="00000000">
      <w:pPr>
        <w:pStyle w:val="TOC3"/>
        <w:tabs>
          <w:tab w:val="right" w:leader="dot" w:pos="9070"/>
        </w:tabs>
        <w:spacing w:line="360" w:lineRule="auto"/>
        <w:ind w:left="960"/>
        <w:rPr>
          <w:sz w:val="24"/>
        </w:rPr>
      </w:pPr>
      <w:hyperlink w:anchor="_Toc24368" w:history="1">
        <w:r>
          <w:rPr>
            <w:rFonts w:ascii="Arial" w:hAnsi="Arial" w:hint="eastAsia"/>
            <w:sz w:val="24"/>
          </w:rPr>
          <w:t>5</w:t>
        </w:r>
        <w:r>
          <w:rPr>
            <w:rFonts w:ascii="Arial" w:hAnsi="Arial" w:hint="eastAsia"/>
            <w:sz w:val="24"/>
          </w:rPr>
          <w:t>商务依从性声明</w:t>
        </w:r>
        <w:r>
          <w:rPr>
            <w:sz w:val="24"/>
          </w:rPr>
          <w:tab/>
        </w:r>
        <w:r>
          <w:rPr>
            <w:sz w:val="24"/>
          </w:rPr>
          <w:fldChar w:fldCharType="begin"/>
        </w:r>
        <w:r>
          <w:rPr>
            <w:sz w:val="24"/>
          </w:rPr>
          <w:instrText xml:space="preserve"> PAGEREF _Toc24368 </w:instrText>
        </w:r>
        <w:r>
          <w:rPr>
            <w:sz w:val="24"/>
          </w:rPr>
          <w:fldChar w:fldCharType="separate"/>
        </w:r>
        <w:r>
          <w:rPr>
            <w:sz w:val="24"/>
          </w:rPr>
          <w:t>55</w:t>
        </w:r>
        <w:r>
          <w:rPr>
            <w:sz w:val="24"/>
          </w:rPr>
          <w:fldChar w:fldCharType="end"/>
        </w:r>
      </w:hyperlink>
    </w:p>
    <w:p w14:paraId="04CDBC90" w14:textId="77777777" w:rsidR="00AB0363" w:rsidRDefault="00000000">
      <w:pPr>
        <w:pStyle w:val="TOC3"/>
        <w:tabs>
          <w:tab w:val="right" w:leader="dot" w:pos="9070"/>
        </w:tabs>
        <w:spacing w:line="360" w:lineRule="auto"/>
        <w:ind w:left="960"/>
        <w:rPr>
          <w:sz w:val="24"/>
        </w:rPr>
      </w:pPr>
      <w:hyperlink w:anchor="_Toc16460" w:history="1">
        <w:r>
          <w:rPr>
            <w:rFonts w:ascii="Arial" w:hAnsi="Arial" w:hint="eastAsia"/>
            <w:sz w:val="24"/>
          </w:rPr>
          <w:t>6</w:t>
        </w:r>
        <w:r>
          <w:rPr>
            <w:rFonts w:ascii="Arial" w:hAnsi="Arial" w:hint="eastAsia"/>
            <w:sz w:val="24"/>
          </w:rPr>
          <w:t>业绩清单</w:t>
        </w:r>
        <w:r>
          <w:rPr>
            <w:sz w:val="24"/>
          </w:rPr>
          <w:tab/>
        </w:r>
        <w:r>
          <w:rPr>
            <w:sz w:val="24"/>
          </w:rPr>
          <w:fldChar w:fldCharType="begin"/>
        </w:r>
        <w:r>
          <w:rPr>
            <w:sz w:val="24"/>
          </w:rPr>
          <w:instrText xml:space="preserve"> PAGEREF _Toc16460 </w:instrText>
        </w:r>
        <w:r>
          <w:rPr>
            <w:sz w:val="24"/>
          </w:rPr>
          <w:fldChar w:fldCharType="separate"/>
        </w:r>
        <w:r>
          <w:rPr>
            <w:sz w:val="24"/>
          </w:rPr>
          <w:t>57</w:t>
        </w:r>
        <w:r>
          <w:rPr>
            <w:sz w:val="24"/>
          </w:rPr>
          <w:fldChar w:fldCharType="end"/>
        </w:r>
      </w:hyperlink>
    </w:p>
    <w:p w14:paraId="63C79FC6" w14:textId="77777777" w:rsidR="00AB0363" w:rsidRDefault="00000000">
      <w:pPr>
        <w:pStyle w:val="TOC3"/>
        <w:tabs>
          <w:tab w:val="right" w:leader="dot" w:pos="9070"/>
        </w:tabs>
        <w:spacing w:line="360" w:lineRule="auto"/>
        <w:ind w:left="960"/>
        <w:rPr>
          <w:sz w:val="24"/>
        </w:rPr>
      </w:pPr>
      <w:hyperlink w:anchor="_Toc32152" w:history="1">
        <w:r>
          <w:rPr>
            <w:rFonts w:ascii="Arial" w:hAnsi="Arial" w:hint="eastAsia"/>
            <w:sz w:val="24"/>
          </w:rPr>
          <w:t>7</w:t>
        </w:r>
        <w:r>
          <w:rPr>
            <w:rFonts w:ascii="Arial" w:hAnsi="Arial" w:hint="eastAsia"/>
            <w:sz w:val="24"/>
          </w:rPr>
          <w:t>资格证明文件</w:t>
        </w:r>
        <w:r>
          <w:rPr>
            <w:sz w:val="24"/>
          </w:rPr>
          <w:tab/>
        </w:r>
        <w:r>
          <w:rPr>
            <w:sz w:val="24"/>
          </w:rPr>
          <w:fldChar w:fldCharType="begin"/>
        </w:r>
        <w:r>
          <w:rPr>
            <w:sz w:val="24"/>
          </w:rPr>
          <w:instrText xml:space="preserve"> PAGEREF _Toc32152 </w:instrText>
        </w:r>
        <w:r>
          <w:rPr>
            <w:sz w:val="24"/>
          </w:rPr>
          <w:fldChar w:fldCharType="separate"/>
        </w:r>
        <w:r>
          <w:rPr>
            <w:sz w:val="24"/>
          </w:rPr>
          <w:t>57</w:t>
        </w:r>
        <w:r>
          <w:rPr>
            <w:sz w:val="24"/>
          </w:rPr>
          <w:fldChar w:fldCharType="end"/>
        </w:r>
      </w:hyperlink>
    </w:p>
    <w:p w14:paraId="7C49695C" w14:textId="77777777" w:rsidR="00AB0363" w:rsidRDefault="00000000">
      <w:pPr>
        <w:pStyle w:val="TOC3"/>
        <w:tabs>
          <w:tab w:val="right" w:leader="dot" w:pos="9070"/>
        </w:tabs>
        <w:spacing w:line="360" w:lineRule="auto"/>
        <w:ind w:left="960"/>
        <w:rPr>
          <w:sz w:val="24"/>
        </w:rPr>
      </w:pPr>
      <w:hyperlink w:anchor="_Toc18454" w:history="1">
        <w:r>
          <w:rPr>
            <w:rFonts w:ascii="Arial" w:hAnsi="Arial" w:hint="eastAsia"/>
            <w:sz w:val="24"/>
          </w:rPr>
          <w:t>8</w:t>
        </w:r>
        <w:r>
          <w:rPr>
            <w:rFonts w:ascii="Arial" w:hAnsi="Arial" w:hint="eastAsia"/>
            <w:sz w:val="24"/>
          </w:rPr>
          <w:t>其他</w:t>
        </w:r>
        <w:r>
          <w:rPr>
            <w:sz w:val="24"/>
          </w:rPr>
          <w:tab/>
        </w:r>
        <w:r>
          <w:rPr>
            <w:sz w:val="24"/>
          </w:rPr>
          <w:fldChar w:fldCharType="begin"/>
        </w:r>
        <w:r>
          <w:rPr>
            <w:sz w:val="24"/>
          </w:rPr>
          <w:instrText xml:space="preserve"> PAGEREF _Toc18454 </w:instrText>
        </w:r>
        <w:r>
          <w:rPr>
            <w:sz w:val="24"/>
          </w:rPr>
          <w:fldChar w:fldCharType="separate"/>
        </w:r>
        <w:r>
          <w:rPr>
            <w:sz w:val="24"/>
          </w:rPr>
          <w:t>62</w:t>
        </w:r>
        <w:r>
          <w:rPr>
            <w:sz w:val="24"/>
          </w:rPr>
          <w:fldChar w:fldCharType="end"/>
        </w:r>
      </w:hyperlink>
    </w:p>
    <w:p w14:paraId="275BE6FC" w14:textId="77777777" w:rsidR="00AB0363" w:rsidRDefault="00000000">
      <w:pPr>
        <w:pStyle w:val="TOC2"/>
        <w:tabs>
          <w:tab w:val="right" w:leader="dot" w:pos="9070"/>
        </w:tabs>
        <w:spacing w:line="360" w:lineRule="auto"/>
        <w:rPr>
          <w:sz w:val="24"/>
          <w:szCs w:val="24"/>
        </w:rPr>
      </w:pPr>
      <w:hyperlink w:anchor="_Toc6440" w:history="1">
        <w:r>
          <w:rPr>
            <w:rFonts w:hint="eastAsia"/>
            <w:sz w:val="24"/>
            <w:szCs w:val="24"/>
          </w:rPr>
          <w:t>二、技术部分</w:t>
        </w:r>
        <w:r>
          <w:rPr>
            <w:sz w:val="24"/>
            <w:szCs w:val="24"/>
          </w:rPr>
          <w:tab/>
        </w:r>
        <w:r>
          <w:rPr>
            <w:sz w:val="24"/>
            <w:szCs w:val="24"/>
          </w:rPr>
          <w:fldChar w:fldCharType="begin"/>
        </w:r>
        <w:r>
          <w:rPr>
            <w:sz w:val="24"/>
            <w:szCs w:val="24"/>
          </w:rPr>
          <w:instrText xml:space="preserve"> PAGEREF _Toc6440 </w:instrText>
        </w:r>
        <w:r>
          <w:rPr>
            <w:sz w:val="24"/>
            <w:szCs w:val="24"/>
          </w:rPr>
          <w:fldChar w:fldCharType="separate"/>
        </w:r>
        <w:r>
          <w:rPr>
            <w:sz w:val="24"/>
            <w:szCs w:val="24"/>
          </w:rPr>
          <w:t>64</w:t>
        </w:r>
        <w:r>
          <w:rPr>
            <w:sz w:val="24"/>
            <w:szCs w:val="24"/>
          </w:rPr>
          <w:fldChar w:fldCharType="end"/>
        </w:r>
      </w:hyperlink>
    </w:p>
    <w:p w14:paraId="0BB90F11" w14:textId="77777777" w:rsidR="00AB0363" w:rsidRDefault="00000000">
      <w:pPr>
        <w:pStyle w:val="TOC3"/>
        <w:tabs>
          <w:tab w:val="right" w:leader="dot" w:pos="9070"/>
        </w:tabs>
        <w:spacing w:line="360" w:lineRule="auto"/>
        <w:ind w:left="960"/>
        <w:rPr>
          <w:sz w:val="24"/>
        </w:rPr>
      </w:pPr>
      <w:hyperlink w:anchor="_Toc9284" w:history="1">
        <w:r>
          <w:rPr>
            <w:rFonts w:ascii="Arial" w:hAnsi="Arial"/>
            <w:sz w:val="24"/>
          </w:rPr>
          <w:t>1</w:t>
        </w:r>
        <w:r>
          <w:rPr>
            <w:rFonts w:ascii="Arial" w:hAnsi="Arial" w:hint="eastAsia"/>
            <w:sz w:val="24"/>
          </w:rPr>
          <w:t>技术需求偏离表</w:t>
        </w:r>
        <w:r>
          <w:rPr>
            <w:sz w:val="24"/>
          </w:rPr>
          <w:tab/>
        </w:r>
        <w:r>
          <w:rPr>
            <w:sz w:val="24"/>
          </w:rPr>
          <w:fldChar w:fldCharType="begin"/>
        </w:r>
        <w:r>
          <w:rPr>
            <w:sz w:val="24"/>
          </w:rPr>
          <w:instrText xml:space="preserve"> PAGEREF _Toc9284 </w:instrText>
        </w:r>
        <w:r>
          <w:rPr>
            <w:sz w:val="24"/>
          </w:rPr>
          <w:fldChar w:fldCharType="separate"/>
        </w:r>
        <w:r>
          <w:rPr>
            <w:sz w:val="24"/>
          </w:rPr>
          <w:t>65</w:t>
        </w:r>
        <w:r>
          <w:rPr>
            <w:sz w:val="24"/>
          </w:rPr>
          <w:fldChar w:fldCharType="end"/>
        </w:r>
      </w:hyperlink>
    </w:p>
    <w:p w14:paraId="5583B785" w14:textId="77777777" w:rsidR="00AB0363" w:rsidRDefault="00AB0363">
      <w:pPr>
        <w:pStyle w:val="TOC3"/>
        <w:tabs>
          <w:tab w:val="right" w:leader="dot" w:pos="9070"/>
        </w:tabs>
        <w:spacing w:line="360" w:lineRule="auto"/>
        <w:ind w:left="960"/>
        <w:sectPr w:rsidR="00AB0363">
          <w:footerReference w:type="default" r:id="rId13"/>
          <w:pgSz w:w="11906" w:h="16838"/>
          <w:pgMar w:top="1440" w:right="1247" w:bottom="1440" w:left="1247" w:header="851" w:footer="992" w:gutter="0"/>
          <w:pgNumType w:start="1"/>
          <w:cols w:space="720"/>
          <w:docGrid w:type="linesAndChars" w:linePitch="312"/>
        </w:sectPr>
      </w:pPr>
    </w:p>
    <w:p w14:paraId="392459EF" w14:textId="77777777" w:rsidR="00AB0363" w:rsidRDefault="00000000">
      <w:pPr>
        <w:pStyle w:val="TOC3"/>
        <w:tabs>
          <w:tab w:val="right" w:leader="dot" w:pos="9070"/>
        </w:tabs>
        <w:spacing w:line="360" w:lineRule="auto"/>
        <w:ind w:left="960"/>
        <w:rPr>
          <w:sz w:val="24"/>
        </w:rPr>
      </w:pPr>
      <w:hyperlink w:anchor="_Toc7784" w:history="1">
        <w:r>
          <w:rPr>
            <w:rFonts w:ascii="Arial" w:hAnsi="Arial"/>
            <w:sz w:val="24"/>
          </w:rPr>
          <w:t>2</w:t>
        </w:r>
        <w:r>
          <w:rPr>
            <w:rFonts w:ascii="Arial" w:hAnsi="Arial" w:hint="eastAsia"/>
            <w:sz w:val="24"/>
          </w:rPr>
          <w:t>技术依从性声明</w:t>
        </w:r>
        <w:r>
          <w:rPr>
            <w:sz w:val="24"/>
          </w:rPr>
          <w:tab/>
        </w:r>
        <w:r>
          <w:rPr>
            <w:sz w:val="24"/>
          </w:rPr>
          <w:fldChar w:fldCharType="begin"/>
        </w:r>
        <w:r>
          <w:rPr>
            <w:sz w:val="24"/>
          </w:rPr>
          <w:instrText xml:space="preserve"> PAGEREF _Toc7784 </w:instrText>
        </w:r>
        <w:r>
          <w:rPr>
            <w:sz w:val="24"/>
          </w:rPr>
          <w:fldChar w:fldCharType="separate"/>
        </w:r>
        <w:r>
          <w:rPr>
            <w:sz w:val="24"/>
          </w:rPr>
          <w:t>66</w:t>
        </w:r>
        <w:r>
          <w:rPr>
            <w:sz w:val="24"/>
          </w:rPr>
          <w:fldChar w:fldCharType="end"/>
        </w:r>
      </w:hyperlink>
    </w:p>
    <w:p w14:paraId="429AFFE3" w14:textId="77777777" w:rsidR="00AB0363" w:rsidRDefault="00000000">
      <w:pPr>
        <w:pStyle w:val="TOC3"/>
        <w:tabs>
          <w:tab w:val="right" w:leader="dot" w:pos="9070"/>
        </w:tabs>
        <w:spacing w:line="360" w:lineRule="auto"/>
        <w:ind w:left="960"/>
        <w:rPr>
          <w:sz w:val="24"/>
        </w:rPr>
      </w:pPr>
      <w:hyperlink w:anchor="_Toc23109" w:history="1">
        <w:r>
          <w:rPr>
            <w:rFonts w:ascii="Arial" w:hAnsi="Arial"/>
            <w:sz w:val="24"/>
          </w:rPr>
          <w:t>3</w:t>
        </w:r>
        <w:r>
          <w:rPr>
            <w:rFonts w:ascii="Arial" w:hAnsi="Arial" w:hint="eastAsia"/>
            <w:sz w:val="24"/>
          </w:rPr>
          <w:t>技术建议书</w:t>
        </w:r>
        <w:r>
          <w:rPr>
            <w:sz w:val="24"/>
          </w:rPr>
          <w:tab/>
        </w:r>
        <w:r>
          <w:rPr>
            <w:sz w:val="24"/>
          </w:rPr>
          <w:fldChar w:fldCharType="begin"/>
        </w:r>
        <w:r>
          <w:rPr>
            <w:sz w:val="24"/>
          </w:rPr>
          <w:instrText xml:space="preserve"> PAGEREF _Toc23109 </w:instrText>
        </w:r>
        <w:r>
          <w:rPr>
            <w:sz w:val="24"/>
          </w:rPr>
          <w:fldChar w:fldCharType="separate"/>
        </w:r>
        <w:r>
          <w:rPr>
            <w:sz w:val="24"/>
          </w:rPr>
          <w:t>67</w:t>
        </w:r>
        <w:r>
          <w:rPr>
            <w:sz w:val="24"/>
          </w:rPr>
          <w:fldChar w:fldCharType="end"/>
        </w:r>
      </w:hyperlink>
    </w:p>
    <w:p w14:paraId="4F578E0B" w14:textId="77777777" w:rsidR="00AB0363" w:rsidRDefault="00000000">
      <w:pPr>
        <w:pStyle w:val="TOC3"/>
        <w:tabs>
          <w:tab w:val="right" w:leader="dot" w:pos="9070"/>
        </w:tabs>
        <w:spacing w:line="360" w:lineRule="auto"/>
        <w:ind w:left="960"/>
        <w:rPr>
          <w:sz w:val="24"/>
        </w:rPr>
      </w:pPr>
      <w:hyperlink w:anchor="_Toc11334" w:history="1">
        <w:r>
          <w:rPr>
            <w:rFonts w:ascii="Arial" w:hAnsi="Arial" w:hint="eastAsia"/>
            <w:sz w:val="24"/>
          </w:rPr>
          <w:t>4</w:t>
        </w:r>
        <w:r>
          <w:rPr>
            <w:rFonts w:ascii="Arial" w:hAnsi="Arial" w:hint="eastAsia"/>
            <w:sz w:val="24"/>
          </w:rPr>
          <w:t>质量保证</w:t>
        </w:r>
        <w:r>
          <w:rPr>
            <w:sz w:val="24"/>
          </w:rPr>
          <w:tab/>
        </w:r>
        <w:r>
          <w:rPr>
            <w:sz w:val="24"/>
          </w:rPr>
          <w:fldChar w:fldCharType="begin"/>
        </w:r>
        <w:r>
          <w:rPr>
            <w:sz w:val="24"/>
          </w:rPr>
          <w:instrText xml:space="preserve"> PAGEREF _Toc11334 </w:instrText>
        </w:r>
        <w:r>
          <w:rPr>
            <w:sz w:val="24"/>
          </w:rPr>
          <w:fldChar w:fldCharType="separate"/>
        </w:r>
        <w:r>
          <w:rPr>
            <w:sz w:val="24"/>
          </w:rPr>
          <w:t>70</w:t>
        </w:r>
        <w:r>
          <w:rPr>
            <w:sz w:val="24"/>
          </w:rPr>
          <w:fldChar w:fldCharType="end"/>
        </w:r>
      </w:hyperlink>
    </w:p>
    <w:p w14:paraId="6CF10905" w14:textId="77777777" w:rsidR="00AB0363" w:rsidRDefault="00000000">
      <w:pPr>
        <w:pStyle w:val="TOC3"/>
        <w:tabs>
          <w:tab w:val="right" w:leader="dot" w:pos="9070"/>
        </w:tabs>
        <w:spacing w:line="360" w:lineRule="auto"/>
        <w:ind w:left="960"/>
        <w:rPr>
          <w:sz w:val="24"/>
        </w:rPr>
      </w:pPr>
      <w:hyperlink w:anchor="_Toc4926" w:history="1">
        <w:r>
          <w:rPr>
            <w:rFonts w:ascii="Arial" w:hAnsi="Arial" w:hint="eastAsia"/>
            <w:sz w:val="24"/>
          </w:rPr>
          <w:t xml:space="preserve">5 </w:t>
        </w:r>
        <w:r>
          <w:rPr>
            <w:rFonts w:ascii="Arial" w:hAnsi="Arial" w:hint="eastAsia"/>
            <w:sz w:val="24"/>
          </w:rPr>
          <w:t>索赔与赔偿承诺书（格式）</w:t>
        </w:r>
        <w:r>
          <w:rPr>
            <w:sz w:val="24"/>
          </w:rPr>
          <w:tab/>
        </w:r>
        <w:r>
          <w:rPr>
            <w:sz w:val="24"/>
          </w:rPr>
          <w:fldChar w:fldCharType="begin"/>
        </w:r>
        <w:r>
          <w:rPr>
            <w:sz w:val="24"/>
          </w:rPr>
          <w:instrText xml:space="preserve"> PAGEREF _Toc4926 </w:instrText>
        </w:r>
        <w:r>
          <w:rPr>
            <w:sz w:val="24"/>
          </w:rPr>
          <w:fldChar w:fldCharType="separate"/>
        </w:r>
        <w:r>
          <w:rPr>
            <w:sz w:val="24"/>
          </w:rPr>
          <w:t>71</w:t>
        </w:r>
        <w:r>
          <w:rPr>
            <w:sz w:val="24"/>
          </w:rPr>
          <w:fldChar w:fldCharType="end"/>
        </w:r>
      </w:hyperlink>
    </w:p>
    <w:p w14:paraId="75F3FA87" w14:textId="77777777" w:rsidR="00AB0363" w:rsidRDefault="00000000">
      <w:pPr>
        <w:pStyle w:val="TOC3"/>
        <w:tabs>
          <w:tab w:val="right" w:leader="dot" w:pos="9070"/>
        </w:tabs>
        <w:spacing w:line="360" w:lineRule="auto"/>
        <w:ind w:left="960"/>
        <w:rPr>
          <w:sz w:val="24"/>
        </w:rPr>
      </w:pPr>
      <w:hyperlink w:anchor="_Toc3691" w:history="1">
        <w:r>
          <w:rPr>
            <w:rFonts w:ascii="Arial" w:hAnsi="Arial" w:hint="eastAsia"/>
            <w:sz w:val="24"/>
          </w:rPr>
          <w:t>6</w:t>
        </w:r>
        <w:r>
          <w:rPr>
            <w:rFonts w:ascii="Arial" w:hAnsi="Arial" w:hint="eastAsia"/>
            <w:sz w:val="24"/>
          </w:rPr>
          <w:t>售后服务承诺书</w:t>
        </w:r>
        <w:r>
          <w:rPr>
            <w:sz w:val="24"/>
          </w:rPr>
          <w:tab/>
        </w:r>
        <w:r>
          <w:rPr>
            <w:sz w:val="24"/>
          </w:rPr>
          <w:fldChar w:fldCharType="begin"/>
        </w:r>
        <w:r>
          <w:rPr>
            <w:sz w:val="24"/>
          </w:rPr>
          <w:instrText xml:space="preserve"> PAGEREF _Toc3691 </w:instrText>
        </w:r>
        <w:r>
          <w:rPr>
            <w:sz w:val="24"/>
          </w:rPr>
          <w:fldChar w:fldCharType="separate"/>
        </w:r>
        <w:r>
          <w:rPr>
            <w:sz w:val="24"/>
          </w:rPr>
          <w:t>72</w:t>
        </w:r>
        <w:r>
          <w:rPr>
            <w:sz w:val="24"/>
          </w:rPr>
          <w:fldChar w:fldCharType="end"/>
        </w:r>
      </w:hyperlink>
    </w:p>
    <w:p w14:paraId="2BDEF4AC" w14:textId="77777777" w:rsidR="00AB0363" w:rsidRDefault="00000000">
      <w:pPr>
        <w:pStyle w:val="TOC3"/>
        <w:tabs>
          <w:tab w:val="right" w:leader="dot" w:pos="9070"/>
        </w:tabs>
        <w:spacing w:line="360" w:lineRule="auto"/>
        <w:ind w:left="960"/>
        <w:rPr>
          <w:sz w:val="24"/>
        </w:rPr>
      </w:pPr>
      <w:hyperlink w:anchor="_Toc29077" w:history="1">
        <w:r>
          <w:rPr>
            <w:rFonts w:ascii="Arial" w:hAnsi="Arial" w:hint="eastAsia"/>
            <w:sz w:val="24"/>
          </w:rPr>
          <w:t xml:space="preserve">7 </w:t>
        </w:r>
        <w:r>
          <w:rPr>
            <w:rFonts w:ascii="Arial" w:hAnsi="Arial" w:hint="eastAsia"/>
            <w:sz w:val="24"/>
          </w:rPr>
          <w:t>增值服务承诺书</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235D260E" w14:textId="77777777" w:rsidR="00AB0363" w:rsidRDefault="00000000">
      <w:pPr>
        <w:pStyle w:val="TOC3"/>
        <w:tabs>
          <w:tab w:val="right" w:leader="dot" w:pos="9070"/>
        </w:tabs>
        <w:spacing w:line="360" w:lineRule="auto"/>
        <w:ind w:left="960"/>
      </w:pPr>
      <w:hyperlink w:anchor="_Toc29077" w:history="1">
        <w:r>
          <w:rPr>
            <w:rFonts w:ascii="Arial" w:hAnsi="Arial" w:hint="eastAsia"/>
            <w:sz w:val="24"/>
          </w:rPr>
          <w:t xml:space="preserve">8 </w:t>
        </w:r>
        <w:r>
          <w:rPr>
            <w:rFonts w:ascii="Arial" w:hAnsi="Arial" w:hint="eastAsia"/>
            <w:sz w:val="24"/>
          </w:rPr>
          <w:t>其他</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4789AA12" w14:textId="77777777" w:rsidR="00AB0363" w:rsidRDefault="00000000">
      <w:pPr>
        <w:pStyle w:val="TOC2"/>
        <w:tabs>
          <w:tab w:val="right" w:leader="dot" w:pos="9070"/>
        </w:tabs>
        <w:spacing w:line="360" w:lineRule="auto"/>
        <w:rPr>
          <w:sz w:val="24"/>
          <w:szCs w:val="24"/>
        </w:rPr>
      </w:pPr>
      <w:hyperlink w:anchor="_Toc23344" w:history="1">
        <w:r>
          <w:rPr>
            <w:rFonts w:hint="eastAsia"/>
            <w:sz w:val="24"/>
            <w:szCs w:val="24"/>
          </w:rPr>
          <w:t>三、价格部分</w:t>
        </w:r>
        <w:r>
          <w:rPr>
            <w:sz w:val="24"/>
            <w:szCs w:val="24"/>
          </w:rPr>
          <w:tab/>
        </w:r>
        <w:r>
          <w:rPr>
            <w:sz w:val="24"/>
            <w:szCs w:val="24"/>
          </w:rPr>
          <w:fldChar w:fldCharType="begin"/>
        </w:r>
        <w:r>
          <w:rPr>
            <w:sz w:val="24"/>
            <w:szCs w:val="24"/>
          </w:rPr>
          <w:instrText xml:space="preserve"> PAGEREF _Toc23344 </w:instrText>
        </w:r>
        <w:r>
          <w:rPr>
            <w:sz w:val="24"/>
            <w:szCs w:val="24"/>
          </w:rPr>
          <w:fldChar w:fldCharType="separate"/>
        </w:r>
        <w:r>
          <w:rPr>
            <w:sz w:val="24"/>
            <w:szCs w:val="24"/>
          </w:rPr>
          <w:t>74</w:t>
        </w:r>
        <w:r>
          <w:rPr>
            <w:sz w:val="24"/>
            <w:szCs w:val="24"/>
          </w:rPr>
          <w:fldChar w:fldCharType="end"/>
        </w:r>
      </w:hyperlink>
    </w:p>
    <w:p w14:paraId="074E5D38" w14:textId="77777777" w:rsidR="00AB0363" w:rsidRDefault="00000000">
      <w:pPr>
        <w:pStyle w:val="TOC1"/>
        <w:tabs>
          <w:tab w:val="right" w:leader="dot" w:pos="9070"/>
        </w:tabs>
        <w:spacing w:line="360" w:lineRule="auto"/>
        <w:rPr>
          <w:sz w:val="24"/>
          <w:szCs w:val="24"/>
        </w:rPr>
        <w:sectPr w:rsidR="00AB0363">
          <w:footerReference w:type="default" r:id="rId14"/>
          <w:pgSz w:w="11906" w:h="16838"/>
          <w:pgMar w:top="1440" w:right="1247" w:bottom="1440" w:left="1247" w:header="851" w:footer="992" w:gutter="0"/>
          <w:pgNumType w:start="1"/>
          <w:cols w:space="720"/>
          <w:docGrid w:type="linesAndChars" w:linePitch="312"/>
        </w:sectPr>
      </w:pPr>
      <w:hyperlink w:anchor="_Toc26362" w:history="1">
        <w:r>
          <w:rPr>
            <w:rFonts w:ascii="Arial" w:eastAsia="黑体" w:hAnsi="Arial" w:hint="eastAsia"/>
            <w:sz w:val="24"/>
            <w:szCs w:val="24"/>
          </w:rPr>
          <w:t>第五部分</w:t>
        </w:r>
        <w:r>
          <w:rPr>
            <w:rFonts w:ascii="Arial" w:eastAsia="黑体" w:hAnsi="Arial" w:hint="eastAsia"/>
            <w:sz w:val="24"/>
            <w:szCs w:val="24"/>
          </w:rPr>
          <w:t xml:space="preserve">  </w:t>
        </w:r>
        <w:r>
          <w:rPr>
            <w:rFonts w:ascii="Arial" w:eastAsia="黑体" w:hAnsi="Arial" w:hint="eastAsia"/>
            <w:sz w:val="24"/>
            <w:szCs w:val="24"/>
          </w:rPr>
          <w:t>用户需求书</w:t>
        </w:r>
        <w:r>
          <w:rPr>
            <w:sz w:val="24"/>
            <w:szCs w:val="24"/>
          </w:rPr>
          <w:tab/>
        </w:r>
        <w:r>
          <w:rPr>
            <w:sz w:val="24"/>
            <w:szCs w:val="24"/>
          </w:rPr>
          <w:fldChar w:fldCharType="begin"/>
        </w:r>
        <w:r>
          <w:rPr>
            <w:sz w:val="24"/>
            <w:szCs w:val="24"/>
          </w:rPr>
          <w:instrText xml:space="preserve"> PAGEREF _Toc26362 </w:instrText>
        </w:r>
        <w:r>
          <w:rPr>
            <w:sz w:val="24"/>
            <w:szCs w:val="24"/>
          </w:rPr>
          <w:fldChar w:fldCharType="separate"/>
        </w:r>
        <w:r>
          <w:rPr>
            <w:sz w:val="24"/>
            <w:szCs w:val="24"/>
          </w:rPr>
          <w:t>80</w:t>
        </w:r>
        <w:r>
          <w:rPr>
            <w:sz w:val="24"/>
            <w:szCs w:val="24"/>
          </w:rPr>
          <w:fldChar w:fldCharType="end"/>
        </w:r>
      </w:hyperlink>
    </w:p>
    <w:p w14:paraId="645AD74D" w14:textId="77777777" w:rsidR="00AB0363" w:rsidRDefault="00AB0363"/>
    <w:p w14:paraId="0C029A64" w14:textId="77777777" w:rsidR="00AB0363" w:rsidRDefault="00000000">
      <w:pPr>
        <w:pStyle w:val="TOC1"/>
        <w:tabs>
          <w:tab w:val="right" w:leader="dot" w:pos="9004"/>
        </w:tabs>
        <w:spacing w:before="0" w:after="0" w:line="360" w:lineRule="auto"/>
        <w:rPr>
          <w:rFonts w:ascii="Arial" w:hAnsi="Arial" w:cs="Arial"/>
          <w:b w:val="0"/>
          <w:bCs w:val="0"/>
          <w:sz w:val="24"/>
          <w:szCs w:val="24"/>
        </w:rPr>
      </w:pPr>
      <w:r>
        <w:rPr>
          <w:rFonts w:ascii="Arial" w:hAnsi="Arial" w:cs="Arial"/>
          <w:bCs w:val="0"/>
          <w:sz w:val="24"/>
          <w:szCs w:val="24"/>
        </w:rPr>
        <w:fldChar w:fldCharType="end"/>
      </w:r>
    </w:p>
    <w:p w14:paraId="5AE993A4" w14:textId="77777777" w:rsidR="00AB0363" w:rsidRDefault="00AB0363">
      <w:pPr>
        <w:rPr>
          <w:rFonts w:ascii="Arial" w:hAnsi="Arial"/>
        </w:rPr>
      </w:pPr>
    </w:p>
    <w:p w14:paraId="4DD1E5F3"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086F8049"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38991E4D"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652C4923"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6EFEA365"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39CF582C" w14:textId="77777777" w:rsidR="00AB0363" w:rsidRDefault="00000000">
      <w:pPr>
        <w:pStyle w:val="1"/>
        <w:spacing w:beforeLines="1" w:before="3" w:afterLines="1" w:after="3" w:line="360" w:lineRule="auto"/>
        <w:jc w:val="center"/>
        <w:rPr>
          <w:rFonts w:ascii="Arial" w:eastAsia="黑体" w:hAnsi="Arial"/>
          <w:b w:val="0"/>
          <w:sz w:val="56"/>
        </w:rPr>
      </w:pPr>
      <w:bookmarkStart w:id="0" w:name="_Toc320083237"/>
      <w:bookmarkStart w:id="1" w:name="_Toc310610435"/>
      <w:bookmarkStart w:id="2" w:name="_Toc5925"/>
      <w:r>
        <w:rPr>
          <w:rFonts w:ascii="Arial" w:eastAsia="黑体" w:hAnsi="Arial" w:hint="eastAsia"/>
          <w:b w:val="0"/>
          <w:sz w:val="56"/>
        </w:rPr>
        <w:t>第一部分</w:t>
      </w:r>
      <w:bookmarkEnd w:id="0"/>
      <w:bookmarkEnd w:id="1"/>
      <w:r>
        <w:rPr>
          <w:rFonts w:ascii="Arial" w:eastAsia="黑体" w:hAnsi="Arial" w:hint="eastAsia"/>
          <w:b w:val="0"/>
          <w:sz w:val="56"/>
        </w:rPr>
        <w:t xml:space="preserve">  </w:t>
      </w:r>
      <w:r>
        <w:rPr>
          <w:rFonts w:ascii="Arial" w:eastAsia="黑体" w:hAnsi="Arial" w:hint="eastAsia"/>
          <w:b w:val="0"/>
          <w:sz w:val="56"/>
        </w:rPr>
        <w:t>招标公告</w:t>
      </w:r>
      <w:bookmarkEnd w:id="2"/>
    </w:p>
    <w:p w14:paraId="62765AD6" w14:textId="77777777" w:rsidR="00AB0363" w:rsidRDefault="00AB0363">
      <w:pPr>
        <w:spacing w:line="360" w:lineRule="auto"/>
        <w:jc w:val="center"/>
        <w:rPr>
          <w:rFonts w:ascii="Arial" w:eastAsia="黑体" w:hAnsi="Arial" w:cs="Arial"/>
          <w:b/>
          <w:sz w:val="28"/>
          <w:szCs w:val="28"/>
        </w:rPr>
        <w:sectPr w:rsidR="00AB0363">
          <w:pgSz w:w="11906" w:h="16838"/>
          <w:pgMar w:top="1440" w:right="1247" w:bottom="1440" w:left="1247" w:header="851" w:footer="992" w:gutter="0"/>
          <w:pgNumType w:start="1"/>
          <w:cols w:space="720"/>
          <w:docGrid w:type="linesAndChars" w:linePitch="312"/>
        </w:sectPr>
      </w:pPr>
    </w:p>
    <w:p w14:paraId="7187AF30" w14:textId="2FC2B2E2" w:rsidR="00AB0363" w:rsidRDefault="00000000">
      <w:pPr>
        <w:spacing w:line="360" w:lineRule="auto"/>
        <w:jc w:val="center"/>
        <w:rPr>
          <w:rFonts w:ascii="Arial" w:eastAsia="黑体" w:hAnsi="Arial" w:cs="Arial"/>
          <w:b/>
          <w:sz w:val="28"/>
          <w:szCs w:val="28"/>
        </w:rPr>
      </w:pPr>
      <w:r>
        <w:rPr>
          <w:rFonts w:ascii="Arial" w:eastAsia="黑体" w:hAnsi="Arial" w:cs="Arial" w:hint="eastAsia"/>
          <w:b/>
          <w:sz w:val="28"/>
          <w:szCs w:val="28"/>
        </w:rPr>
        <w:lastRenderedPageBreak/>
        <w:t>南京地铁空调科技有限公司铝材清洗剂采购项目招标公告</w:t>
      </w:r>
      <w:r w:rsidR="002A66AE">
        <w:rPr>
          <w:rFonts w:ascii="Arial" w:eastAsia="黑体" w:hAnsi="Arial" w:cs="Arial" w:hint="eastAsia"/>
          <w:b/>
          <w:sz w:val="28"/>
          <w:szCs w:val="28"/>
        </w:rPr>
        <w:t>（重新招标）</w:t>
      </w:r>
    </w:p>
    <w:p w14:paraId="7D58B068" w14:textId="0DEB0D7B" w:rsidR="00AB0363" w:rsidRDefault="00000000">
      <w:pPr>
        <w:spacing w:line="360" w:lineRule="auto"/>
        <w:jc w:val="center"/>
        <w:rPr>
          <w:rFonts w:ascii="Arial" w:eastAsia="黑体" w:hAnsi="Arial" w:cs="Arial"/>
          <w:b/>
        </w:rPr>
      </w:pPr>
      <w:r>
        <w:rPr>
          <w:rFonts w:ascii="Arial" w:eastAsia="黑体" w:hAnsi="Arial" w:cs="Arial" w:hint="eastAsia"/>
          <w:b/>
        </w:rPr>
        <w:t>（招标编号：</w:t>
      </w:r>
      <w:bookmarkStart w:id="3" w:name="_Hlk113976767"/>
      <w:r>
        <w:rPr>
          <w:rFonts w:ascii="Arial" w:eastAsia="黑体" w:hAnsi="Arial" w:cs="Arial"/>
          <w:b/>
        </w:rPr>
        <w:t>ZB-DTKTG-JY-202210-00</w:t>
      </w:r>
      <w:bookmarkEnd w:id="3"/>
      <w:r>
        <w:rPr>
          <w:rFonts w:ascii="Arial" w:eastAsia="黑体" w:hAnsi="Arial" w:cs="Arial"/>
          <w:b/>
        </w:rPr>
        <w:t>2</w:t>
      </w:r>
      <w:r w:rsidR="002A66AE">
        <w:rPr>
          <w:rFonts w:ascii="Arial" w:eastAsia="黑体" w:hAnsi="Arial" w:cs="Arial"/>
          <w:b/>
        </w:rPr>
        <w:t>A</w:t>
      </w:r>
      <w:r>
        <w:rPr>
          <w:rFonts w:ascii="Arial" w:eastAsia="黑体" w:hAnsi="Arial" w:cs="Arial" w:hint="eastAsia"/>
          <w:b/>
        </w:rPr>
        <w:t>）</w:t>
      </w:r>
    </w:p>
    <w:p w14:paraId="4E747C3E" w14:textId="77777777" w:rsidR="00AB0363" w:rsidRDefault="00000000">
      <w:pPr>
        <w:spacing w:before="100" w:beforeAutospacing="1" w:after="100" w:afterAutospacing="1" w:line="360" w:lineRule="auto"/>
        <w:rPr>
          <w:rFonts w:ascii="Arial" w:hAnsi="Arial"/>
          <w:b/>
          <w:szCs w:val="22"/>
        </w:rPr>
      </w:pPr>
      <w:r>
        <w:rPr>
          <w:rFonts w:ascii="Arial" w:hAnsi="Arial" w:hint="eastAsia"/>
          <w:b/>
          <w:szCs w:val="22"/>
        </w:rPr>
        <w:t>一、招标条件</w:t>
      </w:r>
    </w:p>
    <w:p w14:paraId="65CF371B" w14:textId="0F663CF2" w:rsidR="00AB0363" w:rsidRDefault="00000000">
      <w:pPr>
        <w:tabs>
          <w:tab w:val="left" w:pos="3540"/>
        </w:tabs>
        <w:spacing w:line="360" w:lineRule="auto"/>
        <w:ind w:firstLineChars="200" w:firstLine="480"/>
        <w:rPr>
          <w:rFonts w:ascii="Arial" w:hAnsi="Arial" w:cs="Arial"/>
        </w:rPr>
      </w:pPr>
      <w:r>
        <w:rPr>
          <w:rFonts w:ascii="Arial" w:hAnsi="Arial" w:cs="Arial" w:hint="eastAsia"/>
          <w:u w:val="single"/>
        </w:rPr>
        <w:t>南京地铁空调科技有限公司</w:t>
      </w:r>
      <w:r>
        <w:rPr>
          <w:rFonts w:ascii="Arial" w:hAnsi="Arial" w:cs="Arial" w:hint="eastAsia"/>
        </w:rPr>
        <w:t>（以下简称“招标人”）就</w:t>
      </w:r>
      <w:r>
        <w:rPr>
          <w:rFonts w:ascii="Arial" w:hAnsi="Arial" w:cs="Arial" w:hint="eastAsia"/>
          <w:u w:val="single"/>
        </w:rPr>
        <w:t>南京地铁空调科技有限公司铝材清洗剂采购项目</w:t>
      </w:r>
      <w:r w:rsidR="002A66AE">
        <w:rPr>
          <w:rFonts w:ascii="Arial" w:hAnsi="Arial" w:cs="Arial" w:hint="eastAsia"/>
          <w:u w:val="single"/>
        </w:rPr>
        <w:t>（重新招标）</w:t>
      </w:r>
      <w:r>
        <w:rPr>
          <w:rFonts w:ascii="Arial" w:hAnsi="Arial" w:cs="Arial" w:hint="eastAsia"/>
        </w:rPr>
        <w:t>（招标编号：</w:t>
      </w:r>
      <w:bookmarkStart w:id="4" w:name="_Hlk113976801"/>
      <w:r>
        <w:rPr>
          <w:rFonts w:ascii="Arial" w:hAnsi="Arial" w:cs="Arial" w:hint="eastAsia"/>
        </w:rPr>
        <w:t>Z</w:t>
      </w:r>
      <w:r>
        <w:rPr>
          <w:rFonts w:ascii="Arial" w:hAnsi="Arial" w:cs="Arial"/>
        </w:rPr>
        <w:t>B-DTKTG-JY-202210-00</w:t>
      </w:r>
      <w:bookmarkEnd w:id="4"/>
      <w:r>
        <w:rPr>
          <w:rFonts w:ascii="Arial" w:hAnsi="Arial" w:cs="Arial"/>
        </w:rPr>
        <w:t>2</w:t>
      </w:r>
      <w:r w:rsidR="002A66AE">
        <w:rPr>
          <w:rFonts w:ascii="Arial" w:hAnsi="Arial" w:cs="Arial"/>
        </w:rPr>
        <w:t>A</w:t>
      </w:r>
      <w:r>
        <w:rPr>
          <w:rFonts w:ascii="Arial" w:hAnsi="Arial" w:cs="Arial" w:hint="eastAsia"/>
        </w:rPr>
        <w:t>）进行国内公开招标。现将有关事宜公告如下：</w:t>
      </w:r>
    </w:p>
    <w:p w14:paraId="5981E5D1" w14:textId="77777777" w:rsidR="00AB0363" w:rsidRDefault="00000000">
      <w:pPr>
        <w:spacing w:before="100" w:beforeAutospacing="1" w:after="100" w:afterAutospacing="1" w:line="360" w:lineRule="auto"/>
        <w:rPr>
          <w:rFonts w:ascii="Arial" w:hAnsi="Arial"/>
          <w:b/>
          <w:szCs w:val="22"/>
        </w:rPr>
      </w:pPr>
      <w:bookmarkStart w:id="5" w:name="_Toc389736095"/>
      <w:r>
        <w:rPr>
          <w:rFonts w:ascii="Arial" w:hAnsi="Arial" w:hint="eastAsia"/>
          <w:b/>
          <w:szCs w:val="22"/>
        </w:rPr>
        <w:t>二、项目概述与招标范围</w:t>
      </w:r>
    </w:p>
    <w:tbl>
      <w:tblPr>
        <w:tblW w:w="8967" w:type="dxa"/>
        <w:tblInd w:w="240" w:type="dxa"/>
        <w:tblLayout w:type="fixed"/>
        <w:tblCellMar>
          <w:top w:w="15" w:type="dxa"/>
          <w:left w:w="15" w:type="dxa"/>
          <w:bottom w:w="15" w:type="dxa"/>
          <w:right w:w="15" w:type="dxa"/>
        </w:tblCellMar>
        <w:tblLook w:val="04A0" w:firstRow="1" w:lastRow="0" w:firstColumn="1" w:lastColumn="0" w:noHBand="0" w:noVBand="1"/>
      </w:tblPr>
      <w:tblGrid>
        <w:gridCol w:w="2170"/>
        <w:gridCol w:w="6797"/>
      </w:tblGrid>
      <w:tr w:rsidR="00AB0363" w14:paraId="619BECD5" w14:textId="77777777">
        <w:trPr>
          <w:trHeight w:val="300"/>
        </w:trPr>
        <w:tc>
          <w:tcPr>
            <w:tcW w:w="2170" w:type="dxa"/>
            <w:tcMar>
              <w:top w:w="0" w:type="dxa"/>
              <w:left w:w="0" w:type="dxa"/>
              <w:bottom w:w="0" w:type="dxa"/>
              <w:right w:w="0" w:type="dxa"/>
            </w:tcMar>
            <w:vAlign w:val="center"/>
          </w:tcPr>
          <w:p w14:paraId="675A690D" w14:textId="77777777" w:rsidR="00AB0363" w:rsidRDefault="00000000">
            <w:pPr>
              <w:pStyle w:val="aff5"/>
              <w:spacing w:line="360" w:lineRule="auto"/>
              <w:rPr>
                <w:rFonts w:ascii="Arial" w:hAnsi="Arial" w:cs="Arial"/>
                <w:kern w:val="2"/>
              </w:rPr>
            </w:pPr>
            <w:r>
              <w:rPr>
                <w:rFonts w:ascii="Arial" w:hAnsi="Arial" w:cs="Arial" w:hint="eastAsia"/>
                <w:kern w:val="2"/>
              </w:rPr>
              <w:t xml:space="preserve">　项目名称：</w:t>
            </w:r>
          </w:p>
        </w:tc>
        <w:tc>
          <w:tcPr>
            <w:tcW w:w="6797" w:type="dxa"/>
            <w:tcMar>
              <w:top w:w="0" w:type="dxa"/>
              <w:left w:w="0" w:type="dxa"/>
              <w:bottom w:w="0" w:type="dxa"/>
              <w:right w:w="0" w:type="dxa"/>
            </w:tcMar>
            <w:vAlign w:val="center"/>
          </w:tcPr>
          <w:p w14:paraId="127D07AB" w14:textId="057DCDAF" w:rsidR="00AB0363" w:rsidRDefault="00000000">
            <w:pPr>
              <w:pStyle w:val="aff5"/>
              <w:spacing w:line="360" w:lineRule="auto"/>
              <w:rPr>
                <w:rFonts w:ascii="Arial" w:hAnsi="Arial" w:cs="Arial"/>
                <w:kern w:val="2"/>
                <w:u w:val="single"/>
              </w:rPr>
            </w:pPr>
            <w:r>
              <w:rPr>
                <w:rFonts w:ascii="Arial" w:hAnsi="Arial" w:cs="Arial" w:hint="eastAsia"/>
                <w:u w:val="single"/>
              </w:rPr>
              <w:t>南京地铁空调科技有限公司铝材清洗剂采购项目</w:t>
            </w:r>
            <w:r w:rsidR="002A66AE">
              <w:rPr>
                <w:rFonts w:ascii="Arial" w:hAnsi="Arial" w:cs="Arial" w:hint="eastAsia"/>
                <w:u w:val="single"/>
              </w:rPr>
              <w:t>（重新招标）</w:t>
            </w:r>
          </w:p>
        </w:tc>
      </w:tr>
      <w:tr w:rsidR="00AB0363" w14:paraId="1ADEA31E" w14:textId="77777777">
        <w:trPr>
          <w:trHeight w:val="300"/>
        </w:trPr>
        <w:tc>
          <w:tcPr>
            <w:tcW w:w="2170" w:type="dxa"/>
            <w:tcMar>
              <w:top w:w="0" w:type="dxa"/>
              <w:left w:w="0" w:type="dxa"/>
              <w:bottom w:w="0" w:type="dxa"/>
              <w:right w:w="0" w:type="dxa"/>
            </w:tcMar>
            <w:vAlign w:val="center"/>
          </w:tcPr>
          <w:p w14:paraId="35D98CAF" w14:textId="77777777" w:rsidR="00AB0363" w:rsidRDefault="00000000">
            <w:pPr>
              <w:pStyle w:val="aff5"/>
              <w:spacing w:line="360" w:lineRule="auto"/>
              <w:rPr>
                <w:rFonts w:ascii="Arial" w:hAnsi="Arial" w:cs="Arial"/>
                <w:kern w:val="2"/>
              </w:rPr>
            </w:pPr>
            <w:r>
              <w:rPr>
                <w:rFonts w:ascii="Arial" w:hAnsi="Arial" w:cs="Arial" w:hint="eastAsia"/>
                <w:kern w:val="2"/>
              </w:rPr>
              <w:t xml:space="preserve">　项目地点：</w:t>
            </w:r>
          </w:p>
        </w:tc>
        <w:tc>
          <w:tcPr>
            <w:tcW w:w="6797" w:type="dxa"/>
            <w:tcMar>
              <w:top w:w="0" w:type="dxa"/>
              <w:left w:w="0" w:type="dxa"/>
              <w:bottom w:w="0" w:type="dxa"/>
              <w:right w:w="0" w:type="dxa"/>
            </w:tcMar>
            <w:vAlign w:val="center"/>
          </w:tcPr>
          <w:p w14:paraId="75F6DF3A"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南京</w:t>
            </w:r>
          </w:p>
        </w:tc>
      </w:tr>
      <w:tr w:rsidR="00AB0363" w14:paraId="20588651" w14:textId="77777777">
        <w:trPr>
          <w:trHeight w:val="300"/>
        </w:trPr>
        <w:tc>
          <w:tcPr>
            <w:tcW w:w="2170" w:type="dxa"/>
            <w:tcMar>
              <w:top w:w="0" w:type="dxa"/>
              <w:left w:w="0" w:type="dxa"/>
              <w:bottom w:w="0" w:type="dxa"/>
              <w:right w:w="0" w:type="dxa"/>
            </w:tcMar>
            <w:vAlign w:val="center"/>
          </w:tcPr>
          <w:p w14:paraId="6A2470DD" w14:textId="77777777" w:rsidR="00AB0363" w:rsidRDefault="00000000">
            <w:pPr>
              <w:pStyle w:val="aff5"/>
              <w:spacing w:line="360" w:lineRule="auto"/>
              <w:rPr>
                <w:rFonts w:ascii="Arial" w:hAnsi="Arial" w:cs="Arial"/>
                <w:kern w:val="2"/>
              </w:rPr>
            </w:pPr>
            <w:r>
              <w:rPr>
                <w:rFonts w:ascii="Arial" w:hAnsi="Arial" w:cs="Arial" w:hint="eastAsia"/>
                <w:kern w:val="2"/>
              </w:rPr>
              <w:t xml:space="preserve">　资金来源：</w:t>
            </w:r>
          </w:p>
        </w:tc>
        <w:tc>
          <w:tcPr>
            <w:tcW w:w="6797" w:type="dxa"/>
            <w:tcMar>
              <w:top w:w="0" w:type="dxa"/>
              <w:left w:w="0" w:type="dxa"/>
              <w:bottom w:w="0" w:type="dxa"/>
              <w:right w:w="0" w:type="dxa"/>
            </w:tcMar>
            <w:vAlign w:val="center"/>
          </w:tcPr>
          <w:p w14:paraId="130ACC9E"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自筹，已落实</w:t>
            </w:r>
          </w:p>
        </w:tc>
      </w:tr>
      <w:tr w:rsidR="00AB0363" w14:paraId="25A6259A" w14:textId="77777777">
        <w:trPr>
          <w:trHeight w:val="300"/>
        </w:trPr>
        <w:tc>
          <w:tcPr>
            <w:tcW w:w="2170" w:type="dxa"/>
            <w:tcMar>
              <w:top w:w="0" w:type="dxa"/>
              <w:left w:w="0" w:type="dxa"/>
              <w:bottom w:w="0" w:type="dxa"/>
              <w:right w:w="0" w:type="dxa"/>
            </w:tcMar>
            <w:vAlign w:val="center"/>
          </w:tcPr>
          <w:p w14:paraId="7F259EC0" w14:textId="77777777" w:rsidR="00AB0363" w:rsidRDefault="00000000">
            <w:pPr>
              <w:pStyle w:val="aff5"/>
              <w:spacing w:line="360" w:lineRule="auto"/>
              <w:rPr>
                <w:rFonts w:ascii="Arial" w:hAnsi="Arial" w:cs="Arial"/>
                <w:kern w:val="2"/>
              </w:rPr>
            </w:pPr>
            <w:r>
              <w:rPr>
                <w:rFonts w:ascii="Arial" w:hAnsi="Arial" w:cs="Arial" w:hint="eastAsia"/>
                <w:kern w:val="2"/>
              </w:rPr>
              <w:t xml:space="preserve">　招标数量：</w:t>
            </w:r>
            <w:r>
              <w:rPr>
                <w:rFonts w:ascii="Arial" w:hAnsi="Arial" w:cs="Arial" w:hint="eastAsia"/>
                <w:kern w:val="2"/>
              </w:rPr>
              <w:t xml:space="preserve"> </w:t>
            </w:r>
          </w:p>
        </w:tc>
        <w:tc>
          <w:tcPr>
            <w:tcW w:w="6797" w:type="dxa"/>
            <w:tcMar>
              <w:top w:w="0" w:type="dxa"/>
              <w:left w:w="0" w:type="dxa"/>
              <w:bottom w:w="0" w:type="dxa"/>
              <w:right w:w="0" w:type="dxa"/>
            </w:tcMar>
            <w:vAlign w:val="center"/>
          </w:tcPr>
          <w:p w14:paraId="614816F8"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一批，详见招标文件用户需求书</w:t>
            </w:r>
          </w:p>
        </w:tc>
      </w:tr>
      <w:tr w:rsidR="00AB0363" w14:paraId="31D01DDC" w14:textId="77777777">
        <w:trPr>
          <w:trHeight w:val="300"/>
        </w:trPr>
        <w:tc>
          <w:tcPr>
            <w:tcW w:w="2170" w:type="dxa"/>
            <w:tcMar>
              <w:top w:w="0" w:type="dxa"/>
              <w:left w:w="0" w:type="dxa"/>
              <w:bottom w:w="0" w:type="dxa"/>
              <w:right w:w="0" w:type="dxa"/>
            </w:tcMar>
            <w:vAlign w:val="center"/>
          </w:tcPr>
          <w:p w14:paraId="71FD41EF" w14:textId="77777777" w:rsidR="00AB0363" w:rsidRDefault="00000000">
            <w:pPr>
              <w:pStyle w:val="aff5"/>
              <w:spacing w:line="360" w:lineRule="auto"/>
              <w:rPr>
                <w:rFonts w:ascii="Arial" w:hAnsi="Arial" w:cs="Arial"/>
                <w:kern w:val="2"/>
              </w:rPr>
            </w:pPr>
            <w:r>
              <w:rPr>
                <w:rFonts w:ascii="Arial" w:hAnsi="Arial" w:cs="Arial" w:hint="eastAsia"/>
                <w:kern w:val="2"/>
              </w:rPr>
              <w:t xml:space="preserve">　招标内容及规格：</w:t>
            </w:r>
          </w:p>
        </w:tc>
        <w:tc>
          <w:tcPr>
            <w:tcW w:w="6797" w:type="dxa"/>
            <w:tcMar>
              <w:top w:w="0" w:type="dxa"/>
              <w:left w:w="0" w:type="dxa"/>
              <w:bottom w:w="0" w:type="dxa"/>
              <w:right w:w="0" w:type="dxa"/>
            </w:tcMar>
            <w:vAlign w:val="center"/>
          </w:tcPr>
          <w:p w14:paraId="1BD7687C"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2</w:t>
            </w:r>
            <w:r>
              <w:rPr>
                <w:rFonts w:ascii="Arial" w:hAnsi="Arial" w:cs="Arial"/>
                <w:kern w:val="2"/>
                <w:u w:val="single"/>
              </w:rPr>
              <w:t>023</w:t>
            </w:r>
            <w:r>
              <w:rPr>
                <w:rFonts w:ascii="Arial" w:hAnsi="Arial" w:cs="Arial" w:hint="eastAsia"/>
                <w:kern w:val="2"/>
                <w:u w:val="single"/>
              </w:rPr>
              <w:t>—</w:t>
            </w:r>
            <w:r>
              <w:rPr>
                <w:rFonts w:ascii="Arial" w:hAnsi="Arial" w:cs="Arial" w:hint="eastAsia"/>
                <w:kern w:val="2"/>
                <w:u w:val="single"/>
              </w:rPr>
              <w:t>2</w:t>
            </w:r>
            <w:r>
              <w:rPr>
                <w:rFonts w:ascii="Arial" w:hAnsi="Arial" w:cs="Arial"/>
                <w:kern w:val="2"/>
                <w:u w:val="single"/>
              </w:rPr>
              <w:t>025</w:t>
            </w:r>
            <w:r>
              <w:rPr>
                <w:rFonts w:ascii="Arial" w:hAnsi="Arial" w:cs="Arial" w:hint="eastAsia"/>
                <w:kern w:val="2"/>
                <w:u w:val="single"/>
              </w:rPr>
              <w:t>年铝材</w:t>
            </w:r>
            <w:r>
              <w:rPr>
                <w:rFonts w:hint="eastAsia"/>
                <w:bCs/>
                <w:u w:val="single"/>
              </w:rPr>
              <w:t>清洗剂采购</w:t>
            </w:r>
            <w:r>
              <w:rPr>
                <w:rFonts w:ascii="Arial" w:hAnsi="Arial" w:cs="Arial" w:hint="eastAsia"/>
                <w:kern w:val="2"/>
                <w:u w:val="single"/>
              </w:rPr>
              <w:t>，详见招标文件用户需求书。</w:t>
            </w:r>
          </w:p>
        </w:tc>
      </w:tr>
      <w:tr w:rsidR="00AB0363" w14:paraId="0DA80250" w14:textId="77777777">
        <w:trPr>
          <w:trHeight w:val="300"/>
        </w:trPr>
        <w:tc>
          <w:tcPr>
            <w:tcW w:w="2170" w:type="dxa"/>
            <w:tcMar>
              <w:top w:w="0" w:type="dxa"/>
              <w:left w:w="0" w:type="dxa"/>
              <w:bottom w:w="0" w:type="dxa"/>
              <w:right w:w="0" w:type="dxa"/>
            </w:tcMar>
            <w:vAlign w:val="center"/>
          </w:tcPr>
          <w:p w14:paraId="18165F56" w14:textId="77777777" w:rsidR="00AB0363" w:rsidRDefault="00000000">
            <w:pPr>
              <w:pStyle w:val="aff5"/>
              <w:spacing w:line="360" w:lineRule="auto"/>
              <w:rPr>
                <w:rFonts w:ascii="Arial" w:hAnsi="Arial" w:cs="Arial"/>
                <w:kern w:val="2"/>
              </w:rPr>
            </w:pPr>
            <w:r>
              <w:rPr>
                <w:rFonts w:ascii="Arial" w:hAnsi="Arial" w:cs="Arial" w:hint="eastAsia"/>
                <w:kern w:val="2"/>
              </w:rPr>
              <w:t xml:space="preserve"> </w:t>
            </w:r>
            <w:r>
              <w:rPr>
                <w:rFonts w:ascii="Arial" w:hAnsi="Arial" w:cs="Arial"/>
                <w:kern w:val="2"/>
              </w:rPr>
              <w:t xml:space="preserve"> </w:t>
            </w:r>
            <w:r>
              <w:rPr>
                <w:rFonts w:ascii="Arial" w:hAnsi="Arial" w:cs="Arial" w:hint="eastAsia"/>
                <w:kern w:val="2"/>
              </w:rPr>
              <w:t>服务期：</w:t>
            </w:r>
          </w:p>
        </w:tc>
        <w:tc>
          <w:tcPr>
            <w:tcW w:w="6797" w:type="dxa"/>
            <w:tcMar>
              <w:top w:w="0" w:type="dxa"/>
              <w:left w:w="0" w:type="dxa"/>
              <w:bottom w:w="0" w:type="dxa"/>
              <w:right w:w="0" w:type="dxa"/>
            </w:tcMar>
            <w:vAlign w:val="center"/>
          </w:tcPr>
          <w:p w14:paraId="2D5414A0"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三年，详见招标文件用户需求书</w:t>
            </w:r>
          </w:p>
        </w:tc>
      </w:tr>
      <w:tr w:rsidR="00AB0363" w14:paraId="089D20D4" w14:textId="77777777">
        <w:trPr>
          <w:trHeight w:val="300"/>
        </w:trPr>
        <w:tc>
          <w:tcPr>
            <w:tcW w:w="2170" w:type="dxa"/>
            <w:tcMar>
              <w:top w:w="0" w:type="dxa"/>
              <w:left w:w="0" w:type="dxa"/>
              <w:bottom w:w="0" w:type="dxa"/>
              <w:right w:w="0" w:type="dxa"/>
            </w:tcMar>
            <w:vAlign w:val="center"/>
          </w:tcPr>
          <w:p w14:paraId="016D75C8" w14:textId="77777777" w:rsidR="00AB0363" w:rsidRDefault="00000000">
            <w:pPr>
              <w:pStyle w:val="aff5"/>
              <w:spacing w:line="360" w:lineRule="auto"/>
              <w:rPr>
                <w:rFonts w:ascii="Arial" w:hAnsi="Arial" w:cs="Arial"/>
                <w:kern w:val="2"/>
              </w:rPr>
            </w:pPr>
            <w:r>
              <w:rPr>
                <w:rFonts w:ascii="Arial" w:hAnsi="Arial" w:cs="Arial" w:hint="eastAsia"/>
                <w:kern w:val="2"/>
              </w:rPr>
              <w:t xml:space="preserve">　合同估算价：</w:t>
            </w:r>
          </w:p>
        </w:tc>
        <w:tc>
          <w:tcPr>
            <w:tcW w:w="6797" w:type="dxa"/>
            <w:tcMar>
              <w:top w:w="0" w:type="dxa"/>
              <w:left w:w="0" w:type="dxa"/>
              <w:bottom w:w="0" w:type="dxa"/>
              <w:right w:w="0" w:type="dxa"/>
            </w:tcMar>
            <w:vAlign w:val="center"/>
          </w:tcPr>
          <w:p w14:paraId="5F4C2E67" w14:textId="77777777" w:rsidR="00AB0363" w:rsidRDefault="00000000">
            <w:pPr>
              <w:pStyle w:val="aff5"/>
              <w:spacing w:line="360" w:lineRule="auto"/>
              <w:rPr>
                <w:rFonts w:ascii="Arial" w:hAnsi="Arial" w:cs="Arial"/>
                <w:kern w:val="2"/>
                <w:u w:val="single"/>
              </w:rPr>
            </w:pPr>
            <w:r>
              <w:rPr>
                <w:rFonts w:ascii="Arial" w:hAnsi="Arial" w:cs="Arial"/>
                <w:kern w:val="2"/>
                <w:highlight w:val="yellow"/>
                <w:u w:val="single"/>
              </w:rPr>
              <w:t>87</w:t>
            </w:r>
            <w:r>
              <w:rPr>
                <w:rFonts w:ascii="Arial" w:hAnsi="Arial" w:cs="Arial" w:hint="eastAsia"/>
                <w:kern w:val="2"/>
                <w:highlight w:val="yellow"/>
                <w:u w:val="single"/>
              </w:rPr>
              <w:t>万元（不含税）</w:t>
            </w:r>
          </w:p>
        </w:tc>
      </w:tr>
    </w:tbl>
    <w:p w14:paraId="0F012A2E" w14:textId="77777777" w:rsidR="00AB0363" w:rsidRDefault="00000000">
      <w:pPr>
        <w:spacing w:before="240" w:line="360" w:lineRule="auto"/>
        <w:rPr>
          <w:rFonts w:ascii="Arial" w:hAnsi="Arial"/>
          <w:b/>
          <w:szCs w:val="22"/>
        </w:rPr>
      </w:pPr>
      <w:bookmarkStart w:id="6" w:name="_Toc389736096"/>
      <w:bookmarkEnd w:id="5"/>
      <w:r>
        <w:rPr>
          <w:rFonts w:ascii="Arial" w:hAnsi="Arial" w:hint="eastAsia"/>
          <w:b/>
          <w:szCs w:val="22"/>
        </w:rPr>
        <w:t>三、</w:t>
      </w:r>
      <w:bookmarkEnd w:id="6"/>
      <w:r>
        <w:rPr>
          <w:rFonts w:ascii="Arial" w:hAnsi="Arial" w:hint="eastAsia"/>
          <w:b/>
          <w:bCs/>
          <w:szCs w:val="22"/>
        </w:rPr>
        <w:t>标段划分</w:t>
      </w:r>
    </w:p>
    <w:p w14:paraId="3ABBCCED" w14:textId="77777777" w:rsidR="00AB0363" w:rsidRDefault="00000000">
      <w:pPr>
        <w:spacing w:before="240" w:line="360" w:lineRule="auto"/>
        <w:rPr>
          <w:rFonts w:ascii="Arial" w:hAnsi="Arial" w:cs="Arial"/>
        </w:rPr>
      </w:pPr>
      <w:bookmarkStart w:id="7" w:name="_Toc389736097"/>
      <w:bookmarkStart w:id="8" w:name="_Toc389124087"/>
      <w:r>
        <w:rPr>
          <w:rFonts w:ascii="Arial" w:hAnsi="Arial" w:cs="Arial" w:hint="eastAsia"/>
        </w:rPr>
        <w:t>1</w:t>
      </w:r>
      <w:r>
        <w:rPr>
          <w:rFonts w:ascii="Arial" w:hAnsi="Arial" w:cs="Arial" w:hint="eastAsia"/>
        </w:rPr>
        <w:t>、标段划分情况：总共</w:t>
      </w:r>
      <w:r>
        <w:rPr>
          <w:rFonts w:ascii="Arial" w:hAnsi="Arial" w:cs="Arial" w:hint="eastAsia"/>
        </w:rPr>
        <w:t>1</w:t>
      </w:r>
      <w:r>
        <w:rPr>
          <w:rFonts w:ascii="Arial" w:hAnsi="Arial" w:cs="Arial" w:hint="eastAsia"/>
        </w:rPr>
        <w:t>个标段</w:t>
      </w:r>
    </w:p>
    <w:p w14:paraId="51B16C00" w14:textId="77777777" w:rsidR="00AB0363" w:rsidRDefault="00000000">
      <w:pPr>
        <w:spacing w:before="240" w:line="276" w:lineRule="auto"/>
        <w:rPr>
          <w:rFonts w:ascii="Arial" w:hAnsi="Arial" w:cs="Arial"/>
        </w:rPr>
      </w:pPr>
      <w:r>
        <w:rPr>
          <w:rFonts w:ascii="Arial" w:hAnsi="Arial" w:cs="Arial" w:hint="eastAsia"/>
        </w:rPr>
        <w:t>2</w:t>
      </w:r>
      <w:r>
        <w:rPr>
          <w:rFonts w:ascii="Arial" w:hAnsi="Arial" w:cs="Arial" w:hint="eastAsia"/>
        </w:rPr>
        <w:t>、标段编号及标段名称：</w:t>
      </w:r>
    </w:p>
    <w:p w14:paraId="1E8915EB" w14:textId="2430C0C3" w:rsidR="00AB0363" w:rsidRDefault="00000000">
      <w:pPr>
        <w:spacing w:before="240" w:line="276" w:lineRule="auto"/>
        <w:rPr>
          <w:rFonts w:ascii="Arial" w:hAnsi="Arial" w:cs="Arial"/>
        </w:rPr>
      </w:pPr>
      <w:r>
        <w:rPr>
          <w:rFonts w:ascii="Arial" w:hAnsi="Arial" w:cs="Arial" w:hint="eastAsia"/>
        </w:rPr>
        <w:t>一标段：</w:t>
      </w:r>
      <w:r>
        <w:rPr>
          <w:rFonts w:ascii="Arial" w:hAnsi="Arial" w:cs="Arial" w:hint="eastAsia"/>
        </w:rPr>
        <w:t>Z</w:t>
      </w:r>
      <w:r>
        <w:rPr>
          <w:rFonts w:ascii="Arial" w:hAnsi="Arial" w:cs="Arial"/>
        </w:rPr>
        <w:t>B-DTKTG-JY-202210-002</w:t>
      </w:r>
      <w:r w:rsidR="002A66AE">
        <w:rPr>
          <w:rFonts w:ascii="Arial" w:hAnsi="Arial" w:cs="Arial"/>
        </w:rPr>
        <w:t>A</w:t>
      </w:r>
      <w:r>
        <w:rPr>
          <w:rFonts w:ascii="Arial" w:hAnsi="Arial" w:cs="Arial" w:hint="eastAsia"/>
        </w:rPr>
        <w:t>，南京地铁空调科技有限公司铝材清洗剂采购项目</w:t>
      </w:r>
      <w:r w:rsidR="002A66AE">
        <w:rPr>
          <w:rFonts w:ascii="Arial" w:hAnsi="Arial" w:cs="Arial" w:hint="eastAsia"/>
        </w:rPr>
        <w:t>（重新招标）</w:t>
      </w:r>
    </w:p>
    <w:p w14:paraId="0C1A8AA7" w14:textId="77777777" w:rsidR="00AB0363" w:rsidRDefault="00000000">
      <w:pPr>
        <w:spacing w:before="240" w:line="360" w:lineRule="auto"/>
        <w:rPr>
          <w:rFonts w:ascii="Arial" w:hAnsi="Arial"/>
          <w:b/>
          <w:szCs w:val="22"/>
        </w:rPr>
      </w:pPr>
      <w:r>
        <w:rPr>
          <w:rFonts w:ascii="Arial" w:hAnsi="Arial" w:hint="eastAsia"/>
          <w:b/>
          <w:szCs w:val="22"/>
        </w:rPr>
        <w:t>四、资格审查方法：资格后审</w:t>
      </w:r>
      <w:bookmarkEnd w:id="7"/>
      <w:bookmarkEnd w:id="8"/>
    </w:p>
    <w:p w14:paraId="7145D792" w14:textId="77777777" w:rsidR="00AB0363" w:rsidRDefault="00000000">
      <w:pPr>
        <w:spacing w:before="240" w:line="360" w:lineRule="auto"/>
        <w:rPr>
          <w:rFonts w:ascii="Arial" w:hAnsi="Arial"/>
          <w:b/>
          <w:szCs w:val="22"/>
        </w:rPr>
      </w:pPr>
      <w:r>
        <w:rPr>
          <w:rFonts w:ascii="Arial" w:hAnsi="Arial" w:hint="eastAsia"/>
          <w:b/>
          <w:szCs w:val="22"/>
        </w:rPr>
        <w:t>五、投标人资格条件</w:t>
      </w:r>
    </w:p>
    <w:p w14:paraId="1F6BF101" w14:textId="77777777" w:rsidR="00AB0363" w:rsidRDefault="00000000">
      <w:pPr>
        <w:spacing w:before="240" w:line="360" w:lineRule="auto"/>
        <w:rPr>
          <w:rFonts w:ascii="Arial" w:hAnsi="Arial"/>
          <w:szCs w:val="22"/>
        </w:rPr>
      </w:pPr>
      <w:r>
        <w:rPr>
          <w:rFonts w:ascii="Arial" w:hAnsi="Arial" w:hint="eastAsia"/>
          <w:szCs w:val="22"/>
        </w:rPr>
        <w:t>（一）投标人要求：</w:t>
      </w:r>
    </w:p>
    <w:p w14:paraId="0B097BAC" w14:textId="77777777" w:rsidR="00AB0363" w:rsidRDefault="00000000">
      <w:pPr>
        <w:spacing w:line="360" w:lineRule="auto"/>
        <w:rPr>
          <w:rFonts w:ascii="Arial" w:cs="Arial"/>
          <w:szCs w:val="22"/>
        </w:rPr>
      </w:pPr>
      <w:r>
        <w:rPr>
          <w:rFonts w:ascii="Arial" w:cs="Arial" w:hint="eastAsia"/>
          <w:szCs w:val="22"/>
        </w:rPr>
        <w:t>1</w:t>
      </w:r>
      <w:r>
        <w:rPr>
          <w:rFonts w:ascii="Arial" w:cs="Arial" w:hint="eastAsia"/>
          <w:szCs w:val="22"/>
        </w:rPr>
        <w:t>、资质要求：</w:t>
      </w:r>
    </w:p>
    <w:p w14:paraId="05DA33D4" w14:textId="77777777" w:rsidR="00AB0363" w:rsidRDefault="00000000">
      <w:pPr>
        <w:spacing w:line="360" w:lineRule="auto"/>
        <w:rPr>
          <w:rFonts w:ascii="Arial" w:cs="Arial"/>
          <w:color w:val="FF0000"/>
          <w:szCs w:val="22"/>
        </w:rPr>
      </w:pPr>
      <w:r>
        <w:rPr>
          <w:rFonts w:ascii="Arial" w:cs="Arial" w:hint="eastAsia"/>
          <w:color w:val="FF0000"/>
          <w:szCs w:val="22"/>
        </w:rPr>
        <w:lastRenderedPageBreak/>
        <w:t>（</w:t>
      </w:r>
      <w:r>
        <w:rPr>
          <w:rFonts w:ascii="Arial" w:cs="Arial" w:hint="eastAsia"/>
          <w:color w:val="FF0000"/>
          <w:szCs w:val="22"/>
        </w:rPr>
        <w:t>1</w:t>
      </w:r>
      <w:r>
        <w:rPr>
          <w:rFonts w:ascii="Arial" w:cs="Arial" w:hint="eastAsia"/>
          <w:color w:val="FF0000"/>
          <w:szCs w:val="22"/>
        </w:rPr>
        <w:t>）</w:t>
      </w:r>
      <w:r>
        <w:rPr>
          <w:rFonts w:ascii="Arial" w:cs="Arial" w:hint="eastAsia"/>
          <w:color w:val="FF0000"/>
          <w:szCs w:val="22"/>
          <w:lang w:val="zh-CN"/>
        </w:rPr>
        <w:t>在中华人民共和国境内注册，具有独立法人资格，能够提供本次招标所需货物和服务（提供含</w:t>
      </w:r>
      <w:proofErr w:type="gramStart"/>
      <w:r>
        <w:rPr>
          <w:rFonts w:ascii="Arial" w:cs="Arial" w:hint="eastAsia"/>
          <w:color w:val="FF0000"/>
          <w:szCs w:val="22"/>
          <w:lang w:val="zh-CN"/>
        </w:rPr>
        <w:t>二</w:t>
      </w:r>
      <w:r>
        <w:rPr>
          <w:rFonts w:ascii="Arial" w:cs="Arial" w:hint="eastAsia"/>
          <w:color w:val="FF0000"/>
          <w:szCs w:val="22"/>
        </w:rPr>
        <w:t>维码的</w:t>
      </w:r>
      <w:proofErr w:type="gramEnd"/>
      <w:r>
        <w:rPr>
          <w:rFonts w:ascii="Arial" w:cs="Arial" w:hint="eastAsia"/>
          <w:color w:val="FF0000"/>
          <w:szCs w:val="22"/>
        </w:rPr>
        <w:t>营业执照复印件）；</w:t>
      </w:r>
    </w:p>
    <w:p w14:paraId="1F03044A" w14:textId="77777777" w:rsidR="00AB0363" w:rsidRDefault="00000000">
      <w:pPr>
        <w:spacing w:line="360" w:lineRule="auto"/>
        <w:rPr>
          <w:rFonts w:ascii="Arial" w:cs="Arial"/>
          <w:color w:val="FF0000"/>
          <w:szCs w:val="22"/>
        </w:rPr>
      </w:pPr>
      <w:r>
        <w:rPr>
          <w:rFonts w:ascii="Arial" w:cs="Arial" w:hint="eastAsia"/>
          <w:color w:val="FF0000"/>
          <w:szCs w:val="22"/>
        </w:rPr>
        <w:t>（</w:t>
      </w:r>
      <w:r>
        <w:rPr>
          <w:rFonts w:ascii="Arial" w:cs="Arial" w:hint="eastAsia"/>
          <w:color w:val="FF0000"/>
          <w:szCs w:val="22"/>
        </w:rPr>
        <w:t>2</w:t>
      </w:r>
      <w:r>
        <w:rPr>
          <w:rFonts w:ascii="Arial" w:cs="Arial" w:hint="eastAsia"/>
          <w:color w:val="FF0000"/>
          <w:szCs w:val="22"/>
        </w:rPr>
        <w:t>）注册资本：不低于</w:t>
      </w:r>
      <w:r>
        <w:rPr>
          <w:rFonts w:ascii="Arial" w:cs="Arial"/>
          <w:color w:val="FF0000"/>
          <w:szCs w:val="22"/>
        </w:rPr>
        <w:t>100</w:t>
      </w:r>
      <w:r>
        <w:rPr>
          <w:rFonts w:ascii="Arial" w:cs="Arial" w:hint="eastAsia"/>
          <w:color w:val="FF0000"/>
          <w:szCs w:val="22"/>
        </w:rPr>
        <w:t>万元人民币或等值外币（汇率以申请文件接收当日中国人民银行授</w:t>
      </w:r>
      <w:r>
        <w:rPr>
          <w:rFonts w:ascii="Arial" w:cs="Arial" w:hint="eastAsia"/>
          <w:color w:val="FF0000"/>
          <w:szCs w:val="22"/>
        </w:rPr>
        <w:t xml:space="preserve"> </w:t>
      </w:r>
      <w:r>
        <w:rPr>
          <w:rFonts w:ascii="Arial" w:cs="Arial" w:hint="eastAsia"/>
          <w:color w:val="FF0000"/>
          <w:szCs w:val="22"/>
        </w:rPr>
        <w:t>权中国外汇交易中心公布的各国货币人民币的中间价进行换算）；</w:t>
      </w:r>
    </w:p>
    <w:p w14:paraId="51C84E2B" w14:textId="77777777" w:rsidR="00AB0363" w:rsidRDefault="00000000">
      <w:pPr>
        <w:pStyle w:val="a2"/>
        <w:spacing w:line="360" w:lineRule="auto"/>
        <w:rPr>
          <w:rFonts w:ascii="Arial" w:hAnsi="宋体" w:cs="Arial"/>
          <w:color w:val="FF0000"/>
          <w:kern w:val="2"/>
          <w:sz w:val="24"/>
          <w:szCs w:val="22"/>
        </w:rPr>
      </w:pPr>
      <w:r>
        <w:rPr>
          <w:rFonts w:ascii="Arial" w:hAnsi="宋体" w:cs="Arial" w:hint="eastAsia"/>
          <w:color w:val="FF0000"/>
          <w:kern w:val="2"/>
          <w:sz w:val="24"/>
          <w:szCs w:val="22"/>
        </w:rPr>
        <w:t>（</w:t>
      </w:r>
      <w:r>
        <w:rPr>
          <w:rFonts w:ascii="Arial" w:hAnsi="宋体" w:cs="Arial"/>
          <w:color w:val="FF0000"/>
          <w:kern w:val="2"/>
          <w:sz w:val="24"/>
          <w:szCs w:val="22"/>
        </w:rPr>
        <w:t>3</w:t>
      </w:r>
      <w:r>
        <w:rPr>
          <w:rFonts w:ascii="Arial" w:hAnsi="宋体" w:cs="Arial" w:hint="eastAsia"/>
          <w:color w:val="FF0000"/>
          <w:kern w:val="2"/>
          <w:sz w:val="24"/>
          <w:szCs w:val="22"/>
        </w:rPr>
        <w:t>）投标人须为本次采购产品的制造商或授权经销商（须提供制造商出具的授权委托书，且该授权委托书在有效期内）。</w:t>
      </w:r>
    </w:p>
    <w:p w14:paraId="0C6BA5CF" w14:textId="77777777" w:rsidR="00AB0363" w:rsidRDefault="00000000">
      <w:pPr>
        <w:pStyle w:val="a2"/>
        <w:spacing w:line="360" w:lineRule="auto"/>
        <w:rPr>
          <w:rFonts w:ascii="Arial" w:hAnsi="宋体" w:cs="Arial"/>
          <w:color w:val="FF0000"/>
          <w:kern w:val="2"/>
          <w:sz w:val="24"/>
          <w:szCs w:val="22"/>
        </w:rPr>
      </w:pPr>
      <w:r>
        <w:rPr>
          <w:rFonts w:ascii="Arial" w:hAnsi="宋体" w:cs="Arial" w:hint="eastAsia"/>
          <w:color w:val="FF0000"/>
          <w:kern w:val="2"/>
          <w:sz w:val="24"/>
          <w:szCs w:val="22"/>
        </w:rPr>
        <w:t>2</w:t>
      </w:r>
      <w:r>
        <w:rPr>
          <w:rFonts w:ascii="Arial" w:hAnsi="宋体" w:cs="Arial" w:hint="eastAsia"/>
          <w:color w:val="FF0000"/>
          <w:kern w:val="2"/>
          <w:sz w:val="24"/>
          <w:szCs w:val="22"/>
        </w:rPr>
        <w:t>、财务与信誉要求：报价人的企业财务和经营状况良好，具备履行合同能力，无不良经营行为，须提供</w:t>
      </w:r>
      <w:r>
        <w:rPr>
          <w:rFonts w:ascii="Arial" w:hAnsi="宋体" w:cs="Arial" w:hint="eastAsia"/>
          <w:color w:val="FF0000"/>
          <w:kern w:val="2"/>
          <w:sz w:val="24"/>
          <w:szCs w:val="22"/>
        </w:rPr>
        <w:t xml:space="preserve"> 20</w:t>
      </w:r>
      <w:r>
        <w:rPr>
          <w:rFonts w:ascii="Arial" w:hAnsi="宋体" w:cs="Arial"/>
          <w:color w:val="FF0000"/>
          <w:kern w:val="2"/>
          <w:sz w:val="24"/>
          <w:szCs w:val="22"/>
        </w:rPr>
        <w:t>21</w:t>
      </w:r>
      <w:r>
        <w:rPr>
          <w:rFonts w:ascii="Arial" w:hAnsi="宋体" w:cs="Arial" w:hint="eastAsia"/>
          <w:color w:val="FF0000"/>
          <w:kern w:val="2"/>
          <w:sz w:val="24"/>
          <w:szCs w:val="22"/>
        </w:rPr>
        <w:t xml:space="preserve"> </w:t>
      </w:r>
      <w:r>
        <w:rPr>
          <w:rFonts w:ascii="Arial" w:hAnsi="宋体" w:cs="Arial" w:hint="eastAsia"/>
          <w:color w:val="FF0000"/>
          <w:kern w:val="2"/>
          <w:sz w:val="24"/>
          <w:szCs w:val="22"/>
        </w:rPr>
        <w:t>年度财务报表（须包含资产负债表、利润表和现金流量表）或会计师事务所出具的</w:t>
      </w:r>
      <w:r>
        <w:rPr>
          <w:rFonts w:ascii="Arial" w:hAnsi="宋体" w:cs="Arial" w:hint="eastAsia"/>
          <w:color w:val="FF0000"/>
          <w:kern w:val="2"/>
          <w:sz w:val="24"/>
          <w:szCs w:val="22"/>
        </w:rPr>
        <w:t>2021</w:t>
      </w:r>
      <w:r>
        <w:rPr>
          <w:rFonts w:ascii="Arial" w:hAnsi="宋体" w:cs="Arial" w:hint="eastAsia"/>
          <w:color w:val="FF0000"/>
          <w:kern w:val="2"/>
          <w:sz w:val="24"/>
          <w:szCs w:val="22"/>
        </w:rPr>
        <w:t>年度财务审计报告。</w:t>
      </w:r>
    </w:p>
    <w:p w14:paraId="18C4B60A" w14:textId="77777777" w:rsidR="00AB0363" w:rsidRDefault="00000000">
      <w:pPr>
        <w:spacing w:line="360" w:lineRule="auto"/>
        <w:rPr>
          <w:rFonts w:ascii="Arial" w:cs="Arial"/>
          <w:color w:val="FF0000"/>
          <w:szCs w:val="22"/>
        </w:rPr>
      </w:pPr>
      <w:r>
        <w:rPr>
          <w:rFonts w:ascii="Arial" w:cs="Arial"/>
          <w:color w:val="FF0000"/>
          <w:szCs w:val="22"/>
        </w:rPr>
        <w:t>3</w:t>
      </w:r>
      <w:r>
        <w:rPr>
          <w:rFonts w:ascii="Arial" w:cs="Arial" w:hint="eastAsia"/>
          <w:color w:val="FF0000"/>
          <w:szCs w:val="22"/>
        </w:rPr>
        <w:t>、业绩要求：报价人须具有与本次采购相类似的供货经验，提供近三年来在轨道交通行业（车辆）的相关合同业绩证明（</w:t>
      </w:r>
      <w:r>
        <w:rPr>
          <w:rFonts w:ascii="Arial" w:cs="Arial" w:hint="eastAsia"/>
          <w:color w:val="FF0000"/>
          <w:szCs w:val="22"/>
          <w:highlight w:val="yellow"/>
        </w:rPr>
        <w:t>单项合同金额不低于</w:t>
      </w:r>
      <w:r>
        <w:rPr>
          <w:rFonts w:ascii="Arial" w:cs="Arial" w:hint="eastAsia"/>
          <w:color w:val="FF0000"/>
          <w:szCs w:val="22"/>
          <w:highlight w:val="yellow"/>
        </w:rPr>
        <w:t>8</w:t>
      </w:r>
      <w:r>
        <w:rPr>
          <w:rFonts w:ascii="Arial" w:cs="Arial"/>
          <w:color w:val="FF0000"/>
          <w:szCs w:val="22"/>
          <w:highlight w:val="yellow"/>
        </w:rPr>
        <w:t>0</w:t>
      </w:r>
      <w:r>
        <w:rPr>
          <w:rFonts w:ascii="Arial" w:cs="Arial" w:hint="eastAsia"/>
          <w:color w:val="FF0000"/>
          <w:szCs w:val="22"/>
          <w:highlight w:val="yellow"/>
        </w:rPr>
        <w:t>万元</w:t>
      </w:r>
      <w:r>
        <w:rPr>
          <w:rFonts w:ascii="Arial" w:cs="Arial" w:hint="eastAsia"/>
          <w:color w:val="FF0000"/>
          <w:szCs w:val="22"/>
        </w:rPr>
        <w:t>）；</w:t>
      </w:r>
    </w:p>
    <w:p w14:paraId="4D886E2E" w14:textId="77777777" w:rsidR="00AB0363" w:rsidRDefault="00000000">
      <w:pPr>
        <w:tabs>
          <w:tab w:val="left" w:pos="0"/>
        </w:tabs>
        <w:spacing w:line="360" w:lineRule="auto"/>
        <w:rPr>
          <w:rFonts w:ascii="Arial" w:hAnsi="Arial" w:cs="Arial"/>
          <w:color w:val="FF0000"/>
        </w:rPr>
      </w:pPr>
      <w:r>
        <w:rPr>
          <w:rFonts w:ascii="Arial" w:hAnsi="Arial" w:cs="Arial"/>
          <w:color w:val="FF0000"/>
        </w:rPr>
        <w:t>4</w:t>
      </w:r>
      <w:r>
        <w:rPr>
          <w:rFonts w:ascii="Arial" w:hAnsi="Arial" w:cs="Arial" w:hint="eastAsia"/>
          <w:color w:val="FF0000"/>
        </w:rPr>
        <w:t>、其他要求：</w:t>
      </w:r>
    </w:p>
    <w:p w14:paraId="05F7BEAB"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w:t>
      </w:r>
      <w:r>
        <w:rPr>
          <w:rFonts w:ascii="Arial" w:hAnsi="Arial" w:cs="Arial" w:hint="eastAsia"/>
          <w:color w:val="FF0000"/>
        </w:rPr>
        <w:t>1</w:t>
      </w:r>
      <w:r>
        <w:rPr>
          <w:rFonts w:ascii="Arial" w:hAnsi="Arial" w:cs="Arial" w:hint="eastAsia"/>
          <w:color w:val="FF0000"/>
        </w:rPr>
        <w:t>）投标人须提供以下承诺：</w:t>
      </w:r>
      <w:r>
        <w:rPr>
          <w:rFonts w:ascii="Arial" w:hAnsi="Arial" w:cs="Arial" w:hint="eastAsia"/>
          <w:color w:val="FF0000"/>
        </w:rPr>
        <w:t xml:space="preserve"> </w:t>
      </w:r>
    </w:p>
    <w:p w14:paraId="0C5A6570"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a</w:t>
      </w:r>
      <w:r>
        <w:rPr>
          <w:rFonts w:ascii="Arial" w:hAnsi="Arial" w:cs="Arial" w:hint="eastAsia"/>
          <w:color w:val="FF0000"/>
        </w:rPr>
        <w:t>、投标文件中的重要内容没有失实或者弄虚作假；</w:t>
      </w:r>
      <w:r>
        <w:rPr>
          <w:rFonts w:ascii="Arial" w:hAnsi="Arial" w:cs="Arial" w:hint="eastAsia"/>
          <w:color w:val="FF0000"/>
        </w:rPr>
        <w:t xml:space="preserve"> </w:t>
      </w:r>
    </w:p>
    <w:p w14:paraId="02F23FD3"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b</w:t>
      </w:r>
      <w:r>
        <w:rPr>
          <w:rFonts w:ascii="Arial" w:hAnsi="Arial" w:cs="Arial" w:hint="eastAsia"/>
          <w:color w:val="FF0000"/>
        </w:rPr>
        <w:t>、投标人未处于被责令停业、投标资格被取消或者财产被接管、冻结和破产状态；</w:t>
      </w:r>
      <w:r>
        <w:rPr>
          <w:rFonts w:ascii="Arial" w:hAnsi="Arial" w:cs="Arial" w:hint="eastAsia"/>
          <w:color w:val="FF0000"/>
        </w:rPr>
        <w:t xml:space="preserve"> </w:t>
      </w:r>
    </w:p>
    <w:p w14:paraId="228735BB"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c</w:t>
      </w:r>
      <w:r>
        <w:rPr>
          <w:rFonts w:ascii="Arial" w:hAnsi="Arial" w:cs="Arial" w:hint="eastAsia"/>
          <w:color w:val="FF0000"/>
        </w:rPr>
        <w:t>、投标人没有因骗取中标或者严重违约以及发生重大工程质量、安全生产事故等问题，被有关部门暂停投标资格并在暂停期内的；</w:t>
      </w:r>
      <w:r>
        <w:rPr>
          <w:rFonts w:ascii="Arial" w:hAnsi="Arial" w:cs="Arial" w:hint="eastAsia"/>
          <w:color w:val="FF0000"/>
        </w:rPr>
        <w:t xml:space="preserve"> </w:t>
      </w:r>
    </w:p>
    <w:p w14:paraId="382503A1" w14:textId="77777777" w:rsidR="00AB0363" w:rsidRDefault="00000000">
      <w:pPr>
        <w:tabs>
          <w:tab w:val="left" w:pos="0"/>
        </w:tabs>
        <w:spacing w:line="360" w:lineRule="auto"/>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）投标人之间存在下列情况之一的，不得参加同一标段的投标：</w:t>
      </w:r>
    </w:p>
    <w:p w14:paraId="7F0906E9" w14:textId="77777777" w:rsidR="00AB0363" w:rsidRDefault="00000000">
      <w:pPr>
        <w:tabs>
          <w:tab w:val="left" w:pos="0"/>
        </w:tabs>
        <w:spacing w:line="360" w:lineRule="auto"/>
        <w:rPr>
          <w:rFonts w:ascii="Arial" w:hAnsi="Arial" w:cs="Arial"/>
        </w:rPr>
      </w:pPr>
      <w:r>
        <w:rPr>
          <w:rFonts w:ascii="Arial" w:hAnsi="Arial" w:cs="Arial" w:hint="eastAsia"/>
        </w:rPr>
        <w:t>a</w:t>
      </w:r>
      <w:r>
        <w:rPr>
          <w:rFonts w:ascii="Arial" w:hAnsi="Arial" w:cs="Arial" w:hint="eastAsia"/>
        </w:rPr>
        <w:t>、</w:t>
      </w:r>
      <w:r>
        <w:rPr>
          <w:rFonts w:ascii="Arial" w:hAnsi="Arial" w:cs="Arial" w:hint="eastAsia"/>
        </w:rPr>
        <w:t xml:space="preserve"> </w:t>
      </w:r>
      <w:r>
        <w:rPr>
          <w:rFonts w:ascii="Arial" w:hAnsi="Arial" w:cs="Arial" w:hint="eastAsia"/>
        </w:rPr>
        <w:t>两个及以上公司的法定代表人为同一人；</w:t>
      </w:r>
    </w:p>
    <w:p w14:paraId="185B072B" w14:textId="77777777" w:rsidR="00AB0363" w:rsidRDefault="00000000">
      <w:pPr>
        <w:tabs>
          <w:tab w:val="left" w:pos="0"/>
        </w:tabs>
        <w:spacing w:line="360" w:lineRule="auto"/>
        <w:rPr>
          <w:rFonts w:ascii="Arial" w:hAnsi="Arial" w:cs="Arial"/>
        </w:rPr>
      </w:pPr>
      <w:r>
        <w:rPr>
          <w:rFonts w:ascii="Arial" w:hAnsi="Arial" w:cs="Arial" w:hint="eastAsia"/>
        </w:rPr>
        <w:t>b</w:t>
      </w:r>
      <w:r>
        <w:rPr>
          <w:rFonts w:ascii="Arial" w:hAnsi="Arial" w:cs="Arial" w:hint="eastAsia"/>
        </w:rPr>
        <w:t>、</w:t>
      </w:r>
      <w:r>
        <w:rPr>
          <w:rFonts w:ascii="Arial" w:hAnsi="Arial" w:cs="Arial" w:hint="eastAsia"/>
        </w:rPr>
        <w:t xml:space="preserve"> </w:t>
      </w:r>
      <w:r>
        <w:rPr>
          <w:rFonts w:ascii="Arial" w:hAnsi="Arial" w:cs="Arial" w:hint="eastAsia"/>
        </w:rPr>
        <w:t>集团公司与全资子公司或控股子公司的关系（包括直接控股和间接控股的情形）；</w:t>
      </w:r>
    </w:p>
    <w:p w14:paraId="772EAD19" w14:textId="77777777" w:rsidR="00AB0363" w:rsidRDefault="00000000">
      <w:pPr>
        <w:tabs>
          <w:tab w:val="left" w:pos="0"/>
        </w:tabs>
        <w:spacing w:line="360" w:lineRule="auto"/>
        <w:rPr>
          <w:rFonts w:ascii="Arial" w:hAnsi="Arial" w:cs="Arial"/>
          <w:szCs w:val="22"/>
        </w:rPr>
      </w:pPr>
      <w:r>
        <w:rPr>
          <w:rFonts w:ascii="Arial" w:hAnsi="Arial" w:hint="eastAsia"/>
          <w:szCs w:val="22"/>
        </w:rPr>
        <w:t>（二）联合体投标：□接受；√不接受</w:t>
      </w:r>
    </w:p>
    <w:p w14:paraId="54B385ED" w14:textId="77777777" w:rsidR="00AB0363" w:rsidRDefault="00000000">
      <w:pPr>
        <w:tabs>
          <w:tab w:val="left" w:pos="0"/>
        </w:tabs>
        <w:spacing w:line="360" w:lineRule="auto"/>
        <w:rPr>
          <w:rFonts w:ascii="Arial" w:hAnsi="Arial"/>
          <w:szCs w:val="22"/>
        </w:rPr>
      </w:pPr>
      <w:r>
        <w:rPr>
          <w:rFonts w:ascii="Arial" w:hAnsi="Arial" w:hint="eastAsia"/>
          <w:szCs w:val="22"/>
        </w:rPr>
        <w:t>（三）联合体投标人要求：本项目不适用</w:t>
      </w:r>
    </w:p>
    <w:p w14:paraId="0625BA08" w14:textId="77777777" w:rsidR="00AB0363" w:rsidRDefault="00000000">
      <w:pPr>
        <w:spacing w:before="240" w:line="360" w:lineRule="auto"/>
        <w:rPr>
          <w:rFonts w:ascii="Arial" w:hAnsi="Arial"/>
          <w:b/>
          <w:szCs w:val="22"/>
        </w:rPr>
      </w:pPr>
      <w:r>
        <w:rPr>
          <w:rFonts w:ascii="Arial" w:hAnsi="Arial" w:hint="eastAsia"/>
          <w:b/>
          <w:szCs w:val="22"/>
        </w:rPr>
        <w:t>六、报名及招标文件的获取</w:t>
      </w:r>
    </w:p>
    <w:p w14:paraId="705E6BB7" w14:textId="6D34B486" w:rsidR="00AB0363" w:rsidRPr="002D3C81" w:rsidRDefault="00000000">
      <w:pPr>
        <w:spacing w:line="360" w:lineRule="auto"/>
        <w:ind w:firstLineChars="200" w:firstLine="480"/>
        <w:rPr>
          <w:rFonts w:ascii="Arial"/>
          <w:shd w:val="clear" w:color="auto" w:fill="FFFFFF"/>
        </w:rPr>
      </w:pPr>
      <w:r w:rsidRPr="002D3C81">
        <w:rPr>
          <w:rFonts w:ascii="Arial" w:hAnsi="Arial" w:cs="Arial" w:hint="eastAsia"/>
        </w:rPr>
        <w:t>1</w:t>
      </w:r>
      <w:r w:rsidRPr="002D3C81">
        <w:rPr>
          <w:rFonts w:ascii="Arial" w:hAnsi="Arial" w:cs="Arial" w:hint="eastAsia"/>
        </w:rPr>
        <w:t>、</w:t>
      </w:r>
      <w:r w:rsidRPr="002D3C81">
        <w:rPr>
          <w:rFonts w:ascii="Arial" w:hint="eastAsia"/>
          <w:shd w:val="clear" w:color="auto" w:fill="FFFFFF"/>
        </w:rPr>
        <w:t>凡有意参加投标者，</w:t>
      </w:r>
      <w:r w:rsidR="002A66AE" w:rsidRPr="004F2901">
        <w:rPr>
          <w:rFonts w:ascii="Arial" w:hint="eastAsia"/>
          <w:highlight w:val="yellow"/>
          <w:shd w:val="clear" w:color="auto" w:fill="FFFFFF"/>
        </w:rPr>
        <w:t>2022</w:t>
      </w:r>
      <w:r w:rsidR="002A66AE" w:rsidRPr="004F2901">
        <w:rPr>
          <w:rFonts w:ascii="Arial" w:hint="eastAsia"/>
          <w:highlight w:val="yellow"/>
          <w:shd w:val="clear" w:color="auto" w:fill="FFFFFF"/>
        </w:rPr>
        <w:t>年</w:t>
      </w:r>
      <w:r w:rsidR="002A66AE" w:rsidRPr="004F2901">
        <w:rPr>
          <w:rFonts w:ascii="Arial"/>
          <w:highlight w:val="yellow"/>
          <w:shd w:val="clear" w:color="auto" w:fill="FFFFFF"/>
        </w:rPr>
        <w:t>11</w:t>
      </w:r>
      <w:r w:rsidR="002A66AE" w:rsidRPr="004F2901">
        <w:rPr>
          <w:rFonts w:ascii="Arial" w:hint="eastAsia"/>
          <w:highlight w:val="yellow"/>
          <w:shd w:val="clear" w:color="auto" w:fill="FFFFFF"/>
        </w:rPr>
        <w:t>月</w:t>
      </w:r>
      <w:r w:rsidR="002A66AE">
        <w:rPr>
          <w:rFonts w:ascii="Arial"/>
          <w:highlight w:val="yellow"/>
          <w:shd w:val="clear" w:color="auto" w:fill="FFFFFF"/>
        </w:rPr>
        <w:t>25</w:t>
      </w:r>
      <w:r w:rsidRPr="004F2901">
        <w:rPr>
          <w:rFonts w:ascii="Arial" w:hint="eastAsia"/>
          <w:highlight w:val="yellow"/>
          <w:shd w:val="clear" w:color="auto" w:fill="FFFFFF"/>
        </w:rPr>
        <w:t>日至</w:t>
      </w:r>
      <w:r w:rsidRPr="004F2901">
        <w:rPr>
          <w:rFonts w:ascii="Arial" w:hint="eastAsia"/>
          <w:highlight w:val="yellow"/>
          <w:shd w:val="clear" w:color="auto" w:fill="FFFFFF"/>
        </w:rPr>
        <w:t>2022</w:t>
      </w:r>
      <w:r w:rsidRPr="004F2901">
        <w:rPr>
          <w:rFonts w:ascii="Arial" w:hint="eastAsia"/>
          <w:highlight w:val="yellow"/>
          <w:shd w:val="clear" w:color="auto" w:fill="FFFFFF"/>
        </w:rPr>
        <w:t>年</w:t>
      </w:r>
      <w:r w:rsidR="002A66AE" w:rsidRPr="004F2901">
        <w:rPr>
          <w:rFonts w:ascii="Arial"/>
          <w:highlight w:val="yellow"/>
          <w:shd w:val="clear" w:color="auto" w:fill="FFFFFF"/>
        </w:rPr>
        <w:t>1</w:t>
      </w:r>
      <w:r w:rsidR="002A66AE">
        <w:rPr>
          <w:rFonts w:ascii="Arial"/>
          <w:highlight w:val="yellow"/>
          <w:shd w:val="clear" w:color="auto" w:fill="FFFFFF"/>
        </w:rPr>
        <w:t>2</w:t>
      </w:r>
      <w:r w:rsidRPr="004F2901">
        <w:rPr>
          <w:rFonts w:ascii="Arial" w:hint="eastAsia"/>
          <w:highlight w:val="yellow"/>
          <w:shd w:val="clear" w:color="auto" w:fill="FFFFFF"/>
        </w:rPr>
        <w:t>月</w:t>
      </w:r>
      <w:r w:rsidR="006611B6" w:rsidRPr="004F2901">
        <w:rPr>
          <w:rFonts w:ascii="Arial"/>
          <w:highlight w:val="yellow"/>
          <w:shd w:val="clear" w:color="auto" w:fill="FFFFFF"/>
        </w:rPr>
        <w:t>1</w:t>
      </w:r>
      <w:r w:rsidRPr="004F2901">
        <w:rPr>
          <w:rFonts w:ascii="Arial" w:hint="eastAsia"/>
          <w:highlight w:val="yellow"/>
          <w:shd w:val="clear" w:color="auto" w:fill="FFFFFF"/>
        </w:rPr>
        <w:t>日</w:t>
      </w:r>
      <w:r w:rsidRPr="002D3C81">
        <w:rPr>
          <w:rFonts w:ascii="Arial" w:hint="eastAsia"/>
          <w:shd w:val="clear" w:color="auto" w:fill="FFFFFF"/>
        </w:rPr>
        <w:t xml:space="preserve"> </w:t>
      </w:r>
      <w:r w:rsidRPr="002D3C81">
        <w:rPr>
          <w:rFonts w:ascii="Arial" w:hint="eastAsia"/>
          <w:shd w:val="clear" w:color="auto" w:fill="FFFFFF"/>
        </w:rPr>
        <w:t>，每天上午</w:t>
      </w:r>
      <w:r w:rsidRPr="002D3C81">
        <w:rPr>
          <w:rFonts w:ascii="Arial" w:hint="eastAsia"/>
          <w:shd w:val="clear" w:color="auto" w:fill="FFFFFF"/>
        </w:rPr>
        <w:t>9:00</w:t>
      </w:r>
      <w:r w:rsidRPr="002D3C81">
        <w:rPr>
          <w:rFonts w:ascii="Arial" w:hint="eastAsia"/>
          <w:shd w:val="clear" w:color="auto" w:fill="FFFFFF"/>
        </w:rPr>
        <w:t>至</w:t>
      </w:r>
      <w:r w:rsidRPr="002D3C81">
        <w:rPr>
          <w:rFonts w:ascii="Arial" w:hint="eastAsia"/>
          <w:shd w:val="clear" w:color="auto" w:fill="FFFFFF"/>
        </w:rPr>
        <w:t>11:</w:t>
      </w:r>
      <w:r w:rsidRPr="002D3C81">
        <w:rPr>
          <w:rFonts w:ascii="Arial"/>
          <w:shd w:val="clear" w:color="auto" w:fill="FFFFFF"/>
        </w:rPr>
        <w:t>3</w:t>
      </w:r>
      <w:r w:rsidRPr="002D3C81">
        <w:rPr>
          <w:rFonts w:ascii="Arial" w:hint="eastAsia"/>
          <w:shd w:val="clear" w:color="auto" w:fill="FFFFFF"/>
        </w:rPr>
        <w:t>0</w:t>
      </w:r>
      <w:r w:rsidRPr="002D3C81">
        <w:rPr>
          <w:rFonts w:ascii="Arial" w:hint="eastAsia"/>
          <w:shd w:val="clear" w:color="auto" w:fill="FFFFFF"/>
        </w:rPr>
        <w:t>，下午</w:t>
      </w:r>
      <w:r w:rsidRPr="002D3C81">
        <w:rPr>
          <w:rFonts w:ascii="Arial" w:hint="eastAsia"/>
          <w:shd w:val="clear" w:color="auto" w:fill="FFFFFF"/>
        </w:rPr>
        <w:t>1</w:t>
      </w:r>
      <w:r w:rsidRPr="002D3C81">
        <w:rPr>
          <w:rFonts w:ascii="Arial"/>
          <w:shd w:val="clear" w:color="auto" w:fill="FFFFFF"/>
        </w:rPr>
        <w:t>3</w:t>
      </w:r>
      <w:r w:rsidRPr="002D3C81">
        <w:rPr>
          <w:rFonts w:ascii="Arial" w:hint="eastAsia"/>
          <w:shd w:val="clear" w:color="auto" w:fill="FFFFFF"/>
        </w:rPr>
        <w:t>:</w:t>
      </w:r>
      <w:r w:rsidRPr="002D3C81">
        <w:rPr>
          <w:rFonts w:ascii="Arial"/>
          <w:shd w:val="clear" w:color="auto" w:fill="FFFFFF"/>
        </w:rPr>
        <w:t>3</w:t>
      </w:r>
      <w:r w:rsidRPr="002D3C81">
        <w:rPr>
          <w:rFonts w:ascii="Arial" w:hint="eastAsia"/>
          <w:shd w:val="clear" w:color="auto" w:fill="FFFFFF"/>
        </w:rPr>
        <w:t>0</w:t>
      </w:r>
      <w:r w:rsidRPr="002D3C81">
        <w:rPr>
          <w:rFonts w:ascii="Arial" w:hint="eastAsia"/>
          <w:shd w:val="clear" w:color="auto" w:fill="FFFFFF"/>
        </w:rPr>
        <w:t>至</w:t>
      </w:r>
      <w:r w:rsidRPr="002D3C81">
        <w:rPr>
          <w:rFonts w:ascii="Arial" w:hint="eastAsia"/>
          <w:shd w:val="clear" w:color="auto" w:fill="FFFFFF"/>
        </w:rPr>
        <w:t>17:00</w:t>
      </w:r>
      <w:r w:rsidRPr="002D3C81">
        <w:rPr>
          <w:rFonts w:ascii="Arial" w:hint="eastAsia"/>
          <w:shd w:val="clear" w:color="auto" w:fill="FFFFFF"/>
        </w:rPr>
        <w:t>（北京时间，节假日除外），根据本公告第八条所提供的联系方式，联系对接人获取电子版</w:t>
      </w:r>
      <w:r w:rsidRPr="002D3C81">
        <w:rPr>
          <w:rFonts w:ascii="Arial" w:hAnsi="Arial" w:cs="Arial" w:hint="eastAsia"/>
        </w:rPr>
        <w:t>招</w:t>
      </w:r>
      <w:r w:rsidRPr="002D3C81">
        <w:rPr>
          <w:rFonts w:ascii="Arial" w:hint="eastAsia"/>
          <w:shd w:val="clear" w:color="auto" w:fill="FFFFFF"/>
        </w:rPr>
        <w:t>标文件。</w:t>
      </w:r>
      <w:r w:rsidRPr="002D3C81">
        <w:rPr>
          <w:rFonts w:ascii="Arial" w:hint="eastAsia"/>
          <w:shd w:val="clear" w:color="auto" w:fill="FFFFFF"/>
        </w:rPr>
        <w:t xml:space="preserve">     </w:t>
      </w:r>
    </w:p>
    <w:p w14:paraId="71574F20" w14:textId="77777777" w:rsidR="00AB0363" w:rsidRPr="002D3C81" w:rsidRDefault="00000000">
      <w:pPr>
        <w:spacing w:line="360" w:lineRule="auto"/>
        <w:ind w:firstLineChars="200" w:firstLine="480"/>
        <w:rPr>
          <w:rFonts w:ascii="Arial" w:hAnsi="Arial"/>
          <w:shd w:val="clear" w:color="auto" w:fill="FFFFFF"/>
        </w:rPr>
      </w:pPr>
      <w:r w:rsidRPr="002D3C81">
        <w:rPr>
          <w:rFonts w:ascii="Arial" w:hint="eastAsia"/>
          <w:shd w:val="clear" w:color="auto" w:fill="FFFFFF"/>
        </w:rPr>
        <w:t>2</w:t>
      </w:r>
      <w:r w:rsidRPr="002D3C81">
        <w:rPr>
          <w:rFonts w:ascii="Arial" w:hint="eastAsia"/>
          <w:shd w:val="clear" w:color="auto" w:fill="FFFFFF"/>
        </w:rPr>
        <w:t>、招标文件售价</w:t>
      </w:r>
      <w:r w:rsidRPr="002D3C81">
        <w:rPr>
          <w:rFonts w:ascii="Arial" w:hint="eastAsia"/>
          <w:u w:val="single"/>
          <w:shd w:val="clear" w:color="auto" w:fill="FFFFFF"/>
        </w:rPr>
        <w:t xml:space="preserve"> 0</w:t>
      </w:r>
      <w:r w:rsidRPr="002D3C81">
        <w:rPr>
          <w:rFonts w:ascii="Arial" w:hint="eastAsia"/>
          <w:shd w:val="clear" w:color="auto" w:fill="FFFFFF"/>
        </w:rPr>
        <w:t>元，售后不退。</w:t>
      </w:r>
    </w:p>
    <w:p w14:paraId="3D83845F" w14:textId="77777777" w:rsidR="00AB0363" w:rsidRPr="002D3C81" w:rsidRDefault="00000000">
      <w:pPr>
        <w:spacing w:before="240" w:line="360" w:lineRule="auto"/>
        <w:rPr>
          <w:rFonts w:ascii="Arial" w:hAnsi="Arial"/>
          <w:b/>
          <w:bCs/>
          <w:iCs/>
          <w:szCs w:val="22"/>
        </w:rPr>
      </w:pPr>
      <w:r w:rsidRPr="002D3C81">
        <w:rPr>
          <w:rFonts w:ascii="Arial" w:hAnsi="Arial" w:hint="eastAsia"/>
          <w:b/>
          <w:szCs w:val="22"/>
        </w:rPr>
        <w:t>七、</w:t>
      </w:r>
      <w:r w:rsidRPr="002D3C81">
        <w:rPr>
          <w:rFonts w:ascii="Arial" w:hAnsi="Arial" w:hint="eastAsia"/>
          <w:b/>
          <w:bCs/>
          <w:iCs/>
          <w:szCs w:val="22"/>
        </w:rPr>
        <w:t>递交投标文件的截止时间及地点</w:t>
      </w:r>
    </w:p>
    <w:p w14:paraId="797A1330" w14:textId="2D724F42" w:rsidR="00AB0363" w:rsidRDefault="00000000">
      <w:pPr>
        <w:spacing w:before="240" w:line="360" w:lineRule="auto"/>
        <w:rPr>
          <w:rFonts w:ascii="Arial" w:hAnsi="Arial"/>
          <w:szCs w:val="22"/>
        </w:rPr>
      </w:pPr>
      <w:r w:rsidRPr="002D3C81">
        <w:rPr>
          <w:rFonts w:ascii="Arial" w:hAnsi="Arial"/>
          <w:szCs w:val="22"/>
        </w:rPr>
        <w:lastRenderedPageBreak/>
        <w:t>1</w:t>
      </w:r>
      <w:r w:rsidRPr="002D3C81">
        <w:rPr>
          <w:rFonts w:ascii="Arial" w:hAnsi="Arial" w:hint="eastAsia"/>
          <w:szCs w:val="22"/>
        </w:rPr>
        <w:t>、投标截止时间：</w:t>
      </w:r>
      <w:r w:rsidR="006611B6" w:rsidRPr="004F2901">
        <w:rPr>
          <w:rFonts w:ascii="Arial" w:hAnsi="Arial" w:hint="eastAsia"/>
          <w:szCs w:val="22"/>
          <w:highlight w:val="yellow"/>
        </w:rPr>
        <w:t>2022</w:t>
      </w:r>
      <w:r w:rsidR="006611B6" w:rsidRPr="004F2901">
        <w:rPr>
          <w:rFonts w:ascii="Arial" w:hAnsi="Arial" w:hint="eastAsia"/>
          <w:szCs w:val="22"/>
          <w:highlight w:val="yellow"/>
        </w:rPr>
        <w:t>年</w:t>
      </w:r>
      <w:r w:rsidR="002A66AE" w:rsidRPr="004F2901">
        <w:rPr>
          <w:rFonts w:ascii="Arial" w:hAnsi="Arial"/>
          <w:szCs w:val="22"/>
          <w:highlight w:val="yellow"/>
        </w:rPr>
        <w:t>1</w:t>
      </w:r>
      <w:r w:rsidR="002A66AE">
        <w:rPr>
          <w:rFonts w:ascii="Arial" w:hAnsi="Arial"/>
          <w:szCs w:val="22"/>
          <w:highlight w:val="yellow"/>
        </w:rPr>
        <w:t>2</w:t>
      </w:r>
      <w:r w:rsidR="006611B6" w:rsidRPr="004F2901">
        <w:rPr>
          <w:rFonts w:ascii="Arial" w:hAnsi="Arial" w:hint="eastAsia"/>
          <w:szCs w:val="22"/>
          <w:highlight w:val="yellow"/>
        </w:rPr>
        <w:t>月</w:t>
      </w:r>
      <w:r w:rsidR="002A66AE">
        <w:rPr>
          <w:rFonts w:ascii="Arial" w:hAnsi="Arial"/>
          <w:szCs w:val="22"/>
          <w:highlight w:val="yellow"/>
        </w:rPr>
        <w:t>9</w:t>
      </w:r>
      <w:r w:rsidRPr="004F2901">
        <w:rPr>
          <w:rFonts w:ascii="Arial" w:hAnsi="Arial" w:hint="eastAsia"/>
          <w:szCs w:val="22"/>
          <w:highlight w:val="yellow"/>
        </w:rPr>
        <w:t>日</w:t>
      </w:r>
      <w:r w:rsidRPr="000504AC">
        <w:rPr>
          <w:rFonts w:ascii="Arial" w:hAnsi="Arial" w:hint="eastAsia"/>
          <w:szCs w:val="22"/>
          <w:highlight w:val="yellow"/>
        </w:rPr>
        <w:t>上午</w:t>
      </w:r>
      <w:r w:rsidRPr="000504AC">
        <w:rPr>
          <w:rFonts w:ascii="Arial" w:hAnsi="Arial"/>
          <w:szCs w:val="22"/>
          <w:highlight w:val="yellow"/>
        </w:rPr>
        <w:t>9</w:t>
      </w:r>
      <w:r w:rsidRPr="000504AC">
        <w:rPr>
          <w:rFonts w:ascii="Arial" w:hAnsi="Arial" w:hint="eastAsia"/>
          <w:szCs w:val="22"/>
          <w:highlight w:val="yellow"/>
        </w:rPr>
        <w:t>时</w:t>
      </w:r>
      <w:r w:rsidRPr="000504AC">
        <w:rPr>
          <w:rFonts w:ascii="Arial" w:hAnsi="Arial"/>
          <w:szCs w:val="22"/>
          <w:highlight w:val="yellow"/>
        </w:rPr>
        <w:t>3</w:t>
      </w:r>
      <w:r w:rsidRPr="000504AC">
        <w:rPr>
          <w:rFonts w:ascii="Arial" w:hAnsi="Arial" w:hint="eastAsia"/>
          <w:szCs w:val="22"/>
          <w:highlight w:val="yellow"/>
        </w:rPr>
        <w:t>0</w:t>
      </w:r>
      <w:r w:rsidRPr="000504AC">
        <w:rPr>
          <w:rFonts w:ascii="Arial" w:hAnsi="Arial" w:hint="eastAsia"/>
          <w:szCs w:val="22"/>
          <w:highlight w:val="yellow"/>
        </w:rPr>
        <w:t>分</w:t>
      </w:r>
    </w:p>
    <w:p w14:paraId="5B3F211B" w14:textId="77777777" w:rsidR="00AB0363" w:rsidRDefault="00000000">
      <w:pPr>
        <w:spacing w:line="360" w:lineRule="auto"/>
        <w:rPr>
          <w:rFonts w:ascii="Arial" w:hAnsi="Arial"/>
          <w:szCs w:val="22"/>
        </w:rPr>
      </w:pPr>
      <w:r>
        <w:rPr>
          <w:rFonts w:ascii="Arial" w:hAnsi="Arial"/>
          <w:szCs w:val="22"/>
        </w:rPr>
        <w:t>2</w:t>
      </w:r>
      <w:r>
        <w:rPr>
          <w:rFonts w:ascii="Arial" w:hAnsi="Arial" w:hint="eastAsia"/>
          <w:szCs w:val="22"/>
        </w:rPr>
        <w:t>、投标文件送达地点：</w:t>
      </w:r>
      <w:r>
        <w:rPr>
          <w:rFonts w:ascii="Arial" w:hAnsi="Arial"/>
          <w:szCs w:val="22"/>
        </w:rPr>
        <w:t xml:space="preserve"> </w:t>
      </w:r>
    </w:p>
    <w:p w14:paraId="1FE5EEA3" w14:textId="77777777" w:rsidR="00AB0363" w:rsidRDefault="00000000">
      <w:pPr>
        <w:spacing w:line="360" w:lineRule="auto"/>
        <w:rPr>
          <w:rFonts w:ascii="Arial" w:eastAsia="黑体" w:hAnsi="Arial" w:cs="Arial"/>
          <w:kern w:val="2"/>
        </w:rPr>
      </w:pPr>
      <w:r>
        <w:rPr>
          <w:rFonts w:hint="eastAsia"/>
        </w:rPr>
        <w:t>现场送达：</w:t>
      </w:r>
      <w:r>
        <w:rPr>
          <w:rFonts w:cs="Arial" w:hint="eastAsia"/>
        </w:rPr>
        <w:t>南京市江宁区麒麟</w:t>
      </w:r>
      <w:proofErr w:type="gramStart"/>
      <w:r>
        <w:rPr>
          <w:rFonts w:cs="Arial" w:hint="eastAsia"/>
        </w:rPr>
        <w:t>街道高井村</w:t>
      </w:r>
      <w:proofErr w:type="gramEnd"/>
      <w:r>
        <w:rPr>
          <w:rFonts w:cs="Arial" w:hint="eastAsia"/>
        </w:rPr>
        <w:t>南京地铁灵山控制中心</w:t>
      </w:r>
      <w:r>
        <w:rPr>
          <w:rFonts w:ascii="Arial" w:eastAsia="黑体" w:hAnsi="Arial" w:cs="Arial" w:hint="eastAsia"/>
        </w:rPr>
        <w:t>2218</w:t>
      </w:r>
    </w:p>
    <w:p w14:paraId="5300B749" w14:textId="77777777" w:rsidR="00AB0363" w:rsidRDefault="00000000">
      <w:pPr>
        <w:spacing w:line="360" w:lineRule="auto"/>
        <w:rPr>
          <w:rFonts w:ascii="Calibri" w:hAnsi="Calibri" w:cs="Times New Roman"/>
          <w:sz w:val="21"/>
          <w:szCs w:val="21"/>
        </w:rPr>
      </w:pPr>
      <w:r>
        <w:rPr>
          <w:rFonts w:hint="eastAsia"/>
        </w:rPr>
        <w:t>邮寄送达：</w:t>
      </w:r>
      <w:r>
        <w:rPr>
          <w:rFonts w:cs="Arial" w:hint="eastAsia"/>
        </w:rPr>
        <w:t>南京市江宁区麒麟</w:t>
      </w:r>
      <w:proofErr w:type="gramStart"/>
      <w:r>
        <w:rPr>
          <w:rFonts w:cs="Arial" w:hint="eastAsia"/>
        </w:rPr>
        <w:t>街道高井村</w:t>
      </w:r>
      <w:proofErr w:type="gramEnd"/>
      <w:r>
        <w:rPr>
          <w:rFonts w:cs="Arial" w:hint="eastAsia"/>
        </w:rPr>
        <w:t>南京地铁灵山控制中心</w:t>
      </w:r>
      <w:r>
        <w:rPr>
          <w:rFonts w:ascii="Arial" w:hAnsi="Arial" w:cs="Arial" w:hint="eastAsia"/>
        </w:rPr>
        <w:t>1</w:t>
      </w:r>
      <w:r>
        <w:rPr>
          <w:rFonts w:ascii="Arial" w:hAnsi="Arial" w:cs="Arial"/>
        </w:rPr>
        <w:t>1</w:t>
      </w:r>
      <w:r>
        <w:rPr>
          <w:rFonts w:cs="Arial" w:hint="eastAsia"/>
        </w:rPr>
        <w:t>楼，收件人：王小颖</w:t>
      </w:r>
      <w:r>
        <w:rPr>
          <w:rFonts w:ascii="Arial" w:hAnsi="Arial" w:cs="Arial" w:hint="eastAsia"/>
        </w:rPr>
        <w:t xml:space="preserve"> </w:t>
      </w:r>
      <w:r>
        <w:rPr>
          <w:rFonts w:ascii="Arial" w:hAnsi="Arial" w:cs="Arial"/>
        </w:rPr>
        <w:t>15601586710</w:t>
      </w:r>
    </w:p>
    <w:p w14:paraId="5D843DB7" w14:textId="77777777" w:rsidR="00AB0363" w:rsidRDefault="00000000">
      <w:pPr>
        <w:spacing w:before="240" w:line="360" w:lineRule="auto"/>
        <w:rPr>
          <w:rFonts w:ascii="Arial" w:hAnsi="Arial"/>
          <w:b/>
        </w:rPr>
      </w:pPr>
      <w:r>
        <w:rPr>
          <w:rFonts w:ascii="Arial" w:hAnsi="Arial" w:hint="eastAsia"/>
          <w:b/>
        </w:rPr>
        <w:t>八、联系方式</w:t>
      </w:r>
    </w:p>
    <w:tbl>
      <w:tblPr>
        <w:tblW w:w="8397" w:type="dxa"/>
        <w:tblInd w:w="108" w:type="dxa"/>
        <w:tblLayout w:type="fixed"/>
        <w:tblLook w:val="04A0" w:firstRow="1" w:lastRow="0" w:firstColumn="1" w:lastColumn="0" w:noHBand="0" w:noVBand="1"/>
      </w:tblPr>
      <w:tblGrid>
        <w:gridCol w:w="1593"/>
        <w:gridCol w:w="5812"/>
        <w:gridCol w:w="992"/>
      </w:tblGrid>
      <w:tr w:rsidR="00AB0363" w14:paraId="06A3232C" w14:textId="77777777">
        <w:trPr>
          <w:trHeight w:val="466"/>
        </w:trPr>
        <w:tc>
          <w:tcPr>
            <w:tcW w:w="1593" w:type="dxa"/>
            <w:vAlign w:val="center"/>
          </w:tcPr>
          <w:p w14:paraId="35407949" w14:textId="77777777" w:rsidR="00AB0363" w:rsidRDefault="00000000">
            <w:pPr>
              <w:spacing w:before="240" w:line="360" w:lineRule="auto"/>
              <w:ind w:right="120"/>
              <w:rPr>
                <w:rFonts w:ascii="Arial" w:hAnsi="Arial" w:cs="Arial"/>
                <w:b/>
              </w:rPr>
            </w:pPr>
            <w:r>
              <w:rPr>
                <w:rFonts w:ascii="Arial" w:hAnsi="Arial" w:cs="Arial" w:hint="eastAsia"/>
                <w:bCs/>
              </w:rPr>
              <w:t>招标人：</w:t>
            </w:r>
          </w:p>
        </w:tc>
        <w:tc>
          <w:tcPr>
            <w:tcW w:w="5812" w:type="dxa"/>
            <w:vAlign w:val="center"/>
          </w:tcPr>
          <w:p w14:paraId="0579BD44" w14:textId="77777777" w:rsidR="00AB0363" w:rsidRDefault="00000000">
            <w:pPr>
              <w:spacing w:line="360" w:lineRule="auto"/>
              <w:rPr>
                <w:rFonts w:ascii="Arial" w:hAnsi="Arial" w:cs="Arial"/>
              </w:rPr>
            </w:pPr>
            <w:r>
              <w:rPr>
                <w:rFonts w:ascii="Arial" w:hAnsi="Arial" w:cs="Arial" w:hint="eastAsia"/>
              </w:rPr>
              <w:t>南京地铁空调科技有限公司</w:t>
            </w:r>
          </w:p>
        </w:tc>
        <w:tc>
          <w:tcPr>
            <w:tcW w:w="992" w:type="dxa"/>
            <w:vAlign w:val="center"/>
          </w:tcPr>
          <w:p w14:paraId="2A5E81B7" w14:textId="77777777" w:rsidR="00AB0363" w:rsidRDefault="00AB0363">
            <w:pPr>
              <w:spacing w:line="360" w:lineRule="auto"/>
              <w:rPr>
                <w:rFonts w:ascii="Arial" w:hAnsi="Arial" w:cs="Arial"/>
                <w:b/>
              </w:rPr>
            </w:pPr>
          </w:p>
        </w:tc>
      </w:tr>
      <w:tr w:rsidR="00AB0363" w14:paraId="64B873E7" w14:textId="77777777">
        <w:trPr>
          <w:trHeight w:val="920"/>
        </w:trPr>
        <w:tc>
          <w:tcPr>
            <w:tcW w:w="1593" w:type="dxa"/>
            <w:vAlign w:val="center"/>
          </w:tcPr>
          <w:p w14:paraId="3B8912B8" w14:textId="77777777" w:rsidR="00AB0363" w:rsidRDefault="00000000">
            <w:pPr>
              <w:spacing w:line="360" w:lineRule="auto"/>
              <w:rPr>
                <w:rFonts w:ascii="Arial" w:hAnsi="Arial" w:cs="Arial"/>
              </w:rPr>
            </w:pPr>
            <w:r>
              <w:rPr>
                <w:rFonts w:ascii="Arial" w:hAnsi="Arial" w:cs="Arial" w:hint="eastAsia"/>
              </w:rPr>
              <w:t>地址：</w:t>
            </w:r>
          </w:p>
        </w:tc>
        <w:tc>
          <w:tcPr>
            <w:tcW w:w="5812" w:type="dxa"/>
            <w:vAlign w:val="center"/>
          </w:tcPr>
          <w:p w14:paraId="149FFE7A" w14:textId="77777777" w:rsidR="00AB0363" w:rsidRDefault="00000000">
            <w:pPr>
              <w:spacing w:line="360" w:lineRule="auto"/>
              <w:rPr>
                <w:rFonts w:ascii="Arial" w:hAnsi="Arial" w:cs="Arial"/>
              </w:rPr>
            </w:pPr>
            <w:r>
              <w:rPr>
                <w:rFonts w:ascii="Arial" w:hAnsi="Arial" w:cs="Arial" w:hint="eastAsia"/>
              </w:rPr>
              <w:t>南京市江宁区麒麟</w:t>
            </w:r>
            <w:proofErr w:type="gramStart"/>
            <w:r>
              <w:rPr>
                <w:rFonts w:ascii="Arial" w:hAnsi="Arial" w:cs="Arial" w:hint="eastAsia"/>
              </w:rPr>
              <w:t>街道高井村</w:t>
            </w:r>
            <w:proofErr w:type="gramEnd"/>
            <w:r>
              <w:rPr>
                <w:rFonts w:ascii="Arial" w:hAnsi="Arial" w:cs="Arial" w:hint="eastAsia"/>
              </w:rPr>
              <w:t>南京地铁灵山控制中心</w:t>
            </w:r>
          </w:p>
        </w:tc>
        <w:tc>
          <w:tcPr>
            <w:tcW w:w="992" w:type="dxa"/>
            <w:vAlign w:val="center"/>
          </w:tcPr>
          <w:p w14:paraId="58F25BCC" w14:textId="77777777" w:rsidR="00AB0363" w:rsidRDefault="00AB0363">
            <w:pPr>
              <w:spacing w:line="360" w:lineRule="auto"/>
              <w:rPr>
                <w:rFonts w:ascii="Arial" w:hAnsi="Arial" w:cs="Arial"/>
              </w:rPr>
            </w:pPr>
          </w:p>
        </w:tc>
      </w:tr>
      <w:tr w:rsidR="00AB0363" w14:paraId="45395F66" w14:textId="77777777">
        <w:trPr>
          <w:trHeight w:val="462"/>
        </w:trPr>
        <w:tc>
          <w:tcPr>
            <w:tcW w:w="1593" w:type="dxa"/>
            <w:vAlign w:val="center"/>
          </w:tcPr>
          <w:p w14:paraId="13435A1C" w14:textId="77777777" w:rsidR="00AB0363" w:rsidRDefault="00000000">
            <w:pPr>
              <w:spacing w:line="360" w:lineRule="auto"/>
              <w:ind w:right="-74"/>
              <w:rPr>
                <w:rFonts w:ascii="Arial" w:hAnsi="Arial" w:cs="Arial"/>
              </w:rPr>
            </w:pPr>
            <w:r>
              <w:rPr>
                <w:rFonts w:ascii="Arial" w:hAnsi="Arial" w:cs="Arial" w:hint="eastAsia"/>
              </w:rPr>
              <w:t>联系人：</w:t>
            </w:r>
          </w:p>
        </w:tc>
        <w:tc>
          <w:tcPr>
            <w:tcW w:w="5812" w:type="dxa"/>
            <w:vAlign w:val="center"/>
          </w:tcPr>
          <w:p w14:paraId="19E49AF2" w14:textId="77777777" w:rsidR="00AB0363" w:rsidRDefault="00000000">
            <w:pPr>
              <w:pStyle w:val="a3"/>
              <w:tabs>
                <w:tab w:val="left" w:pos="420"/>
                <w:tab w:val="left" w:pos="852"/>
              </w:tabs>
              <w:jc w:val="both"/>
              <w:rPr>
                <w:rFonts w:ascii="Arial" w:eastAsia="幼圆" w:hAnsi="Arial" w:cs="Arial"/>
              </w:rPr>
            </w:pPr>
            <w:r>
              <w:rPr>
                <w:rFonts w:ascii="Arial" w:hAnsi="Arial" w:cs="Arial" w:hint="eastAsia"/>
                <w:szCs w:val="24"/>
              </w:rPr>
              <w:t>王小颖</w:t>
            </w:r>
          </w:p>
        </w:tc>
        <w:tc>
          <w:tcPr>
            <w:tcW w:w="992" w:type="dxa"/>
            <w:vAlign w:val="center"/>
          </w:tcPr>
          <w:p w14:paraId="72190749" w14:textId="77777777" w:rsidR="00AB0363" w:rsidRDefault="00AB0363">
            <w:pPr>
              <w:spacing w:line="360" w:lineRule="auto"/>
              <w:rPr>
                <w:rFonts w:ascii="Arial" w:hAnsi="Arial" w:cs="Arial"/>
              </w:rPr>
            </w:pPr>
          </w:p>
        </w:tc>
      </w:tr>
      <w:tr w:rsidR="00AB0363" w14:paraId="2A780E75" w14:textId="77777777">
        <w:trPr>
          <w:trHeight w:val="469"/>
        </w:trPr>
        <w:tc>
          <w:tcPr>
            <w:tcW w:w="1593" w:type="dxa"/>
            <w:vAlign w:val="center"/>
          </w:tcPr>
          <w:p w14:paraId="450DAAD7" w14:textId="77777777" w:rsidR="00AB0363" w:rsidRDefault="00000000">
            <w:pPr>
              <w:spacing w:line="360" w:lineRule="auto"/>
              <w:ind w:right="-141"/>
              <w:rPr>
                <w:rFonts w:ascii="Arial" w:hAnsi="Arial" w:cs="Arial"/>
              </w:rPr>
            </w:pPr>
            <w:r>
              <w:rPr>
                <w:rFonts w:ascii="Arial" w:hAnsi="Arial" w:cs="Arial" w:hint="eastAsia"/>
              </w:rPr>
              <w:t>联系电话：</w:t>
            </w:r>
          </w:p>
        </w:tc>
        <w:tc>
          <w:tcPr>
            <w:tcW w:w="5812" w:type="dxa"/>
            <w:vAlign w:val="center"/>
          </w:tcPr>
          <w:p w14:paraId="385FCB54" w14:textId="77777777" w:rsidR="00AB0363" w:rsidRDefault="00000000">
            <w:pPr>
              <w:pStyle w:val="a3"/>
              <w:tabs>
                <w:tab w:val="left" w:pos="420"/>
                <w:tab w:val="left" w:pos="852"/>
              </w:tabs>
              <w:jc w:val="both"/>
              <w:rPr>
                <w:rFonts w:ascii="Arial" w:hAnsi="Arial" w:cs="Arial"/>
              </w:rPr>
            </w:pPr>
            <w:r>
              <w:rPr>
                <w:rFonts w:ascii="Arial" w:hAnsi="Arial" w:cs="Arial" w:hint="eastAsia"/>
                <w:szCs w:val="24"/>
              </w:rPr>
              <w:t>王小颖</w:t>
            </w:r>
            <w:r>
              <w:rPr>
                <w:rFonts w:ascii="Arial" w:hAnsi="Arial" w:cs="Arial" w:hint="eastAsia"/>
                <w:szCs w:val="24"/>
              </w:rPr>
              <w:t xml:space="preserve"> 1</w:t>
            </w:r>
            <w:r>
              <w:rPr>
                <w:rFonts w:ascii="Arial" w:hAnsi="Arial" w:cs="Arial"/>
                <w:szCs w:val="24"/>
              </w:rPr>
              <w:t>5601586710</w:t>
            </w:r>
          </w:p>
        </w:tc>
        <w:tc>
          <w:tcPr>
            <w:tcW w:w="992" w:type="dxa"/>
            <w:vAlign w:val="center"/>
          </w:tcPr>
          <w:p w14:paraId="4E082B75" w14:textId="77777777" w:rsidR="00AB0363" w:rsidRDefault="00AB0363">
            <w:pPr>
              <w:spacing w:line="360" w:lineRule="auto"/>
              <w:rPr>
                <w:rFonts w:ascii="Arial" w:hAnsi="Arial" w:cs="Arial"/>
              </w:rPr>
            </w:pPr>
          </w:p>
        </w:tc>
      </w:tr>
      <w:tr w:rsidR="00AB0363" w14:paraId="33CB091E" w14:textId="77777777">
        <w:tc>
          <w:tcPr>
            <w:tcW w:w="1593" w:type="dxa"/>
            <w:vAlign w:val="center"/>
          </w:tcPr>
          <w:p w14:paraId="5ACF6802" w14:textId="77777777" w:rsidR="00AB0363" w:rsidRDefault="00AB0363">
            <w:pPr>
              <w:spacing w:line="360" w:lineRule="auto"/>
              <w:rPr>
                <w:rFonts w:ascii="Arial" w:hAnsi="Arial" w:cs="Arial"/>
              </w:rPr>
            </w:pPr>
          </w:p>
        </w:tc>
        <w:tc>
          <w:tcPr>
            <w:tcW w:w="5812" w:type="dxa"/>
            <w:vAlign w:val="center"/>
          </w:tcPr>
          <w:p w14:paraId="61D5F5D5" w14:textId="77777777" w:rsidR="00AB0363" w:rsidRDefault="00AB0363">
            <w:pPr>
              <w:spacing w:line="360" w:lineRule="auto"/>
              <w:rPr>
                <w:rFonts w:ascii="Arial" w:hAnsi="Arial" w:cs="Arial"/>
              </w:rPr>
            </w:pPr>
          </w:p>
        </w:tc>
        <w:tc>
          <w:tcPr>
            <w:tcW w:w="992" w:type="dxa"/>
            <w:vAlign w:val="center"/>
          </w:tcPr>
          <w:p w14:paraId="6844D5CD" w14:textId="77777777" w:rsidR="00AB0363" w:rsidRDefault="00AB0363">
            <w:pPr>
              <w:spacing w:line="360" w:lineRule="auto"/>
              <w:rPr>
                <w:rFonts w:ascii="Arial" w:hAnsi="Arial" w:cs="Arial"/>
              </w:rPr>
            </w:pPr>
          </w:p>
        </w:tc>
      </w:tr>
    </w:tbl>
    <w:p w14:paraId="0F29901B" w14:textId="77777777" w:rsidR="00AB0363" w:rsidRDefault="00000000">
      <w:pPr>
        <w:spacing w:before="240" w:line="360" w:lineRule="auto"/>
        <w:rPr>
          <w:rFonts w:ascii="Arial" w:hAnsi="Arial"/>
          <w:b/>
        </w:rPr>
      </w:pPr>
      <w:r>
        <w:rPr>
          <w:rFonts w:ascii="Arial" w:hAnsi="Arial" w:hint="eastAsia"/>
          <w:b/>
        </w:rPr>
        <w:t>九、本次招标公告在</w:t>
      </w:r>
      <w:hyperlink r:id="rId15" w:history="1">
        <w:r>
          <w:rPr>
            <w:rFonts w:ascii="Arial" w:hAnsi="Arial" w:hint="eastAsia"/>
            <w:b/>
          </w:rPr>
          <w:t>石家庄国祥运输设备有限公司网站</w:t>
        </w:r>
        <w:r>
          <w:rPr>
            <w:rFonts w:ascii="Arial" w:hAnsi="Arial" w:hint="eastAsia"/>
            <w:b/>
          </w:rPr>
          <w:t>http://www.guoxiang.com.cn/</w:t>
        </w:r>
      </w:hyperlink>
      <w:r>
        <w:rPr>
          <w:rFonts w:ascii="Arial" w:hAnsi="Arial" w:hint="eastAsia"/>
          <w:b/>
        </w:rPr>
        <w:t>发布</w:t>
      </w:r>
    </w:p>
    <w:p w14:paraId="488A04DE" w14:textId="77777777" w:rsidR="00AB0363" w:rsidRDefault="00AB0363">
      <w:pPr>
        <w:spacing w:line="360" w:lineRule="auto"/>
        <w:rPr>
          <w:rFonts w:ascii="Arial" w:hAnsi="Arial"/>
        </w:rPr>
      </w:pPr>
    </w:p>
    <w:p w14:paraId="71E9A72A" w14:textId="77777777" w:rsidR="00AB0363" w:rsidRDefault="00000000">
      <w:pPr>
        <w:spacing w:before="100" w:beforeAutospacing="1" w:after="100" w:afterAutospacing="1" w:line="360" w:lineRule="auto"/>
        <w:rPr>
          <w:rFonts w:ascii="Arial" w:hAnsi="Arial"/>
          <w:b/>
          <w:szCs w:val="22"/>
        </w:rPr>
      </w:pPr>
      <w:r>
        <w:rPr>
          <w:rFonts w:ascii="Arial" w:hAnsi="Arial" w:hint="eastAsia"/>
          <w:b/>
          <w:szCs w:val="22"/>
        </w:rPr>
        <w:t>十、其他说明</w:t>
      </w:r>
    </w:p>
    <w:p w14:paraId="2BBEF364" w14:textId="77777777" w:rsidR="00AB0363" w:rsidRDefault="00000000">
      <w:pPr>
        <w:spacing w:line="360" w:lineRule="auto"/>
        <w:rPr>
          <w:rFonts w:ascii="Arial" w:hAnsi="Arial"/>
        </w:rPr>
      </w:pPr>
      <w:r>
        <w:rPr>
          <w:rFonts w:ascii="Arial" w:hAnsi="Arial" w:hint="eastAsia"/>
        </w:rPr>
        <w:t>招标人可能对本招标公告进行修改，若有修改，招标人将重新发布公告，与本项目相关的一切信息将以重新发布的公告为准。</w:t>
      </w:r>
    </w:p>
    <w:p w14:paraId="578C03FD" w14:textId="77777777" w:rsidR="00AB0363" w:rsidRDefault="00AB0363">
      <w:pPr>
        <w:rPr>
          <w:rFonts w:ascii="Arial" w:hAnsi="Arial"/>
        </w:rPr>
      </w:pPr>
    </w:p>
    <w:p w14:paraId="3181F7BF" w14:textId="77777777" w:rsidR="00AB0363" w:rsidRDefault="00AB0363">
      <w:pPr>
        <w:rPr>
          <w:rFonts w:ascii="Arial" w:hAnsi="Arial"/>
        </w:rPr>
      </w:pPr>
    </w:p>
    <w:p w14:paraId="620A375F" w14:textId="77777777" w:rsidR="00AB0363" w:rsidRDefault="00000000">
      <w:pPr>
        <w:rPr>
          <w:rFonts w:ascii="Arial" w:hAnsi="Arial"/>
        </w:rPr>
      </w:pPr>
      <w:r>
        <w:rPr>
          <w:rFonts w:ascii="Arial" w:hAnsi="Arial"/>
        </w:rPr>
        <w:br w:type="page"/>
      </w:r>
    </w:p>
    <w:p w14:paraId="3CFB2150" w14:textId="77777777" w:rsidR="00AB0363" w:rsidRDefault="00AB0363">
      <w:pPr>
        <w:rPr>
          <w:rFonts w:ascii="Arial" w:hAnsi="Arial"/>
        </w:rPr>
      </w:pPr>
    </w:p>
    <w:p w14:paraId="0939BFD3" w14:textId="77777777" w:rsidR="00AB0363" w:rsidRDefault="00AB0363">
      <w:pPr>
        <w:rPr>
          <w:rFonts w:ascii="Arial" w:hAnsi="Arial"/>
        </w:rPr>
      </w:pPr>
    </w:p>
    <w:p w14:paraId="0780B941" w14:textId="77777777" w:rsidR="00AB0363" w:rsidRDefault="00AB0363">
      <w:pPr>
        <w:rPr>
          <w:rFonts w:ascii="Arial" w:hAnsi="Arial"/>
        </w:rPr>
      </w:pPr>
    </w:p>
    <w:p w14:paraId="704F9D8B" w14:textId="77777777" w:rsidR="00AB0363" w:rsidRDefault="00AB0363">
      <w:pPr>
        <w:rPr>
          <w:rFonts w:ascii="Arial" w:hAnsi="Arial"/>
        </w:rPr>
      </w:pPr>
    </w:p>
    <w:p w14:paraId="395BE0C5" w14:textId="77777777" w:rsidR="00AB0363" w:rsidRDefault="00AB0363">
      <w:pPr>
        <w:rPr>
          <w:rFonts w:ascii="Arial" w:hAnsi="Arial"/>
          <w:sz w:val="32"/>
        </w:rPr>
      </w:pPr>
    </w:p>
    <w:p w14:paraId="14CAC866" w14:textId="77777777" w:rsidR="00AB0363" w:rsidRDefault="00AB0363">
      <w:pPr>
        <w:rPr>
          <w:rFonts w:ascii="Arial" w:hAnsi="Arial"/>
          <w:sz w:val="32"/>
        </w:rPr>
      </w:pPr>
    </w:p>
    <w:p w14:paraId="4276BAEF" w14:textId="77777777" w:rsidR="00AB0363" w:rsidRDefault="00AB0363">
      <w:pPr>
        <w:rPr>
          <w:rFonts w:ascii="Arial" w:hAnsi="Arial"/>
          <w:sz w:val="32"/>
        </w:rPr>
      </w:pPr>
    </w:p>
    <w:p w14:paraId="5FEE4068" w14:textId="77777777" w:rsidR="00AB0363" w:rsidRDefault="00AB0363">
      <w:pPr>
        <w:rPr>
          <w:rFonts w:ascii="Arial" w:hAnsi="Arial"/>
          <w:sz w:val="32"/>
        </w:rPr>
      </w:pPr>
    </w:p>
    <w:p w14:paraId="5229D0F6" w14:textId="77777777" w:rsidR="00AB0363" w:rsidRDefault="00AB0363">
      <w:pPr>
        <w:rPr>
          <w:rFonts w:ascii="Arial" w:hAnsi="Arial"/>
        </w:rPr>
      </w:pPr>
    </w:p>
    <w:p w14:paraId="29425EE3" w14:textId="77777777" w:rsidR="00AB0363" w:rsidRDefault="00AB0363">
      <w:pPr>
        <w:rPr>
          <w:rFonts w:ascii="Arial" w:hAnsi="Arial"/>
        </w:rPr>
      </w:pPr>
    </w:p>
    <w:p w14:paraId="723EE50E" w14:textId="77777777" w:rsidR="00AB0363" w:rsidRDefault="00000000">
      <w:pPr>
        <w:pStyle w:val="1"/>
        <w:spacing w:beforeLines="1" w:before="3" w:afterLines="1" w:after="3" w:line="360" w:lineRule="auto"/>
        <w:jc w:val="center"/>
        <w:rPr>
          <w:rFonts w:ascii="Arial" w:eastAsia="黑体" w:hAnsi="Arial"/>
          <w:b w:val="0"/>
          <w:sz w:val="56"/>
        </w:rPr>
      </w:pPr>
      <w:bookmarkStart w:id="9" w:name="_Toc10027"/>
      <w:bookmarkStart w:id="10" w:name="_Toc320083239"/>
      <w:bookmarkStart w:id="11" w:name="_Toc310610436"/>
      <w:r>
        <w:rPr>
          <w:rFonts w:ascii="Arial" w:eastAsia="黑体" w:hAnsi="Arial" w:hint="eastAsia"/>
          <w:b w:val="0"/>
          <w:sz w:val="56"/>
        </w:rPr>
        <w:t>第二部分</w:t>
      </w:r>
      <w:r>
        <w:rPr>
          <w:rFonts w:ascii="Arial" w:eastAsia="黑体" w:hAnsi="Arial" w:hint="eastAsia"/>
          <w:b w:val="0"/>
          <w:sz w:val="56"/>
        </w:rPr>
        <w:t xml:space="preserve">  </w:t>
      </w:r>
      <w:r>
        <w:rPr>
          <w:rFonts w:ascii="Arial" w:eastAsia="黑体" w:hAnsi="Arial" w:hint="eastAsia"/>
          <w:b w:val="0"/>
          <w:sz w:val="56"/>
        </w:rPr>
        <w:t>投标人须知</w:t>
      </w:r>
      <w:bookmarkEnd w:id="9"/>
      <w:bookmarkEnd w:id="10"/>
      <w:bookmarkEnd w:id="11"/>
    </w:p>
    <w:p w14:paraId="71E64BEF" w14:textId="77777777" w:rsidR="00AB0363" w:rsidRDefault="00000000">
      <w:pPr>
        <w:pStyle w:val="2"/>
        <w:spacing w:beforeLines="1" w:before="3" w:afterLines="1" w:after="3" w:line="360" w:lineRule="auto"/>
        <w:jc w:val="center"/>
      </w:pPr>
      <w:bookmarkStart w:id="12" w:name="_Toc31993"/>
      <w:r>
        <w:br w:type="column"/>
      </w:r>
      <w:bookmarkStart w:id="13" w:name="_Toc310610437"/>
      <w:bookmarkStart w:id="14" w:name="_Toc320083240"/>
      <w:r>
        <w:lastRenderedPageBreak/>
        <w:t>(</w:t>
      </w:r>
      <w:proofErr w:type="gramStart"/>
      <w:r>
        <w:rPr>
          <w:rFonts w:hint="eastAsia"/>
        </w:rPr>
        <w:t>一</w:t>
      </w:r>
      <w:proofErr w:type="gramEnd"/>
      <w:r>
        <w:t xml:space="preserve">) </w:t>
      </w:r>
      <w:r>
        <w:rPr>
          <w:rFonts w:hint="eastAsia"/>
        </w:rPr>
        <w:t>前附表</w:t>
      </w:r>
      <w:bookmarkEnd w:id="12"/>
      <w:bookmarkEnd w:id="13"/>
      <w:bookmarkEnd w:id="14"/>
    </w:p>
    <w:tbl>
      <w:tblPr>
        <w:tblW w:w="10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2"/>
        <w:gridCol w:w="1068"/>
        <w:gridCol w:w="4280"/>
        <w:gridCol w:w="4322"/>
      </w:tblGrid>
      <w:tr w:rsidR="00AB0363" w14:paraId="26DFF753" w14:textId="77777777">
        <w:trPr>
          <w:trHeight w:hRule="exact" w:val="718"/>
          <w:tblHeader/>
          <w:jc w:val="center"/>
        </w:trPr>
        <w:tc>
          <w:tcPr>
            <w:tcW w:w="642" w:type="dxa"/>
            <w:tcBorders>
              <w:right w:val="single" w:sz="4" w:space="0" w:color="auto"/>
            </w:tcBorders>
            <w:vAlign w:val="center"/>
          </w:tcPr>
          <w:p w14:paraId="2AFC07C9" w14:textId="77777777" w:rsidR="00AB0363" w:rsidRDefault="00000000">
            <w:pPr>
              <w:spacing w:line="360" w:lineRule="auto"/>
              <w:ind w:rightChars="-33" w:right="-79"/>
              <w:rPr>
                <w:rFonts w:ascii="Arial" w:eastAsia="黑体" w:hAnsi="Arial" w:cs="Arial"/>
                <w:b/>
                <w:bCs/>
              </w:rPr>
            </w:pPr>
            <w:r>
              <w:rPr>
                <w:rFonts w:ascii="Arial" w:eastAsia="黑体" w:hAnsi="Arial" w:cs="Arial" w:hint="eastAsia"/>
                <w:b/>
                <w:bCs/>
              </w:rPr>
              <w:t>序号</w:t>
            </w:r>
          </w:p>
        </w:tc>
        <w:tc>
          <w:tcPr>
            <w:tcW w:w="1068" w:type="dxa"/>
            <w:tcBorders>
              <w:left w:val="single" w:sz="4" w:space="0" w:color="auto"/>
              <w:right w:val="single" w:sz="4" w:space="0" w:color="auto"/>
            </w:tcBorders>
            <w:vAlign w:val="center"/>
          </w:tcPr>
          <w:p w14:paraId="21C37C85"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条款号</w:t>
            </w:r>
          </w:p>
        </w:tc>
        <w:tc>
          <w:tcPr>
            <w:tcW w:w="8602" w:type="dxa"/>
            <w:gridSpan w:val="2"/>
            <w:vAlign w:val="center"/>
          </w:tcPr>
          <w:p w14:paraId="638CAD44"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内容规定</w:t>
            </w:r>
          </w:p>
        </w:tc>
      </w:tr>
      <w:tr w:rsidR="00AB0363" w14:paraId="50F119E1" w14:textId="77777777">
        <w:trPr>
          <w:trHeight w:val="970"/>
          <w:jc w:val="center"/>
        </w:trPr>
        <w:tc>
          <w:tcPr>
            <w:tcW w:w="642" w:type="dxa"/>
            <w:vMerge w:val="restart"/>
            <w:tcBorders>
              <w:bottom w:val="single" w:sz="4" w:space="0" w:color="auto"/>
              <w:right w:val="single" w:sz="4" w:space="0" w:color="auto"/>
            </w:tcBorders>
            <w:vAlign w:val="center"/>
          </w:tcPr>
          <w:p w14:paraId="791FFB06" w14:textId="77777777" w:rsidR="00AB0363" w:rsidRDefault="00000000">
            <w:pPr>
              <w:spacing w:line="360" w:lineRule="auto"/>
              <w:jc w:val="center"/>
              <w:rPr>
                <w:rFonts w:ascii="Arial" w:eastAsia="黑体" w:hAnsi="Arial" w:cs="Arial"/>
                <w:b/>
                <w:bCs/>
              </w:rPr>
            </w:pPr>
            <w:r>
              <w:rPr>
                <w:rFonts w:ascii="Arial" w:eastAsia="黑体" w:hAnsi="Arial" w:cs="Arial"/>
                <w:b/>
                <w:bCs/>
              </w:rPr>
              <w:t>1</w:t>
            </w:r>
          </w:p>
        </w:tc>
        <w:tc>
          <w:tcPr>
            <w:tcW w:w="1068" w:type="dxa"/>
            <w:tcBorders>
              <w:left w:val="single" w:sz="4" w:space="0" w:color="auto"/>
              <w:right w:val="single" w:sz="4" w:space="0" w:color="auto"/>
            </w:tcBorders>
            <w:vAlign w:val="center"/>
          </w:tcPr>
          <w:p w14:paraId="5AEE0725"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2</w:t>
            </w:r>
            <w:r>
              <w:rPr>
                <w:rFonts w:ascii="Arial" w:eastAsia="黑体" w:hAnsi="Arial" w:cs="Arial"/>
                <w:b/>
                <w:bCs/>
              </w:rPr>
              <w:t>.1</w:t>
            </w:r>
          </w:p>
        </w:tc>
        <w:tc>
          <w:tcPr>
            <w:tcW w:w="8602" w:type="dxa"/>
            <w:gridSpan w:val="2"/>
            <w:tcBorders>
              <w:bottom w:val="single" w:sz="4" w:space="0" w:color="auto"/>
            </w:tcBorders>
            <w:vAlign w:val="center"/>
          </w:tcPr>
          <w:p w14:paraId="7894FAEB" w14:textId="34D31824" w:rsidR="00AB0363" w:rsidRDefault="00000000">
            <w:pPr>
              <w:spacing w:line="360" w:lineRule="auto"/>
              <w:rPr>
                <w:rFonts w:ascii="Arial" w:eastAsia="黑体" w:hAnsi="Arial" w:cs="Arial"/>
                <w:b/>
                <w:bCs/>
              </w:rPr>
            </w:pPr>
            <w:r>
              <w:rPr>
                <w:rFonts w:ascii="Arial" w:eastAsia="黑体" w:hAnsi="Arial" w:cs="Arial" w:hint="eastAsia"/>
                <w:b/>
                <w:bCs/>
              </w:rPr>
              <w:t>项目名称：南京地铁空调科技有限公司铝材清洗剂采购项目</w:t>
            </w:r>
            <w:r w:rsidR="002A66AE">
              <w:rPr>
                <w:rFonts w:ascii="Arial" w:eastAsia="黑体" w:hAnsi="Arial" w:cs="Arial" w:hint="eastAsia"/>
                <w:b/>
                <w:bCs/>
              </w:rPr>
              <w:t>（重新招标）</w:t>
            </w:r>
          </w:p>
          <w:p w14:paraId="066AF978" w14:textId="41395B6E" w:rsidR="00AB0363" w:rsidRDefault="00000000">
            <w:pPr>
              <w:spacing w:line="360" w:lineRule="auto"/>
              <w:rPr>
                <w:rFonts w:ascii="Arial" w:eastAsia="黑体" w:hAnsi="Arial" w:cs="Arial"/>
                <w:b/>
                <w:bCs/>
                <w:u w:val="single"/>
              </w:rPr>
            </w:pPr>
            <w:r>
              <w:rPr>
                <w:rFonts w:ascii="Arial" w:eastAsia="黑体" w:hAnsi="Arial" w:cs="Arial" w:hint="eastAsia"/>
                <w:b/>
                <w:bCs/>
              </w:rPr>
              <w:t>招标编号：</w:t>
            </w:r>
            <w:r>
              <w:rPr>
                <w:rFonts w:ascii="Arial" w:eastAsia="黑体" w:hAnsi="Arial" w:cs="Arial" w:hint="eastAsia"/>
                <w:b/>
                <w:bCs/>
              </w:rPr>
              <w:t>Z</w:t>
            </w:r>
            <w:r>
              <w:rPr>
                <w:rFonts w:ascii="Arial" w:eastAsia="黑体" w:hAnsi="Arial" w:cs="Arial"/>
                <w:b/>
                <w:bCs/>
              </w:rPr>
              <w:t>B-DTKTG-JY-202210-002</w:t>
            </w:r>
            <w:r w:rsidR="002A66AE">
              <w:rPr>
                <w:rFonts w:ascii="Arial" w:eastAsia="黑体" w:hAnsi="Arial" w:cs="Arial"/>
                <w:b/>
                <w:bCs/>
              </w:rPr>
              <w:t>A</w:t>
            </w:r>
          </w:p>
        </w:tc>
      </w:tr>
      <w:tr w:rsidR="00AB0363" w14:paraId="03000666" w14:textId="77777777">
        <w:trPr>
          <w:trHeight w:val="635"/>
          <w:jc w:val="center"/>
        </w:trPr>
        <w:tc>
          <w:tcPr>
            <w:tcW w:w="642" w:type="dxa"/>
            <w:vMerge/>
            <w:tcBorders>
              <w:bottom w:val="single" w:sz="4" w:space="0" w:color="auto"/>
              <w:right w:val="single" w:sz="4" w:space="0" w:color="auto"/>
            </w:tcBorders>
            <w:vAlign w:val="center"/>
          </w:tcPr>
          <w:p w14:paraId="4C7AA9CC" w14:textId="77777777" w:rsidR="00AB0363" w:rsidRDefault="00AB0363">
            <w:pPr>
              <w:spacing w:line="360" w:lineRule="auto"/>
              <w:rPr>
                <w:rFonts w:ascii="Arial" w:eastAsia="黑体" w:hAnsi="Arial" w:cs="Arial"/>
                <w:b/>
                <w:bCs/>
              </w:rPr>
            </w:pPr>
          </w:p>
        </w:tc>
        <w:tc>
          <w:tcPr>
            <w:tcW w:w="1068" w:type="dxa"/>
            <w:tcBorders>
              <w:left w:val="single" w:sz="4" w:space="0" w:color="auto"/>
              <w:right w:val="single" w:sz="4" w:space="0" w:color="auto"/>
            </w:tcBorders>
            <w:vAlign w:val="center"/>
          </w:tcPr>
          <w:p w14:paraId="18D0E7E1"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2</w:t>
            </w:r>
            <w:r>
              <w:rPr>
                <w:rFonts w:ascii="Arial" w:eastAsia="黑体" w:hAnsi="Arial" w:cs="Arial"/>
                <w:b/>
                <w:bCs/>
              </w:rPr>
              <w:t>.2</w:t>
            </w:r>
          </w:p>
        </w:tc>
        <w:tc>
          <w:tcPr>
            <w:tcW w:w="8602" w:type="dxa"/>
            <w:gridSpan w:val="2"/>
            <w:tcBorders>
              <w:bottom w:val="single" w:sz="4" w:space="0" w:color="auto"/>
            </w:tcBorders>
            <w:vAlign w:val="center"/>
          </w:tcPr>
          <w:p w14:paraId="215C6461" w14:textId="77777777" w:rsidR="00AB0363" w:rsidRDefault="00000000">
            <w:pPr>
              <w:spacing w:line="360" w:lineRule="auto"/>
              <w:rPr>
                <w:rFonts w:ascii="Arial" w:eastAsia="黑体" w:hAnsi="Arial" w:cs="Arial"/>
                <w:b/>
                <w:bCs/>
              </w:rPr>
            </w:pPr>
            <w:r>
              <w:rPr>
                <w:rFonts w:ascii="Arial" w:eastAsia="黑体" w:hAnsi="Arial" w:cs="Arial" w:hint="eastAsia"/>
                <w:b/>
                <w:bCs/>
              </w:rPr>
              <w:t>本次招标总共</w:t>
            </w:r>
            <w:r>
              <w:rPr>
                <w:rFonts w:ascii="Arial" w:eastAsia="黑体" w:hAnsi="Arial" w:cs="Arial" w:hint="eastAsia"/>
                <w:b/>
                <w:bCs/>
              </w:rPr>
              <w:t>1</w:t>
            </w:r>
            <w:r>
              <w:rPr>
                <w:rFonts w:ascii="Arial" w:eastAsia="黑体" w:hAnsi="Arial" w:cs="Arial" w:hint="eastAsia"/>
                <w:b/>
                <w:bCs/>
              </w:rPr>
              <w:t>个标段：</w:t>
            </w:r>
            <w:r>
              <w:rPr>
                <w:rFonts w:ascii="Arial" w:eastAsia="黑体" w:hAnsi="Arial" w:cs="Arial"/>
                <w:b/>
                <w:bCs/>
              </w:rPr>
              <w:t xml:space="preserve"> </w:t>
            </w:r>
          </w:p>
          <w:p w14:paraId="70839535" w14:textId="77777777" w:rsidR="00AB0363" w:rsidRDefault="00000000">
            <w:pPr>
              <w:spacing w:line="276" w:lineRule="auto"/>
              <w:rPr>
                <w:rFonts w:ascii="Arial" w:eastAsia="黑体" w:hAnsi="Arial" w:cs="Arial"/>
                <w:b/>
                <w:bCs/>
              </w:rPr>
            </w:pPr>
            <w:r>
              <w:rPr>
                <w:rFonts w:ascii="Arial" w:eastAsia="黑体" w:hAnsi="Arial" w:cs="Arial" w:hint="eastAsia"/>
                <w:b/>
                <w:bCs/>
              </w:rPr>
              <w:t>一标段：南京地铁空调科技有限公司铝材清洗剂采购项目</w:t>
            </w:r>
          </w:p>
        </w:tc>
      </w:tr>
      <w:tr w:rsidR="00AB0363" w14:paraId="7AD41982" w14:textId="77777777">
        <w:trPr>
          <w:trHeight w:val="589"/>
          <w:jc w:val="center"/>
        </w:trPr>
        <w:tc>
          <w:tcPr>
            <w:tcW w:w="642" w:type="dxa"/>
            <w:vMerge/>
            <w:tcBorders>
              <w:bottom w:val="single" w:sz="4" w:space="0" w:color="auto"/>
              <w:right w:val="single" w:sz="4" w:space="0" w:color="auto"/>
            </w:tcBorders>
            <w:vAlign w:val="center"/>
          </w:tcPr>
          <w:p w14:paraId="33021926" w14:textId="77777777" w:rsidR="00AB0363" w:rsidRDefault="00AB0363">
            <w:pPr>
              <w:spacing w:line="360" w:lineRule="auto"/>
              <w:rPr>
                <w:rFonts w:ascii="Arial" w:eastAsia="黑体" w:hAnsi="Arial" w:cs="Arial"/>
                <w:b/>
                <w:bCs/>
              </w:rPr>
            </w:pPr>
          </w:p>
        </w:tc>
        <w:tc>
          <w:tcPr>
            <w:tcW w:w="1068" w:type="dxa"/>
            <w:tcBorders>
              <w:left w:val="single" w:sz="4" w:space="0" w:color="auto"/>
              <w:bottom w:val="single" w:sz="4" w:space="0" w:color="auto"/>
              <w:right w:val="single" w:sz="4" w:space="0" w:color="auto"/>
            </w:tcBorders>
            <w:vAlign w:val="center"/>
          </w:tcPr>
          <w:p w14:paraId="728B9315" w14:textId="77777777" w:rsidR="00AB0363" w:rsidRDefault="00000000">
            <w:pPr>
              <w:spacing w:line="360" w:lineRule="auto"/>
              <w:jc w:val="center"/>
              <w:rPr>
                <w:rFonts w:ascii="Arial" w:eastAsia="黑体" w:hAnsi="Arial" w:cs="Arial"/>
                <w:b/>
                <w:bCs/>
              </w:rPr>
            </w:pPr>
            <w:r>
              <w:rPr>
                <w:rFonts w:ascii="Arial" w:eastAsia="黑体" w:hAnsi="Arial" w:cs="Arial"/>
                <w:b/>
                <w:bCs/>
              </w:rPr>
              <w:t>4.1</w:t>
            </w:r>
          </w:p>
        </w:tc>
        <w:tc>
          <w:tcPr>
            <w:tcW w:w="8602" w:type="dxa"/>
            <w:gridSpan w:val="2"/>
            <w:tcBorders>
              <w:bottom w:val="single" w:sz="4" w:space="0" w:color="auto"/>
            </w:tcBorders>
            <w:vAlign w:val="center"/>
          </w:tcPr>
          <w:p w14:paraId="6F967A06" w14:textId="77777777" w:rsidR="00AB0363" w:rsidRDefault="00000000">
            <w:pPr>
              <w:spacing w:line="360" w:lineRule="auto"/>
              <w:rPr>
                <w:szCs w:val="21"/>
              </w:rPr>
            </w:pPr>
            <w:r>
              <w:rPr>
                <w:rFonts w:ascii="Arial" w:eastAsia="黑体" w:hAnsi="Arial" w:cs="Arial" w:hint="eastAsia"/>
                <w:b/>
                <w:bCs/>
              </w:rPr>
              <w:t>招标范围：南京地铁空调科技有限公司铝材清洗剂采购，具体项目内容和要求详见用户需求书。</w:t>
            </w:r>
          </w:p>
        </w:tc>
      </w:tr>
      <w:tr w:rsidR="00AB0363" w14:paraId="7E3DE2EB" w14:textId="77777777">
        <w:trPr>
          <w:trHeight w:val="750"/>
          <w:jc w:val="center"/>
        </w:trPr>
        <w:tc>
          <w:tcPr>
            <w:tcW w:w="642" w:type="dxa"/>
            <w:tcBorders>
              <w:top w:val="single" w:sz="4" w:space="0" w:color="auto"/>
              <w:bottom w:val="single" w:sz="4" w:space="0" w:color="auto"/>
              <w:right w:val="single" w:sz="4" w:space="0" w:color="auto"/>
            </w:tcBorders>
            <w:vAlign w:val="center"/>
          </w:tcPr>
          <w:p w14:paraId="35E38EA2" w14:textId="77777777" w:rsidR="00AB0363" w:rsidRDefault="00000000">
            <w:pPr>
              <w:spacing w:line="360" w:lineRule="auto"/>
              <w:jc w:val="center"/>
              <w:rPr>
                <w:rFonts w:ascii="Arial" w:eastAsia="黑体" w:hAnsi="Arial" w:cs="Arial"/>
                <w:b/>
                <w:bCs/>
              </w:rPr>
            </w:pPr>
            <w:r>
              <w:rPr>
                <w:rFonts w:ascii="Arial" w:eastAsia="黑体" w:hAnsi="Arial" w:cs="Arial"/>
                <w:b/>
                <w:bCs/>
              </w:rPr>
              <w:t>2</w:t>
            </w:r>
          </w:p>
        </w:tc>
        <w:tc>
          <w:tcPr>
            <w:tcW w:w="1068" w:type="dxa"/>
            <w:tcBorders>
              <w:top w:val="single" w:sz="4" w:space="0" w:color="auto"/>
              <w:left w:val="single" w:sz="4" w:space="0" w:color="auto"/>
              <w:bottom w:val="single" w:sz="4" w:space="0" w:color="auto"/>
              <w:right w:val="single" w:sz="4" w:space="0" w:color="auto"/>
            </w:tcBorders>
            <w:vAlign w:val="center"/>
          </w:tcPr>
          <w:p w14:paraId="75E3A0CF" w14:textId="77777777" w:rsidR="00AB0363" w:rsidRDefault="00000000">
            <w:pPr>
              <w:spacing w:line="360" w:lineRule="auto"/>
              <w:rPr>
                <w:rFonts w:ascii="Arial" w:eastAsia="黑体" w:hAnsi="Arial" w:cs="Arial"/>
                <w:b/>
                <w:bCs/>
              </w:rPr>
            </w:pPr>
            <w:r>
              <w:rPr>
                <w:rFonts w:ascii="Arial" w:eastAsia="黑体" w:hAnsi="Arial" w:cs="Arial" w:hint="eastAsia"/>
                <w:b/>
                <w:bCs/>
              </w:rPr>
              <w:t>2.2.3</w:t>
            </w:r>
          </w:p>
        </w:tc>
        <w:tc>
          <w:tcPr>
            <w:tcW w:w="8602" w:type="dxa"/>
            <w:gridSpan w:val="2"/>
            <w:tcBorders>
              <w:top w:val="single" w:sz="4" w:space="0" w:color="auto"/>
              <w:bottom w:val="single" w:sz="4" w:space="0" w:color="auto"/>
            </w:tcBorders>
            <w:vAlign w:val="center"/>
          </w:tcPr>
          <w:p w14:paraId="389D1BBD" w14:textId="77777777" w:rsidR="00AB0363" w:rsidRDefault="00000000">
            <w:pPr>
              <w:spacing w:line="360" w:lineRule="auto"/>
              <w:rPr>
                <w:rFonts w:ascii="Arial" w:eastAsia="黑体" w:hAnsi="Arial" w:cs="Arial"/>
                <w:b/>
                <w:bCs/>
              </w:rPr>
            </w:pPr>
            <w:r>
              <w:rPr>
                <w:rFonts w:ascii="Arial" w:eastAsia="黑体" w:hAnsi="Arial" w:cs="Arial" w:hint="eastAsia"/>
                <w:b/>
                <w:bCs/>
                <w:highlight w:val="yellow"/>
              </w:rPr>
              <w:t>服务期：三年，供货期：接到招标人《订货通知单》之时起</w:t>
            </w:r>
            <w:r>
              <w:rPr>
                <w:rFonts w:ascii="Arial" w:eastAsia="黑体" w:hAnsi="Arial" w:cs="Arial" w:hint="eastAsia"/>
                <w:b/>
                <w:bCs/>
                <w:highlight w:val="yellow"/>
                <w:u w:val="single"/>
              </w:rPr>
              <w:t xml:space="preserve"> </w:t>
            </w:r>
            <w:r>
              <w:rPr>
                <w:rFonts w:ascii="Arial" w:eastAsia="黑体" w:hAnsi="Arial" w:cs="Arial"/>
                <w:b/>
                <w:bCs/>
                <w:highlight w:val="yellow"/>
                <w:u w:val="single"/>
              </w:rPr>
              <w:t>1</w:t>
            </w:r>
            <w:r>
              <w:rPr>
                <w:rFonts w:ascii="Arial" w:eastAsia="黑体" w:hAnsi="Arial" w:cs="Arial" w:hint="eastAsia"/>
                <w:b/>
                <w:bCs/>
                <w:highlight w:val="yellow"/>
                <w:u w:val="single"/>
              </w:rPr>
              <w:t xml:space="preserve">0 </w:t>
            </w:r>
            <w:proofErr w:type="gramStart"/>
            <w:r>
              <w:rPr>
                <w:rFonts w:ascii="Arial" w:eastAsia="黑体" w:hAnsi="Arial" w:cs="Arial" w:hint="eastAsia"/>
                <w:b/>
                <w:bCs/>
                <w:highlight w:val="yellow"/>
              </w:rPr>
              <w:t>个日历天</w:t>
            </w:r>
            <w:proofErr w:type="gramEnd"/>
            <w:r>
              <w:rPr>
                <w:rFonts w:ascii="Arial" w:eastAsia="黑体" w:hAnsi="Arial" w:cs="Arial" w:hint="eastAsia"/>
                <w:b/>
                <w:bCs/>
                <w:highlight w:val="yellow"/>
              </w:rPr>
              <w:t>内。</w:t>
            </w:r>
          </w:p>
        </w:tc>
      </w:tr>
      <w:tr w:rsidR="00AB0363" w14:paraId="2F9804F3" w14:textId="77777777">
        <w:trPr>
          <w:cantSplit/>
          <w:trHeight w:val="607"/>
          <w:jc w:val="center"/>
        </w:trPr>
        <w:tc>
          <w:tcPr>
            <w:tcW w:w="642" w:type="dxa"/>
            <w:vMerge w:val="restart"/>
            <w:tcBorders>
              <w:right w:val="single" w:sz="4" w:space="0" w:color="auto"/>
            </w:tcBorders>
            <w:vAlign w:val="center"/>
          </w:tcPr>
          <w:p w14:paraId="27375998" w14:textId="77777777" w:rsidR="00AB0363" w:rsidRDefault="00000000">
            <w:pPr>
              <w:spacing w:line="360" w:lineRule="auto"/>
              <w:jc w:val="center"/>
              <w:rPr>
                <w:rFonts w:ascii="Arial" w:eastAsia="黑体" w:hAnsi="Arial" w:cs="Arial"/>
                <w:b/>
                <w:bCs/>
              </w:rPr>
            </w:pPr>
            <w:r>
              <w:rPr>
                <w:rFonts w:ascii="Arial" w:eastAsia="黑体" w:hAnsi="Arial" w:cs="Arial"/>
                <w:b/>
                <w:bCs/>
              </w:rPr>
              <w:t>3</w:t>
            </w:r>
          </w:p>
        </w:tc>
        <w:tc>
          <w:tcPr>
            <w:tcW w:w="1068" w:type="dxa"/>
            <w:vMerge w:val="restart"/>
            <w:tcBorders>
              <w:left w:val="single" w:sz="4" w:space="0" w:color="auto"/>
              <w:right w:val="single" w:sz="4" w:space="0" w:color="auto"/>
            </w:tcBorders>
            <w:vAlign w:val="center"/>
          </w:tcPr>
          <w:p w14:paraId="1174D864"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3</w:t>
            </w:r>
          </w:p>
        </w:tc>
        <w:tc>
          <w:tcPr>
            <w:tcW w:w="8602" w:type="dxa"/>
            <w:gridSpan w:val="2"/>
            <w:tcBorders>
              <w:bottom w:val="single" w:sz="4" w:space="0" w:color="auto"/>
            </w:tcBorders>
            <w:vAlign w:val="center"/>
          </w:tcPr>
          <w:p w14:paraId="4A9E2255" w14:textId="77777777" w:rsidR="00AB0363" w:rsidRDefault="00000000">
            <w:pPr>
              <w:spacing w:line="360" w:lineRule="auto"/>
              <w:rPr>
                <w:rFonts w:ascii="Arial" w:eastAsia="黑体" w:hAnsi="Arial" w:cs="Arial"/>
                <w:b/>
                <w:bCs/>
              </w:rPr>
            </w:pPr>
            <w:r>
              <w:rPr>
                <w:rFonts w:ascii="Arial" w:eastAsia="黑体" w:hAnsi="Arial" w:cs="Arial" w:hint="eastAsia"/>
                <w:b/>
                <w:bCs/>
              </w:rPr>
              <w:t>招标日程安排：</w:t>
            </w:r>
          </w:p>
        </w:tc>
      </w:tr>
      <w:tr w:rsidR="00AB0363" w14:paraId="20FDEA21" w14:textId="77777777">
        <w:trPr>
          <w:cantSplit/>
          <w:trHeight w:val="613"/>
          <w:jc w:val="center"/>
        </w:trPr>
        <w:tc>
          <w:tcPr>
            <w:tcW w:w="642" w:type="dxa"/>
            <w:vMerge/>
            <w:tcBorders>
              <w:right w:val="single" w:sz="4" w:space="0" w:color="auto"/>
            </w:tcBorders>
            <w:vAlign w:val="center"/>
          </w:tcPr>
          <w:p w14:paraId="7602B198"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06413D2" w14:textId="77777777" w:rsidR="00AB0363" w:rsidRDefault="00AB0363">
            <w:pPr>
              <w:spacing w:line="360" w:lineRule="auto"/>
              <w:rPr>
                <w:rFonts w:ascii="Arial" w:eastAsia="黑体" w:hAnsi="Arial" w:cs="Arial"/>
                <w:b/>
                <w:bCs/>
              </w:rPr>
            </w:pPr>
          </w:p>
        </w:tc>
        <w:tc>
          <w:tcPr>
            <w:tcW w:w="4280" w:type="dxa"/>
            <w:tcBorders>
              <w:top w:val="single" w:sz="4" w:space="0" w:color="auto"/>
              <w:right w:val="single" w:sz="4" w:space="0" w:color="auto"/>
            </w:tcBorders>
            <w:vAlign w:val="center"/>
          </w:tcPr>
          <w:p w14:paraId="7A594603"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发出招标文件</w:t>
            </w:r>
          </w:p>
        </w:tc>
        <w:tc>
          <w:tcPr>
            <w:tcW w:w="4322" w:type="dxa"/>
            <w:tcBorders>
              <w:top w:val="single" w:sz="4" w:space="0" w:color="auto"/>
              <w:left w:val="single" w:sz="4" w:space="0" w:color="auto"/>
            </w:tcBorders>
            <w:vAlign w:val="center"/>
          </w:tcPr>
          <w:p w14:paraId="4DDFE26A" w14:textId="23F3368D" w:rsidR="00AB0363" w:rsidRDefault="00000000">
            <w:pPr>
              <w:spacing w:line="360" w:lineRule="auto"/>
              <w:ind w:leftChars="3" w:left="7"/>
              <w:rPr>
                <w:rFonts w:ascii="Arial" w:eastAsia="黑体" w:hAnsi="Arial" w:cs="Arial"/>
                <w:b/>
                <w:bCs/>
                <w:kern w:val="2"/>
              </w:rPr>
            </w:pPr>
            <w:r>
              <w:rPr>
                <w:rFonts w:ascii="Arial" w:eastAsia="黑体" w:hAnsi="Arial" w:cs="Arial" w:hint="eastAsia"/>
                <w:b/>
                <w:bCs/>
                <w:highlight w:val="yellow"/>
              </w:rPr>
              <w:t xml:space="preserve">2022 </w:t>
            </w:r>
            <w:r>
              <w:rPr>
                <w:rFonts w:ascii="黑体" w:eastAsia="黑体" w:hAnsi="黑体" w:cs="Arial" w:hint="eastAsia"/>
                <w:b/>
                <w:bCs/>
                <w:highlight w:val="yellow"/>
              </w:rPr>
              <w:t>年</w:t>
            </w:r>
            <w:r w:rsidR="002A66AE">
              <w:rPr>
                <w:rFonts w:ascii="黑体" w:eastAsia="黑体" w:hAnsi="黑体" w:cs="Arial"/>
                <w:b/>
                <w:bCs/>
                <w:highlight w:val="yellow"/>
              </w:rPr>
              <w:t>11</w:t>
            </w:r>
            <w:r w:rsidR="002A66AE">
              <w:rPr>
                <w:rFonts w:ascii="黑体" w:eastAsia="黑体" w:hAnsi="黑体" w:cs="Arial" w:hint="eastAsia"/>
                <w:b/>
                <w:bCs/>
                <w:highlight w:val="yellow"/>
              </w:rPr>
              <w:t>月</w:t>
            </w:r>
            <w:r w:rsidR="002A66AE">
              <w:rPr>
                <w:rFonts w:ascii="黑体" w:eastAsia="黑体" w:hAnsi="黑体" w:cs="Arial"/>
                <w:b/>
                <w:bCs/>
                <w:highlight w:val="yellow"/>
              </w:rPr>
              <w:t>25</w:t>
            </w:r>
            <w:r>
              <w:rPr>
                <w:rFonts w:ascii="黑体" w:eastAsia="黑体" w:hAnsi="黑体" w:cs="Arial" w:hint="eastAsia"/>
                <w:b/>
                <w:bCs/>
                <w:highlight w:val="yellow"/>
              </w:rPr>
              <w:t xml:space="preserve">日 </w:t>
            </w:r>
            <w:r>
              <w:rPr>
                <w:rFonts w:ascii="Arial" w:eastAsia="黑体" w:hAnsi="Arial" w:cs="Arial" w:hint="eastAsia"/>
                <w:b/>
                <w:bCs/>
                <w:highlight w:val="yellow"/>
              </w:rPr>
              <w:t>-</w:t>
            </w:r>
            <w:r w:rsidR="002A66AE">
              <w:rPr>
                <w:rFonts w:ascii="Arial" w:eastAsia="黑体" w:hAnsi="Arial" w:cs="Arial"/>
                <w:b/>
                <w:bCs/>
                <w:highlight w:val="yellow"/>
              </w:rPr>
              <w:t>1</w:t>
            </w:r>
            <w:r w:rsidR="002A66AE">
              <w:rPr>
                <w:rFonts w:ascii="Arial" w:eastAsia="黑体" w:hAnsi="Arial" w:cs="Arial"/>
                <w:b/>
                <w:bCs/>
                <w:highlight w:val="yellow"/>
              </w:rPr>
              <w:t>2</w:t>
            </w:r>
            <w:r>
              <w:rPr>
                <w:rFonts w:ascii="黑体" w:eastAsia="黑体" w:hAnsi="黑体" w:cs="Arial" w:hint="eastAsia"/>
                <w:b/>
                <w:bCs/>
                <w:highlight w:val="yellow"/>
              </w:rPr>
              <w:t>月</w:t>
            </w:r>
            <w:r w:rsidR="004F2901">
              <w:rPr>
                <w:rFonts w:ascii="黑体" w:eastAsia="黑体" w:hAnsi="黑体" w:cs="Arial"/>
                <w:b/>
                <w:bCs/>
                <w:highlight w:val="yellow"/>
              </w:rPr>
              <w:t>1</w:t>
            </w:r>
            <w:r>
              <w:rPr>
                <w:rFonts w:ascii="黑体" w:eastAsia="黑体" w:hAnsi="黑体" w:cs="Arial" w:hint="eastAsia"/>
                <w:b/>
                <w:bCs/>
                <w:highlight w:val="yellow"/>
              </w:rPr>
              <w:t>日</w:t>
            </w:r>
            <w:r>
              <w:rPr>
                <w:rFonts w:ascii="Arial" w:eastAsia="黑体" w:hAnsi="Arial" w:cs="Arial" w:hint="eastAsia"/>
                <w:b/>
                <w:bCs/>
              </w:rPr>
              <w:t xml:space="preserve"> </w:t>
            </w:r>
            <w:r>
              <w:rPr>
                <w:rFonts w:ascii="黑体" w:eastAsia="黑体" w:hAnsi="黑体" w:cs="Arial" w:hint="eastAsia"/>
                <w:b/>
                <w:bCs/>
              </w:rPr>
              <w:t>上</w:t>
            </w:r>
            <w:r>
              <w:rPr>
                <w:rFonts w:ascii="Arial" w:eastAsia="黑体" w:hAnsi="Arial" w:cs="Arial" w:hint="eastAsia"/>
                <w:b/>
                <w:bCs/>
              </w:rPr>
              <w:t xml:space="preserve"> </w:t>
            </w:r>
            <w:r>
              <w:rPr>
                <w:rFonts w:ascii="黑体" w:eastAsia="黑体" w:hAnsi="黑体" w:cs="Arial" w:hint="eastAsia"/>
                <w:b/>
                <w:bCs/>
              </w:rPr>
              <w:t>午</w:t>
            </w:r>
            <w:r>
              <w:rPr>
                <w:rFonts w:ascii="Arial" w:eastAsia="黑体" w:hAnsi="Arial" w:cs="Arial" w:hint="eastAsia"/>
                <w:b/>
                <w:bCs/>
              </w:rPr>
              <w:t>9:00-11:</w:t>
            </w:r>
            <w:r>
              <w:rPr>
                <w:rFonts w:ascii="Arial" w:eastAsia="黑体" w:hAnsi="Arial" w:cs="Arial"/>
                <w:b/>
                <w:bCs/>
              </w:rPr>
              <w:t>3</w:t>
            </w:r>
            <w:r>
              <w:rPr>
                <w:rFonts w:ascii="Arial" w:eastAsia="黑体" w:hAnsi="Arial" w:cs="Arial" w:hint="eastAsia"/>
                <w:b/>
                <w:bCs/>
              </w:rPr>
              <w:t>0</w:t>
            </w:r>
            <w:r>
              <w:rPr>
                <w:rFonts w:ascii="黑体" w:eastAsia="黑体" w:hAnsi="黑体" w:cs="Arial" w:hint="eastAsia"/>
                <w:b/>
                <w:bCs/>
              </w:rPr>
              <w:t xml:space="preserve">，下午 </w:t>
            </w:r>
            <w:r>
              <w:rPr>
                <w:rFonts w:ascii="Arial" w:eastAsia="黑体" w:hAnsi="Arial" w:cs="Arial" w:hint="eastAsia"/>
                <w:b/>
                <w:bCs/>
              </w:rPr>
              <w:t>1</w:t>
            </w:r>
            <w:r>
              <w:rPr>
                <w:rFonts w:ascii="Arial" w:eastAsia="黑体" w:hAnsi="Arial" w:cs="Arial"/>
                <w:b/>
                <w:bCs/>
              </w:rPr>
              <w:t>3</w:t>
            </w:r>
            <w:r>
              <w:rPr>
                <w:rFonts w:ascii="Arial" w:eastAsia="黑体" w:hAnsi="Arial" w:cs="Arial" w:hint="eastAsia"/>
                <w:b/>
                <w:bCs/>
              </w:rPr>
              <w:t>:</w:t>
            </w:r>
            <w:r>
              <w:rPr>
                <w:rFonts w:ascii="Arial" w:eastAsia="黑体" w:hAnsi="Arial" w:cs="Arial"/>
                <w:b/>
                <w:bCs/>
              </w:rPr>
              <w:t>3</w:t>
            </w:r>
            <w:r>
              <w:rPr>
                <w:rFonts w:ascii="Arial" w:eastAsia="黑体" w:hAnsi="Arial" w:cs="Arial" w:hint="eastAsia"/>
                <w:b/>
                <w:bCs/>
              </w:rPr>
              <w:t>0-17:00</w:t>
            </w:r>
            <w:r>
              <w:rPr>
                <w:rFonts w:ascii="黑体" w:eastAsia="黑体" w:hAnsi="黑体" w:cs="Arial" w:hint="eastAsia"/>
                <w:b/>
                <w:bCs/>
              </w:rPr>
              <w:t>（北京时间）</w:t>
            </w:r>
          </w:p>
        </w:tc>
      </w:tr>
      <w:tr w:rsidR="00AB0363" w14:paraId="44B7C0B3" w14:textId="77777777">
        <w:trPr>
          <w:cantSplit/>
          <w:trHeight w:val="733"/>
          <w:jc w:val="center"/>
        </w:trPr>
        <w:tc>
          <w:tcPr>
            <w:tcW w:w="642" w:type="dxa"/>
            <w:vMerge/>
            <w:tcBorders>
              <w:right w:val="single" w:sz="4" w:space="0" w:color="auto"/>
            </w:tcBorders>
            <w:vAlign w:val="center"/>
          </w:tcPr>
          <w:p w14:paraId="480BC3DD"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0665C0E4"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08A5A8DF"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各投标人将需要解答的问题以书面形式（同时</w:t>
            </w:r>
            <w:proofErr w:type="gramStart"/>
            <w:r>
              <w:rPr>
                <w:rFonts w:ascii="Arial" w:eastAsia="黑体" w:hAnsi="Arial" w:cs="Arial" w:hint="eastAsia"/>
                <w:b/>
                <w:bCs/>
              </w:rPr>
              <w:t>附电子</w:t>
            </w:r>
            <w:proofErr w:type="gramEnd"/>
            <w:r>
              <w:rPr>
                <w:rFonts w:ascii="Arial" w:eastAsia="黑体" w:hAnsi="Arial" w:cs="Arial" w:hint="eastAsia"/>
                <w:b/>
                <w:bCs/>
              </w:rPr>
              <w:t>文件）递交给招标人</w:t>
            </w:r>
          </w:p>
        </w:tc>
        <w:tc>
          <w:tcPr>
            <w:tcW w:w="4322" w:type="dxa"/>
            <w:tcBorders>
              <w:top w:val="single" w:sz="4" w:space="0" w:color="auto"/>
              <w:left w:val="single" w:sz="4" w:space="0" w:color="auto"/>
              <w:bottom w:val="single" w:sz="4" w:space="0" w:color="auto"/>
            </w:tcBorders>
            <w:vAlign w:val="center"/>
          </w:tcPr>
          <w:p w14:paraId="564C35C6" w14:textId="77777777" w:rsidR="00AB0363" w:rsidRDefault="00000000">
            <w:pPr>
              <w:spacing w:line="360" w:lineRule="auto"/>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10</w:t>
            </w:r>
            <w:r>
              <w:rPr>
                <w:rFonts w:ascii="Arial" w:eastAsia="黑体" w:hAnsi="Arial" w:cs="Arial" w:hint="eastAsia"/>
                <w:b/>
                <w:bCs/>
              </w:rPr>
              <w:t>天上午</w:t>
            </w:r>
            <w:r>
              <w:rPr>
                <w:rFonts w:ascii="Arial" w:eastAsia="黑体" w:hAnsi="Arial" w:cs="Arial" w:hint="eastAsia"/>
                <w:b/>
                <w:bCs/>
              </w:rPr>
              <w:t>9</w:t>
            </w:r>
            <w:r>
              <w:rPr>
                <w:rFonts w:ascii="Arial" w:eastAsia="黑体" w:hAnsi="Arial" w:cs="Arial" w:hint="eastAsia"/>
                <w:b/>
                <w:bCs/>
              </w:rPr>
              <w:t>：</w:t>
            </w:r>
            <w:r>
              <w:rPr>
                <w:rFonts w:ascii="Arial" w:eastAsia="黑体" w:hAnsi="Arial" w:cs="Arial" w:hint="eastAsia"/>
                <w:b/>
                <w:bCs/>
              </w:rPr>
              <w:t>0</w:t>
            </w:r>
            <w:r>
              <w:rPr>
                <w:rFonts w:ascii="Arial" w:eastAsia="黑体" w:hAnsi="Arial" w:cs="Arial"/>
                <w:b/>
                <w:bCs/>
              </w:rPr>
              <w:t>0</w:t>
            </w:r>
            <w:r>
              <w:rPr>
                <w:rFonts w:ascii="Arial" w:eastAsia="黑体" w:hAnsi="Arial" w:cs="Arial" w:hint="eastAsia"/>
                <w:b/>
                <w:bCs/>
              </w:rPr>
              <w:t>前</w:t>
            </w:r>
          </w:p>
        </w:tc>
      </w:tr>
      <w:tr w:rsidR="00AB0363" w14:paraId="280279F7" w14:textId="77777777">
        <w:trPr>
          <w:cantSplit/>
          <w:trHeight w:val="673"/>
          <w:jc w:val="center"/>
        </w:trPr>
        <w:tc>
          <w:tcPr>
            <w:tcW w:w="642" w:type="dxa"/>
            <w:vMerge/>
            <w:tcBorders>
              <w:right w:val="single" w:sz="4" w:space="0" w:color="auto"/>
            </w:tcBorders>
            <w:vAlign w:val="center"/>
          </w:tcPr>
          <w:p w14:paraId="58686FB6"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9928D68"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4647A506"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招标人发出补遗文件</w:t>
            </w:r>
          </w:p>
        </w:tc>
        <w:tc>
          <w:tcPr>
            <w:tcW w:w="4322" w:type="dxa"/>
            <w:tcBorders>
              <w:top w:val="single" w:sz="4" w:space="0" w:color="auto"/>
              <w:left w:val="single" w:sz="4" w:space="0" w:color="auto"/>
              <w:bottom w:val="single" w:sz="4" w:space="0" w:color="auto"/>
            </w:tcBorders>
            <w:vAlign w:val="center"/>
          </w:tcPr>
          <w:p w14:paraId="4592B3A4" w14:textId="77777777" w:rsidR="00AB0363" w:rsidRDefault="00000000">
            <w:pPr>
              <w:spacing w:line="360" w:lineRule="auto"/>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7</w:t>
            </w:r>
            <w:r>
              <w:rPr>
                <w:rFonts w:ascii="Arial" w:eastAsia="黑体" w:hAnsi="Arial" w:cs="Arial" w:hint="eastAsia"/>
                <w:b/>
                <w:bCs/>
              </w:rPr>
              <w:t>天下午</w:t>
            </w:r>
            <w:r>
              <w:rPr>
                <w:rFonts w:ascii="Arial" w:eastAsia="黑体" w:hAnsi="Arial" w:cs="Arial"/>
                <w:b/>
                <w:bCs/>
              </w:rPr>
              <w:t>17:30</w:t>
            </w:r>
            <w:r>
              <w:rPr>
                <w:rFonts w:ascii="Arial" w:eastAsia="黑体" w:hAnsi="Arial" w:cs="Arial" w:hint="eastAsia"/>
                <w:b/>
                <w:bCs/>
              </w:rPr>
              <w:t>前</w:t>
            </w:r>
          </w:p>
        </w:tc>
      </w:tr>
      <w:tr w:rsidR="00AB0363" w14:paraId="71DC1F6F" w14:textId="77777777">
        <w:trPr>
          <w:cantSplit/>
          <w:trHeight w:val="651"/>
          <w:jc w:val="center"/>
        </w:trPr>
        <w:tc>
          <w:tcPr>
            <w:tcW w:w="642" w:type="dxa"/>
            <w:vMerge/>
            <w:tcBorders>
              <w:right w:val="single" w:sz="4" w:space="0" w:color="auto"/>
            </w:tcBorders>
            <w:vAlign w:val="center"/>
          </w:tcPr>
          <w:p w14:paraId="020DB4FA"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2E48FCB"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756D48B2"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投标人递交投标文件开始时间</w:t>
            </w:r>
          </w:p>
        </w:tc>
        <w:tc>
          <w:tcPr>
            <w:tcW w:w="4322" w:type="dxa"/>
            <w:tcBorders>
              <w:top w:val="single" w:sz="4" w:space="0" w:color="auto"/>
              <w:left w:val="single" w:sz="4" w:space="0" w:color="auto"/>
              <w:bottom w:val="single" w:sz="4" w:space="0" w:color="auto"/>
            </w:tcBorders>
            <w:vAlign w:val="center"/>
          </w:tcPr>
          <w:p w14:paraId="7C8ABF5C" w14:textId="77818001" w:rsidR="00AB0363" w:rsidRDefault="0097049C">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sidR="002A66AE">
              <w:rPr>
                <w:rFonts w:ascii="Arial" w:eastAsia="黑体" w:hAnsi="Arial" w:cs="Arial" w:hint="eastAsia"/>
                <w:b/>
                <w:bCs/>
                <w:highlight w:val="yellow"/>
              </w:rPr>
              <w:t>1</w:t>
            </w:r>
            <w:r w:rsidR="002A66AE">
              <w:rPr>
                <w:rFonts w:ascii="Arial" w:eastAsia="黑体" w:hAnsi="Arial" w:cs="Arial"/>
                <w:b/>
                <w:bCs/>
                <w:highlight w:val="yellow"/>
              </w:rPr>
              <w:t>2</w:t>
            </w:r>
            <w:r>
              <w:rPr>
                <w:rFonts w:ascii="Arial" w:eastAsia="黑体" w:hAnsi="Arial" w:cs="Arial" w:hint="eastAsia"/>
                <w:b/>
                <w:bCs/>
                <w:highlight w:val="yellow"/>
              </w:rPr>
              <w:t>月</w:t>
            </w:r>
            <w:r w:rsidR="002A66AE">
              <w:rPr>
                <w:rFonts w:ascii="Arial" w:eastAsia="黑体" w:hAnsi="Arial" w:cs="Arial"/>
                <w:b/>
                <w:bCs/>
                <w:highlight w:val="yellow"/>
              </w:rPr>
              <w:t>9</w:t>
            </w:r>
            <w:r>
              <w:rPr>
                <w:rFonts w:ascii="Arial" w:eastAsia="黑体" w:hAnsi="Arial" w:cs="Arial" w:hint="eastAsia"/>
                <w:b/>
                <w:bCs/>
                <w:highlight w:val="yellow"/>
              </w:rPr>
              <w:t>日</w:t>
            </w:r>
            <w:r>
              <w:rPr>
                <w:rFonts w:ascii="Arial" w:eastAsia="黑体" w:hAnsi="Arial" w:cs="Arial" w:hint="eastAsia"/>
                <w:b/>
                <w:bCs/>
              </w:rPr>
              <w:t>上午</w:t>
            </w:r>
            <w:r>
              <w:rPr>
                <w:rFonts w:ascii="Arial" w:eastAsia="黑体" w:hAnsi="Arial" w:cs="Arial" w:hint="eastAsia"/>
                <w:b/>
                <w:bCs/>
              </w:rPr>
              <w:t>9</w:t>
            </w:r>
            <w:r>
              <w:rPr>
                <w:rFonts w:ascii="Arial" w:eastAsia="黑体" w:hAnsi="Arial" w:cs="Arial" w:hint="eastAsia"/>
                <w:b/>
                <w:bCs/>
              </w:rPr>
              <w:t>：</w:t>
            </w:r>
            <w:r>
              <w:rPr>
                <w:rFonts w:ascii="Arial" w:eastAsia="黑体" w:hAnsi="Arial" w:cs="Arial" w:hint="eastAsia"/>
                <w:b/>
                <w:bCs/>
              </w:rPr>
              <w:t>00</w:t>
            </w:r>
          </w:p>
        </w:tc>
      </w:tr>
      <w:tr w:rsidR="00AB0363" w14:paraId="2F55ED2B" w14:textId="77777777">
        <w:trPr>
          <w:cantSplit/>
          <w:trHeight w:val="657"/>
          <w:jc w:val="center"/>
        </w:trPr>
        <w:tc>
          <w:tcPr>
            <w:tcW w:w="642" w:type="dxa"/>
            <w:vMerge/>
            <w:tcBorders>
              <w:right w:val="single" w:sz="4" w:space="0" w:color="auto"/>
            </w:tcBorders>
            <w:vAlign w:val="center"/>
          </w:tcPr>
          <w:p w14:paraId="24AEDEA3"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39FC9B0"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040940CE"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投标人递交投标文件截止时间</w:t>
            </w:r>
          </w:p>
        </w:tc>
        <w:tc>
          <w:tcPr>
            <w:tcW w:w="4322" w:type="dxa"/>
            <w:tcBorders>
              <w:top w:val="single" w:sz="4" w:space="0" w:color="auto"/>
              <w:left w:val="single" w:sz="4" w:space="0" w:color="auto"/>
              <w:bottom w:val="single" w:sz="4" w:space="0" w:color="auto"/>
            </w:tcBorders>
            <w:vAlign w:val="center"/>
          </w:tcPr>
          <w:p w14:paraId="7207C678" w14:textId="32338070" w:rsidR="00AB0363" w:rsidRDefault="0097049C">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sidR="002A66AE">
              <w:rPr>
                <w:rFonts w:ascii="Arial" w:eastAsia="黑体" w:hAnsi="Arial" w:cs="Arial" w:hint="eastAsia"/>
                <w:b/>
                <w:bCs/>
                <w:highlight w:val="yellow"/>
              </w:rPr>
              <w:t>1</w:t>
            </w:r>
            <w:r w:rsidR="002A66AE">
              <w:rPr>
                <w:rFonts w:ascii="Arial" w:eastAsia="黑体" w:hAnsi="Arial" w:cs="Arial"/>
                <w:b/>
                <w:bCs/>
                <w:highlight w:val="yellow"/>
              </w:rPr>
              <w:t>2</w:t>
            </w:r>
            <w:r>
              <w:rPr>
                <w:rFonts w:ascii="Arial" w:eastAsia="黑体" w:hAnsi="Arial" w:cs="Arial" w:hint="eastAsia"/>
                <w:b/>
                <w:bCs/>
                <w:highlight w:val="yellow"/>
              </w:rPr>
              <w:t>月</w:t>
            </w:r>
            <w:r w:rsidR="002A66AE">
              <w:rPr>
                <w:rFonts w:ascii="Arial" w:eastAsia="黑体" w:hAnsi="Arial" w:cs="Arial"/>
                <w:b/>
                <w:bCs/>
                <w:highlight w:val="yellow"/>
              </w:rPr>
              <w:t>9</w:t>
            </w:r>
            <w:r>
              <w:rPr>
                <w:rFonts w:ascii="Arial" w:eastAsia="黑体" w:hAnsi="Arial" w:cs="Arial" w:hint="eastAsia"/>
                <w:b/>
                <w:bCs/>
                <w:highlight w:val="yellow"/>
              </w:rPr>
              <w:t>日</w:t>
            </w:r>
            <w:r>
              <w:rPr>
                <w:rFonts w:ascii="Arial" w:eastAsia="黑体" w:hAnsi="Arial" w:cs="Arial" w:hint="eastAsia"/>
                <w:b/>
                <w:bCs/>
              </w:rPr>
              <w:t>上午</w:t>
            </w:r>
            <w:r>
              <w:rPr>
                <w:rFonts w:ascii="Arial" w:eastAsia="黑体" w:hAnsi="Arial" w:cs="Arial"/>
                <w:b/>
                <w:bCs/>
              </w:rPr>
              <w:t>9</w:t>
            </w:r>
            <w:r>
              <w:rPr>
                <w:rFonts w:ascii="Arial" w:eastAsia="黑体" w:hAnsi="Arial" w:cs="Arial" w:hint="eastAsia"/>
                <w:b/>
                <w:bCs/>
              </w:rPr>
              <w:t>：</w:t>
            </w:r>
            <w:r>
              <w:rPr>
                <w:rFonts w:ascii="Arial" w:eastAsia="黑体" w:hAnsi="Arial" w:cs="Arial"/>
                <w:b/>
                <w:bCs/>
              </w:rPr>
              <w:t>3</w:t>
            </w:r>
            <w:r>
              <w:rPr>
                <w:rFonts w:ascii="Arial" w:eastAsia="黑体" w:hAnsi="Arial" w:cs="Arial" w:hint="eastAsia"/>
                <w:b/>
                <w:bCs/>
              </w:rPr>
              <w:t xml:space="preserve">0 </w:t>
            </w:r>
          </w:p>
        </w:tc>
      </w:tr>
      <w:tr w:rsidR="00AB0363" w14:paraId="3638F9A8" w14:textId="77777777">
        <w:trPr>
          <w:cantSplit/>
          <w:trHeight w:val="663"/>
          <w:jc w:val="center"/>
        </w:trPr>
        <w:tc>
          <w:tcPr>
            <w:tcW w:w="642" w:type="dxa"/>
            <w:vMerge/>
            <w:tcBorders>
              <w:right w:val="single" w:sz="4" w:space="0" w:color="auto"/>
            </w:tcBorders>
            <w:vAlign w:val="center"/>
          </w:tcPr>
          <w:p w14:paraId="0E7862F7"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B795720"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391045B6"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开标时间</w:t>
            </w:r>
          </w:p>
        </w:tc>
        <w:tc>
          <w:tcPr>
            <w:tcW w:w="4322" w:type="dxa"/>
            <w:tcBorders>
              <w:top w:val="single" w:sz="4" w:space="0" w:color="auto"/>
              <w:left w:val="single" w:sz="4" w:space="0" w:color="auto"/>
              <w:bottom w:val="single" w:sz="4" w:space="0" w:color="auto"/>
            </w:tcBorders>
            <w:vAlign w:val="center"/>
          </w:tcPr>
          <w:p w14:paraId="404F1DDA" w14:textId="284CB132" w:rsidR="00AB0363" w:rsidRDefault="0097049C">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sidR="002A66AE">
              <w:rPr>
                <w:rFonts w:ascii="Arial" w:eastAsia="黑体" w:hAnsi="Arial" w:cs="Arial" w:hint="eastAsia"/>
                <w:b/>
                <w:bCs/>
                <w:highlight w:val="yellow"/>
              </w:rPr>
              <w:t>1</w:t>
            </w:r>
            <w:r w:rsidR="002A66AE">
              <w:rPr>
                <w:rFonts w:ascii="Arial" w:eastAsia="黑体" w:hAnsi="Arial" w:cs="Arial"/>
                <w:b/>
                <w:bCs/>
                <w:highlight w:val="yellow"/>
              </w:rPr>
              <w:t>2</w:t>
            </w:r>
            <w:r>
              <w:rPr>
                <w:rFonts w:ascii="Arial" w:eastAsia="黑体" w:hAnsi="Arial" w:cs="Arial" w:hint="eastAsia"/>
                <w:b/>
                <w:bCs/>
                <w:highlight w:val="yellow"/>
              </w:rPr>
              <w:t>月</w:t>
            </w:r>
            <w:r w:rsidR="002A66AE">
              <w:rPr>
                <w:rFonts w:ascii="Arial" w:eastAsia="黑体" w:hAnsi="Arial" w:cs="Arial"/>
                <w:b/>
                <w:bCs/>
                <w:highlight w:val="yellow"/>
              </w:rPr>
              <w:t>9</w:t>
            </w:r>
            <w:r>
              <w:rPr>
                <w:rFonts w:ascii="Arial" w:eastAsia="黑体" w:hAnsi="Arial" w:cs="Arial" w:hint="eastAsia"/>
                <w:b/>
                <w:bCs/>
                <w:highlight w:val="yellow"/>
              </w:rPr>
              <w:t>日</w:t>
            </w:r>
            <w:r>
              <w:rPr>
                <w:rFonts w:ascii="Arial" w:eastAsia="黑体" w:hAnsi="Arial" w:cs="Arial" w:hint="eastAsia"/>
                <w:b/>
                <w:bCs/>
              </w:rPr>
              <w:t>上午</w:t>
            </w:r>
            <w:r>
              <w:rPr>
                <w:rFonts w:ascii="Arial" w:eastAsia="黑体" w:hAnsi="Arial" w:cs="Arial"/>
                <w:b/>
                <w:bCs/>
              </w:rPr>
              <w:t>9</w:t>
            </w:r>
            <w:r>
              <w:rPr>
                <w:rFonts w:ascii="Arial" w:eastAsia="黑体" w:hAnsi="Arial" w:cs="Arial" w:hint="eastAsia"/>
                <w:b/>
                <w:bCs/>
              </w:rPr>
              <w:t>：</w:t>
            </w:r>
            <w:r>
              <w:rPr>
                <w:rFonts w:ascii="Arial" w:eastAsia="黑体" w:hAnsi="Arial" w:cs="Arial"/>
                <w:b/>
                <w:bCs/>
              </w:rPr>
              <w:t>3</w:t>
            </w:r>
            <w:r>
              <w:rPr>
                <w:rFonts w:ascii="Arial" w:eastAsia="黑体" w:hAnsi="Arial" w:cs="Arial" w:hint="eastAsia"/>
                <w:b/>
                <w:bCs/>
              </w:rPr>
              <w:t xml:space="preserve">0 </w:t>
            </w:r>
          </w:p>
        </w:tc>
      </w:tr>
      <w:tr w:rsidR="00AB0363" w14:paraId="23FB9F38" w14:textId="77777777">
        <w:trPr>
          <w:cantSplit/>
          <w:trHeight w:val="777"/>
          <w:jc w:val="center"/>
        </w:trPr>
        <w:tc>
          <w:tcPr>
            <w:tcW w:w="642" w:type="dxa"/>
            <w:vMerge/>
            <w:tcBorders>
              <w:right w:val="single" w:sz="4" w:space="0" w:color="auto"/>
            </w:tcBorders>
            <w:vAlign w:val="center"/>
          </w:tcPr>
          <w:p w14:paraId="42CE641E"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02E3B4AF" w14:textId="77777777" w:rsidR="00AB0363" w:rsidRDefault="00AB0363">
            <w:pPr>
              <w:spacing w:line="360" w:lineRule="auto"/>
              <w:rPr>
                <w:rFonts w:ascii="Arial" w:eastAsia="黑体" w:hAnsi="Arial" w:cs="Arial"/>
                <w:b/>
                <w:bCs/>
              </w:rPr>
            </w:pPr>
          </w:p>
        </w:tc>
        <w:tc>
          <w:tcPr>
            <w:tcW w:w="8602" w:type="dxa"/>
            <w:gridSpan w:val="2"/>
            <w:tcBorders>
              <w:top w:val="single" w:sz="4" w:space="0" w:color="auto"/>
              <w:bottom w:val="single" w:sz="4" w:space="0" w:color="auto"/>
            </w:tcBorders>
            <w:vAlign w:val="center"/>
          </w:tcPr>
          <w:p w14:paraId="7497529F" w14:textId="77777777" w:rsidR="00AB0363" w:rsidRDefault="00000000">
            <w:pPr>
              <w:spacing w:line="360" w:lineRule="auto"/>
              <w:rPr>
                <w:rFonts w:ascii="Arial" w:eastAsia="黑体" w:hAnsi="Arial" w:cs="Arial"/>
                <w:b/>
                <w:bCs/>
              </w:rPr>
            </w:pPr>
            <w:r>
              <w:rPr>
                <w:rFonts w:ascii="Arial" w:eastAsia="黑体" w:hAnsi="Arial" w:cs="Arial" w:hint="eastAsia"/>
                <w:b/>
                <w:bCs/>
              </w:rPr>
              <w:t>开标会议地点：南京市江宁区麒麟社区西流</w:t>
            </w:r>
            <w:proofErr w:type="gramStart"/>
            <w:r>
              <w:rPr>
                <w:rFonts w:ascii="Arial" w:eastAsia="黑体" w:hAnsi="Arial" w:cs="Arial" w:hint="eastAsia"/>
                <w:b/>
                <w:bCs/>
              </w:rPr>
              <w:t>大队高井村</w:t>
            </w:r>
            <w:proofErr w:type="gramEnd"/>
            <w:r>
              <w:rPr>
                <w:rFonts w:ascii="Arial" w:eastAsia="黑体" w:hAnsi="Arial" w:cs="Arial" w:hint="eastAsia"/>
                <w:b/>
                <w:bCs/>
              </w:rPr>
              <w:t>灵山控制中心</w:t>
            </w:r>
            <w:r>
              <w:rPr>
                <w:rFonts w:ascii="Arial" w:eastAsia="黑体" w:hAnsi="Arial" w:cs="Arial" w:hint="eastAsia"/>
                <w:b/>
                <w:bCs/>
              </w:rPr>
              <w:t>2218</w:t>
            </w:r>
          </w:p>
          <w:p w14:paraId="6C498EAE" w14:textId="77777777" w:rsidR="00AB0363" w:rsidRDefault="00000000">
            <w:pPr>
              <w:spacing w:line="360" w:lineRule="auto"/>
              <w:rPr>
                <w:rFonts w:ascii="Arial" w:eastAsia="黑体" w:hAnsi="Arial" w:cs="Arial"/>
                <w:b/>
                <w:bCs/>
              </w:rPr>
            </w:pPr>
            <w:r>
              <w:rPr>
                <w:rFonts w:ascii="Arial" w:eastAsia="黑体" w:hAnsi="Arial" w:cs="Arial" w:hint="eastAsia"/>
                <w:b/>
                <w:bCs/>
                <w:highlight w:val="yellow"/>
              </w:rPr>
              <w:t>开标方式：本项目开标将采用</w:t>
            </w:r>
            <w:proofErr w:type="gramStart"/>
            <w:r>
              <w:rPr>
                <w:rFonts w:ascii="Arial" w:eastAsia="黑体" w:hAnsi="Arial" w:cs="Arial" w:hint="eastAsia"/>
                <w:b/>
                <w:bCs/>
                <w:highlight w:val="yellow"/>
              </w:rPr>
              <w:t>远程不</w:t>
            </w:r>
            <w:proofErr w:type="gramEnd"/>
            <w:r>
              <w:rPr>
                <w:rFonts w:ascii="Arial" w:eastAsia="黑体" w:hAnsi="Arial" w:cs="Arial" w:hint="eastAsia"/>
                <w:b/>
                <w:bCs/>
                <w:highlight w:val="yellow"/>
              </w:rPr>
              <w:t>见面开标方式进行。</w:t>
            </w:r>
          </w:p>
          <w:p w14:paraId="5CF38FC9" w14:textId="77777777" w:rsidR="00AB0363" w:rsidRDefault="00000000">
            <w:pPr>
              <w:spacing w:line="360" w:lineRule="auto"/>
              <w:ind w:firstLineChars="200" w:firstLine="482"/>
              <w:rPr>
                <w:rFonts w:ascii="Arial" w:eastAsia="黑体" w:hAnsi="Arial" w:cs="Arial"/>
                <w:b/>
                <w:bCs/>
              </w:rPr>
            </w:pPr>
            <w:r>
              <w:rPr>
                <w:rFonts w:ascii="Arial" w:eastAsia="黑体" w:hAnsi="Arial" w:cs="Arial" w:hint="eastAsia"/>
                <w:b/>
                <w:bCs/>
              </w:rPr>
              <w:t>请各投标人授权代表提前</w:t>
            </w:r>
            <w:proofErr w:type="gramStart"/>
            <w:r>
              <w:rPr>
                <w:rFonts w:ascii="Arial" w:eastAsia="黑体" w:hAnsi="Arial" w:cs="Arial" w:hint="eastAsia"/>
                <w:b/>
                <w:bCs/>
              </w:rPr>
              <w:t>下载腾讯会议</w:t>
            </w:r>
            <w:proofErr w:type="gramEnd"/>
            <w:r>
              <w:rPr>
                <w:rFonts w:ascii="Arial" w:eastAsia="黑体" w:hAnsi="Arial" w:cs="Arial" w:hint="eastAsia"/>
                <w:b/>
                <w:bCs/>
              </w:rPr>
              <w:t>APP</w:t>
            </w:r>
            <w:r>
              <w:rPr>
                <w:rFonts w:ascii="Arial" w:eastAsia="黑体" w:hAnsi="Arial" w:cs="Arial" w:hint="eastAsia"/>
                <w:b/>
                <w:bCs/>
              </w:rPr>
              <w:t>并完成注册，招标工作人员在开标前</w:t>
            </w:r>
            <w:r>
              <w:rPr>
                <w:rFonts w:ascii="Arial" w:eastAsia="黑体" w:hAnsi="Arial" w:cs="Arial" w:hint="eastAsia"/>
                <w:b/>
                <w:bCs/>
              </w:rPr>
              <w:t>1</w:t>
            </w:r>
            <w:r>
              <w:rPr>
                <w:rFonts w:ascii="Arial" w:eastAsia="黑体" w:hAnsi="Arial" w:cs="Arial" w:hint="eastAsia"/>
                <w:b/>
                <w:bCs/>
              </w:rPr>
              <w:t>天通知各投标人本项目开标会议的会议号及会议密码，进入会议室的人员限定为投标单位的授权代表</w:t>
            </w:r>
            <w:r>
              <w:rPr>
                <w:rFonts w:ascii="Arial" w:eastAsia="黑体" w:hAnsi="Arial" w:cs="Arial" w:hint="eastAsia"/>
                <w:b/>
                <w:bCs/>
              </w:rPr>
              <w:t>1</w:t>
            </w:r>
            <w:r>
              <w:rPr>
                <w:rFonts w:ascii="Arial" w:eastAsia="黑体" w:hAnsi="Arial" w:cs="Arial" w:hint="eastAsia"/>
                <w:b/>
                <w:bCs/>
              </w:rPr>
              <w:t>人，进入会议时请将姓名修改为公司简称</w:t>
            </w:r>
            <w:r>
              <w:rPr>
                <w:rFonts w:ascii="Arial" w:eastAsia="黑体" w:hAnsi="Arial" w:cs="Arial" w:hint="eastAsia"/>
                <w:b/>
                <w:bCs/>
              </w:rPr>
              <w:t>+</w:t>
            </w:r>
            <w:r>
              <w:rPr>
                <w:rFonts w:ascii="Arial" w:eastAsia="黑体" w:hAnsi="Arial" w:cs="Arial" w:hint="eastAsia"/>
                <w:b/>
                <w:bCs/>
              </w:rPr>
              <w:t>授权代表姓名（限</w:t>
            </w:r>
            <w:r>
              <w:rPr>
                <w:rFonts w:ascii="Arial" w:eastAsia="黑体" w:hAnsi="Arial" w:cs="Arial" w:hint="eastAsia"/>
                <w:b/>
                <w:bCs/>
              </w:rPr>
              <w:t>10</w:t>
            </w:r>
            <w:r>
              <w:rPr>
                <w:rFonts w:ascii="Arial" w:eastAsia="黑体" w:hAnsi="Arial" w:cs="Arial" w:hint="eastAsia"/>
                <w:b/>
                <w:bCs/>
              </w:rPr>
              <w:t>个字符）。</w:t>
            </w:r>
          </w:p>
          <w:p w14:paraId="06E0057D" w14:textId="77777777" w:rsidR="00AB0363" w:rsidRDefault="00000000">
            <w:pPr>
              <w:spacing w:line="360" w:lineRule="auto"/>
              <w:ind w:firstLineChars="200" w:firstLine="482"/>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15</w:t>
            </w:r>
            <w:r>
              <w:rPr>
                <w:rFonts w:ascii="Arial" w:eastAsia="黑体" w:hAnsi="Arial" w:cs="Arial" w:hint="eastAsia"/>
                <w:b/>
                <w:bCs/>
              </w:rPr>
              <w:t>分钟请各投标人进入会议，等待开标会议的开始。开标过程中</w:t>
            </w:r>
            <w:proofErr w:type="gramStart"/>
            <w:r>
              <w:rPr>
                <w:rFonts w:ascii="Arial" w:eastAsia="黑体" w:hAnsi="Arial" w:cs="Arial" w:hint="eastAsia"/>
                <w:b/>
                <w:bCs/>
              </w:rPr>
              <w:t>请确保</w:t>
            </w:r>
            <w:proofErr w:type="gramEnd"/>
            <w:r>
              <w:rPr>
                <w:rFonts w:ascii="Arial" w:eastAsia="黑体" w:hAnsi="Arial" w:cs="Arial" w:hint="eastAsia"/>
                <w:b/>
                <w:bCs/>
              </w:rPr>
              <w:t>网络信号稳定畅通，并开启摄像功能。如投标人授权代表未能在投标截止时间进入开标会议，将视同认可本次开标。</w:t>
            </w:r>
          </w:p>
          <w:p w14:paraId="5B3F3C5D" w14:textId="77777777" w:rsidR="00AB0363" w:rsidRDefault="00000000">
            <w:pPr>
              <w:spacing w:line="360" w:lineRule="auto"/>
              <w:rPr>
                <w:rFonts w:ascii="Arial" w:eastAsia="黑体" w:hAnsi="Arial" w:cs="Arial"/>
                <w:b/>
                <w:bCs/>
              </w:rPr>
            </w:pPr>
            <w:r>
              <w:rPr>
                <w:rFonts w:ascii="Arial" w:eastAsia="黑体" w:hAnsi="Arial" w:cs="Arial" w:hint="eastAsia"/>
                <w:b/>
                <w:bCs/>
              </w:rPr>
              <w:t>投标人自行选择观看开标直播，未参与观看视频的投标单位视同认可开标过程。投标人如对开标过程有异议，可通过聊天界面书面提出。</w:t>
            </w:r>
          </w:p>
        </w:tc>
      </w:tr>
      <w:tr w:rsidR="00AB0363" w14:paraId="689649C3" w14:textId="77777777">
        <w:trPr>
          <w:cantSplit/>
          <w:trHeight w:val="1085"/>
          <w:jc w:val="center"/>
        </w:trPr>
        <w:tc>
          <w:tcPr>
            <w:tcW w:w="642" w:type="dxa"/>
            <w:vMerge/>
            <w:tcBorders>
              <w:right w:val="single" w:sz="4" w:space="0" w:color="auto"/>
            </w:tcBorders>
            <w:vAlign w:val="center"/>
          </w:tcPr>
          <w:p w14:paraId="0717DC3F"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9691981" w14:textId="77777777" w:rsidR="00AB0363" w:rsidRDefault="00AB0363">
            <w:pPr>
              <w:spacing w:line="360" w:lineRule="auto"/>
              <w:rPr>
                <w:rFonts w:ascii="Arial" w:eastAsia="黑体" w:hAnsi="Arial" w:cs="Arial"/>
                <w:b/>
                <w:bCs/>
              </w:rPr>
            </w:pPr>
          </w:p>
        </w:tc>
        <w:tc>
          <w:tcPr>
            <w:tcW w:w="8602" w:type="dxa"/>
            <w:gridSpan w:val="2"/>
            <w:tcBorders>
              <w:top w:val="single" w:sz="4" w:space="0" w:color="auto"/>
              <w:bottom w:val="single" w:sz="4" w:space="0" w:color="auto"/>
            </w:tcBorders>
            <w:vAlign w:val="center"/>
          </w:tcPr>
          <w:p w14:paraId="100441AF" w14:textId="77777777" w:rsidR="00AB0363" w:rsidRDefault="00000000">
            <w:pPr>
              <w:spacing w:line="360" w:lineRule="auto"/>
              <w:rPr>
                <w:rFonts w:ascii="Arial" w:eastAsia="黑体" w:hAnsi="Arial" w:cs="Arial"/>
                <w:b/>
                <w:bCs/>
              </w:rPr>
            </w:pPr>
            <w:r>
              <w:rPr>
                <w:rFonts w:ascii="Arial" w:eastAsia="黑体" w:hAnsi="Arial" w:cs="Arial" w:hint="eastAsia"/>
                <w:b/>
                <w:bCs/>
              </w:rPr>
              <w:t>联系方式（招标人）：南京地铁空调科技有限公司</w:t>
            </w:r>
          </w:p>
          <w:p w14:paraId="0E58858F" w14:textId="77777777" w:rsidR="00AB0363"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联系人：</w:t>
            </w:r>
            <w:r>
              <w:rPr>
                <w:rFonts w:ascii="Arial" w:eastAsia="黑体" w:hAnsi="Arial" w:cs="Arial"/>
                <w:b/>
                <w:bCs/>
              </w:rPr>
              <w:t xml:space="preserve"> </w:t>
            </w:r>
            <w:r>
              <w:rPr>
                <w:rFonts w:ascii="幼圆" w:eastAsia="幼圆" w:hAnsi="宋体" w:hint="eastAsia"/>
                <w:b/>
                <w:bCs/>
              </w:rPr>
              <w:t>王小颖</w:t>
            </w:r>
          </w:p>
          <w:p w14:paraId="75086E27" w14:textId="77777777" w:rsidR="00AB0363"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电话：</w:t>
            </w:r>
            <w:r>
              <w:rPr>
                <w:rFonts w:ascii="幼圆" w:eastAsia="幼圆" w:hAnsi="宋体" w:hint="eastAsia"/>
                <w:b/>
                <w:bCs/>
              </w:rPr>
              <w:t xml:space="preserve"> </w:t>
            </w:r>
            <w:r>
              <w:rPr>
                <w:rFonts w:ascii="幼圆" w:eastAsia="幼圆" w:hAnsi="宋体"/>
                <w:b/>
                <w:bCs/>
              </w:rPr>
              <w:t xml:space="preserve">  </w:t>
            </w:r>
            <w:r>
              <w:rPr>
                <w:rFonts w:ascii="幼圆" w:eastAsia="幼圆" w:hAnsi="宋体" w:hint="eastAsia"/>
                <w:b/>
                <w:bCs/>
              </w:rPr>
              <w:t xml:space="preserve">王小颖 </w:t>
            </w:r>
            <w:r>
              <w:rPr>
                <w:rFonts w:ascii="幼圆" w:eastAsia="幼圆" w:hAnsi="宋体"/>
                <w:b/>
                <w:bCs/>
              </w:rPr>
              <w:t xml:space="preserve"> 15601586710</w:t>
            </w:r>
          </w:p>
          <w:p w14:paraId="5F76B8A4" w14:textId="77777777" w:rsidR="00AB0363" w:rsidRDefault="00000000">
            <w:pPr>
              <w:spacing w:line="360" w:lineRule="auto"/>
              <w:rPr>
                <w:rFonts w:ascii="Arial" w:eastAsia="黑体" w:hAnsi="Arial" w:cs="Arial"/>
                <w:b/>
                <w:bCs/>
              </w:rPr>
            </w:pPr>
            <w:r>
              <w:rPr>
                <w:rFonts w:ascii="Arial" w:eastAsia="黑体" w:hAnsi="Arial" w:cs="Arial" w:hint="eastAsia"/>
                <w:b/>
                <w:bCs/>
              </w:rPr>
              <w:t>地址：</w:t>
            </w:r>
            <w:r>
              <w:rPr>
                <w:rFonts w:ascii="Arial" w:eastAsia="黑体" w:hAnsi="Arial" w:cs="Arial"/>
                <w:b/>
                <w:bCs/>
              </w:rPr>
              <w:t xml:space="preserve"> </w:t>
            </w:r>
            <w:r>
              <w:rPr>
                <w:rFonts w:ascii="Arial" w:eastAsia="黑体" w:hAnsi="Arial" w:cs="Arial" w:hint="eastAsia"/>
                <w:b/>
                <w:bCs/>
              </w:rPr>
              <w:t>南京市江宁区麒麟</w:t>
            </w:r>
            <w:proofErr w:type="gramStart"/>
            <w:r>
              <w:rPr>
                <w:rFonts w:ascii="Arial" w:eastAsia="黑体" w:hAnsi="Arial" w:cs="Arial" w:hint="eastAsia"/>
                <w:b/>
                <w:bCs/>
              </w:rPr>
              <w:t>街道高井村</w:t>
            </w:r>
            <w:proofErr w:type="gramEnd"/>
            <w:r>
              <w:rPr>
                <w:rFonts w:ascii="Arial" w:eastAsia="黑体" w:hAnsi="Arial" w:cs="Arial" w:hint="eastAsia"/>
                <w:b/>
                <w:bCs/>
              </w:rPr>
              <w:t>南京地铁灵山控制中心</w:t>
            </w:r>
            <w:r>
              <w:rPr>
                <w:rFonts w:ascii="Arial" w:eastAsia="黑体" w:hAnsi="Arial" w:cs="Arial" w:hint="eastAsia"/>
                <w:b/>
                <w:bCs/>
              </w:rPr>
              <w:t>1104</w:t>
            </w:r>
            <w:r>
              <w:rPr>
                <w:rFonts w:ascii="Arial" w:eastAsia="黑体" w:hAnsi="Arial" w:cs="Arial" w:hint="eastAsia"/>
                <w:b/>
                <w:bCs/>
              </w:rPr>
              <w:t>室</w:t>
            </w:r>
          </w:p>
        </w:tc>
      </w:tr>
      <w:tr w:rsidR="00AB0363" w14:paraId="4C59F5A3" w14:textId="77777777">
        <w:trPr>
          <w:trHeight w:val="484"/>
          <w:jc w:val="center"/>
        </w:trPr>
        <w:tc>
          <w:tcPr>
            <w:tcW w:w="642" w:type="dxa"/>
            <w:tcBorders>
              <w:top w:val="single" w:sz="4" w:space="0" w:color="auto"/>
              <w:bottom w:val="single" w:sz="4" w:space="0" w:color="auto"/>
              <w:right w:val="single" w:sz="4" w:space="0" w:color="auto"/>
            </w:tcBorders>
            <w:vAlign w:val="center"/>
          </w:tcPr>
          <w:p w14:paraId="6898A40A" w14:textId="77777777" w:rsidR="00AB0363" w:rsidRDefault="00000000">
            <w:pPr>
              <w:spacing w:line="360" w:lineRule="auto"/>
              <w:jc w:val="center"/>
              <w:rPr>
                <w:rFonts w:ascii="Arial" w:eastAsia="黑体" w:hAnsi="Arial" w:cs="Arial"/>
                <w:b/>
                <w:bCs/>
              </w:rPr>
            </w:pPr>
            <w:r>
              <w:rPr>
                <w:rFonts w:ascii="Arial" w:eastAsia="黑体" w:hAnsi="Arial" w:cs="Arial"/>
                <w:b/>
                <w:bCs/>
              </w:rPr>
              <w:t>4</w:t>
            </w:r>
          </w:p>
        </w:tc>
        <w:tc>
          <w:tcPr>
            <w:tcW w:w="1068" w:type="dxa"/>
            <w:tcBorders>
              <w:top w:val="single" w:sz="4" w:space="0" w:color="auto"/>
              <w:left w:val="single" w:sz="4" w:space="0" w:color="auto"/>
              <w:bottom w:val="single" w:sz="4" w:space="0" w:color="auto"/>
              <w:right w:val="single" w:sz="4" w:space="0" w:color="auto"/>
            </w:tcBorders>
            <w:vAlign w:val="center"/>
          </w:tcPr>
          <w:p w14:paraId="42DA0A8B" w14:textId="77777777" w:rsidR="00AB0363" w:rsidRDefault="00000000">
            <w:pPr>
              <w:spacing w:line="360" w:lineRule="auto"/>
              <w:jc w:val="center"/>
              <w:rPr>
                <w:rFonts w:ascii="Arial" w:eastAsia="黑体" w:hAnsi="Arial" w:cs="Arial"/>
                <w:b/>
                <w:bCs/>
              </w:rPr>
            </w:pPr>
            <w:r>
              <w:rPr>
                <w:rFonts w:ascii="Arial" w:eastAsia="黑体" w:hAnsi="Arial" w:cs="Arial"/>
                <w:b/>
                <w:bCs/>
              </w:rPr>
              <w:t>5.1</w:t>
            </w:r>
          </w:p>
        </w:tc>
        <w:tc>
          <w:tcPr>
            <w:tcW w:w="8602" w:type="dxa"/>
            <w:gridSpan w:val="2"/>
            <w:tcBorders>
              <w:top w:val="single" w:sz="4" w:space="0" w:color="auto"/>
              <w:bottom w:val="single" w:sz="4" w:space="0" w:color="auto"/>
            </w:tcBorders>
            <w:vAlign w:val="center"/>
          </w:tcPr>
          <w:p w14:paraId="41D35A73" w14:textId="77777777" w:rsidR="00AB0363" w:rsidRDefault="00000000">
            <w:pPr>
              <w:spacing w:line="360" w:lineRule="auto"/>
              <w:rPr>
                <w:rFonts w:ascii="Arial" w:eastAsia="黑体" w:hAnsi="Arial" w:cs="Arial"/>
                <w:b/>
                <w:bCs/>
              </w:rPr>
            </w:pPr>
            <w:r>
              <w:rPr>
                <w:rFonts w:ascii="Arial" w:eastAsia="黑体" w:hAnsi="Arial" w:cs="Arial" w:hint="eastAsia"/>
                <w:b/>
                <w:bCs/>
              </w:rPr>
              <w:t>合格投标人：通过初步评审的投标人</w:t>
            </w:r>
          </w:p>
          <w:p w14:paraId="6441D374" w14:textId="77777777" w:rsidR="00AB0363" w:rsidRDefault="00000000">
            <w:pPr>
              <w:spacing w:line="360" w:lineRule="auto"/>
              <w:rPr>
                <w:rFonts w:ascii="Arial" w:eastAsia="黑体" w:hAnsi="Arial" w:cs="Arial"/>
                <w:b/>
                <w:bCs/>
              </w:rPr>
            </w:pPr>
            <w:r>
              <w:rPr>
                <w:rFonts w:ascii="Arial" w:eastAsia="黑体" w:hAnsi="Arial" w:cs="Arial" w:hint="eastAsia"/>
                <w:b/>
                <w:bCs/>
              </w:rPr>
              <w:t>*</w:t>
            </w:r>
            <w:r>
              <w:rPr>
                <w:rFonts w:ascii="Arial" w:eastAsia="黑体" w:hAnsi="Arial" w:cs="Arial" w:hint="eastAsia"/>
                <w:b/>
                <w:bCs/>
              </w:rPr>
              <w:t>注：投标人须将招标公告中资格条件要求的相关证明文件的复印件编制到投标文件中，且复印件应能清晰体现评审内容，若要求递交原件的，原件资料须与投标文件同时递交。否则，其资格审查不合格。</w:t>
            </w:r>
          </w:p>
        </w:tc>
      </w:tr>
      <w:tr w:rsidR="00AB0363" w14:paraId="0CC70131" w14:textId="77777777">
        <w:trPr>
          <w:trHeight w:val="404"/>
          <w:jc w:val="center"/>
        </w:trPr>
        <w:tc>
          <w:tcPr>
            <w:tcW w:w="642" w:type="dxa"/>
            <w:tcBorders>
              <w:top w:val="single" w:sz="4" w:space="0" w:color="auto"/>
              <w:bottom w:val="single" w:sz="4" w:space="0" w:color="auto"/>
              <w:right w:val="single" w:sz="4" w:space="0" w:color="auto"/>
            </w:tcBorders>
            <w:vAlign w:val="center"/>
          </w:tcPr>
          <w:p w14:paraId="323148A8" w14:textId="77777777" w:rsidR="00AB0363" w:rsidRDefault="00000000">
            <w:pPr>
              <w:spacing w:line="360" w:lineRule="auto"/>
              <w:jc w:val="center"/>
              <w:rPr>
                <w:rFonts w:ascii="Arial" w:eastAsia="黑体" w:hAnsi="Arial" w:cs="Arial"/>
                <w:b/>
                <w:bCs/>
              </w:rPr>
            </w:pPr>
            <w:r>
              <w:rPr>
                <w:rFonts w:ascii="Arial" w:eastAsia="黑体" w:hAnsi="Arial" w:cs="Arial"/>
                <w:b/>
                <w:bCs/>
              </w:rPr>
              <w:t>5</w:t>
            </w:r>
          </w:p>
        </w:tc>
        <w:tc>
          <w:tcPr>
            <w:tcW w:w="1068" w:type="dxa"/>
            <w:tcBorders>
              <w:top w:val="single" w:sz="4" w:space="0" w:color="auto"/>
              <w:left w:val="single" w:sz="4" w:space="0" w:color="auto"/>
              <w:bottom w:val="single" w:sz="4" w:space="0" w:color="auto"/>
              <w:right w:val="single" w:sz="4" w:space="0" w:color="auto"/>
            </w:tcBorders>
            <w:vAlign w:val="center"/>
          </w:tcPr>
          <w:p w14:paraId="27BD11BA" w14:textId="77777777" w:rsidR="00AB0363" w:rsidRDefault="00000000">
            <w:pPr>
              <w:spacing w:line="360" w:lineRule="auto"/>
              <w:jc w:val="center"/>
              <w:rPr>
                <w:rFonts w:ascii="Arial" w:eastAsia="黑体" w:hAnsi="Arial" w:cs="Arial"/>
                <w:b/>
                <w:bCs/>
              </w:rPr>
            </w:pPr>
            <w:r>
              <w:rPr>
                <w:rFonts w:ascii="Arial" w:eastAsia="黑体" w:hAnsi="Arial" w:cs="Arial"/>
                <w:b/>
                <w:bCs/>
              </w:rPr>
              <w:t>17.1</w:t>
            </w:r>
          </w:p>
        </w:tc>
        <w:tc>
          <w:tcPr>
            <w:tcW w:w="8602" w:type="dxa"/>
            <w:gridSpan w:val="2"/>
            <w:tcBorders>
              <w:top w:val="single" w:sz="4" w:space="0" w:color="auto"/>
              <w:bottom w:val="single" w:sz="4" w:space="0" w:color="auto"/>
            </w:tcBorders>
            <w:vAlign w:val="center"/>
          </w:tcPr>
          <w:p w14:paraId="1B5DC4FE" w14:textId="77777777" w:rsidR="00AB0363" w:rsidRDefault="00000000">
            <w:pPr>
              <w:tabs>
                <w:tab w:val="left" w:pos="0"/>
                <w:tab w:val="left" w:pos="1134"/>
              </w:tabs>
              <w:adjustRightInd w:val="0"/>
              <w:snapToGrid w:val="0"/>
              <w:spacing w:line="360" w:lineRule="auto"/>
              <w:jc w:val="center"/>
              <w:rPr>
                <w:rFonts w:ascii="Arial" w:eastAsia="黑体" w:hAnsi="Arial" w:cs="Arial"/>
                <w:b/>
                <w:bCs/>
              </w:rPr>
            </w:pPr>
            <w:r>
              <w:rPr>
                <w:rFonts w:ascii="Arial" w:eastAsia="黑体" w:hAnsi="Arial" w:cs="Arial" w:hint="eastAsia"/>
                <w:b/>
                <w:bCs/>
              </w:rPr>
              <w:t>投标保证金</w:t>
            </w:r>
          </w:p>
          <w:p w14:paraId="775B157E" w14:textId="77777777" w:rsidR="00AB0363" w:rsidRDefault="00000000">
            <w:pPr>
              <w:spacing w:line="360" w:lineRule="auto"/>
              <w:rPr>
                <w:rFonts w:ascii="Arial" w:eastAsia="黑体" w:hAnsi="Arial"/>
                <w:b/>
                <w:bCs/>
              </w:rPr>
            </w:pPr>
            <w:r>
              <w:rPr>
                <w:rFonts w:ascii="Arial" w:eastAsia="黑体" w:hAnsi="Arial" w:hint="eastAsia"/>
                <w:b/>
                <w:bCs/>
              </w:rPr>
              <w:t>是否要求投标人递交投标保证金：</w:t>
            </w:r>
          </w:p>
          <w:p w14:paraId="7C547F13" w14:textId="77777777" w:rsidR="00AB0363" w:rsidRDefault="00000000">
            <w:pPr>
              <w:spacing w:line="360" w:lineRule="auto"/>
              <w:rPr>
                <w:rFonts w:ascii="Arial" w:eastAsia="黑体" w:hAnsi="Arial"/>
                <w:b/>
                <w:bCs/>
              </w:rPr>
            </w:pPr>
            <w:r>
              <w:rPr>
                <w:rFonts w:ascii="Arial" w:eastAsia="黑体" w:hAnsi="Arial" w:hint="eastAsia"/>
                <w:b/>
                <w:bCs/>
              </w:rPr>
              <w:t>√要求，保证金数额：</w:t>
            </w:r>
            <w:r>
              <w:rPr>
                <w:rFonts w:ascii="Arial" w:eastAsia="黑体" w:hAnsi="Arial" w:hint="eastAsia"/>
                <w:b/>
                <w:bCs/>
                <w:color w:val="FF0000"/>
                <w:highlight w:val="yellow"/>
                <w:u w:val="single"/>
              </w:rPr>
              <w:t>壹万</w:t>
            </w:r>
            <w:r>
              <w:rPr>
                <w:rFonts w:ascii="Arial" w:eastAsia="黑体" w:hAnsi="Arial" w:hint="eastAsia"/>
                <w:b/>
                <w:bCs/>
                <w:color w:val="FF0000"/>
                <w:highlight w:val="yellow"/>
              </w:rPr>
              <w:t>元整</w:t>
            </w:r>
            <w:r>
              <w:rPr>
                <w:rFonts w:ascii="Arial" w:eastAsia="黑体" w:hAnsi="Arial" w:hint="eastAsia"/>
                <w:b/>
                <w:bCs/>
                <w:highlight w:val="yellow"/>
              </w:rPr>
              <w:t>，</w:t>
            </w:r>
          </w:p>
          <w:p w14:paraId="509C094B" w14:textId="77777777" w:rsidR="00AB0363" w:rsidRDefault="00000000">
            <w:pPr>
              <w:spacing w:line="360" w:lineRule="auto"/>
              <w:rPr>
                <w:rFonts w:ascii="Arial" w:eastAsia="黑体" w:hAnsi="Arial"/>
                <w:b/>
                <w:bCs/>
              </w:rPr>
            </w:pPr>
            <w:r>
              <w:rPr>
                <w:rFonts w:ascii="Arial" w:eastAsia="黑体" w:hAnsi="Arial" w:hint="eastAsia"/>
                <w:b/>
                <w:bCs/>
              </w:rPr>
              <w:t>投标保证金的形式：电汇、网银</w:t>
            </w:r>
            <w:proofErr w:type="gramStart"/>
            <w:r>
              <w:rPr>
                <w:rFonts w:ascii="Arial" w:eastAsia="黑体" w:hAnsi="Arial" w:hint="eastAsia"/>
                <w:b/>
                <w:bCs/>
              </w:rPr>
              <w:t>转帐</w:t>
            </w:r>
            <w:proofErr w:type="gramEnd"/>
          </w:p>
          <w:p w14:paraId="0D1D52CC" w14:textId="77777777" w:rsidR="00AB0363" w:rsidRDefault="00000000">
            <w:pPr>
              <w:spacing w:line="360" w:lineRule="auto"/>
              <w:rPr>
                <w:rFonts w:ascii="Arial" w:eastAsia="黑体" w:hAnsi="Arial"/>
                <w:b/>
                <w:bCs/>
              </w:rPr>
            </w:pPr>
            <w:r>
              <w:rPr>
                <w:rFonts w:ascii="Arial" w:eastAsia="黑体" w:hAnsi="Arial" w:hint="eastAsia"/>
                <w:b/>
                <w:bCs/>
              </w:rPr>
              <w:t>投标保证金收款账户名称、收款开户行、收款账号：</w:t>
            </w:r>
            <w:r>
              <w:rPr>
                <w:rFonts w:ascii="Arial" w:eastAsia="黑体" w:hAnsi="Arial" w:hint="eastAsia"/>
                <w:b/>
                <w:bCs/>
                <w:lang w:val="zh-CN"/>
              </w:rPr>
              <w:t>南京地铁空调科技有限公司，</w:t>
            </w:r>
            <w:r>
              <w:rPr>
                <w:rFonts w:ascii="Arial" w:eastAsia="黑体" w:hAnsi="Arial" w:hint="eastAsia"/>
                <w:b/>
                <w:bCs/>
              </w:rPr>
              <w:t xml:space="preserve">  </w:t>
            </w:r>
          </w:p>
          <w:p w14:paraId="38FE19B4" w14:textId="77777777" w:rsidR="00AB0363" w:rsidRDefault="00000000">
            <w:pPr>
              <w:spacing w:line="360" w:lineRule="auto"/>
              <w:rPr>
                <w:rFonts w:ascii="Arial" w:eastAsia="黑体" w:hAnsi="Arial"/>
                <w:b/>
                <w:bCs/>
              </w:rPr>
            </w:pPr>
            <w:r>
              <w:rPr>
                <w:rFonts w:ascii="Arial" w:eastAsia="黑体" w:hAnsi="Arial" w:hint="eastAsia"/>
                <w:b/>
                <w:bCs/>
                <w:lang w:val="zh-CN"/>
              </w:rPr>
              <w:t>开户银行：中国建设银行股份有限公司南京雨花支行，银行账户：</w:t>
            </w:r>
            <w:r>
              <w:rPr>
                <w:rFonts w:ascii="Arial" w:eastAsia="黑体" w:hAnsi="Arial" w:hint="eastAsia"/>
                <w:b/>
                <w:bCs/>
                <w:lang w:val="zh-CN"/>
              </w:rPr>
              <w:t>32050159504000001212</w:t>
            </w:r>
          </w:p>
          <w:p w14:paraId="072CCDB5" w14:textId="77777777" w:rsidR="00AB0363" w:rsidRDefault="00000000">
            <w:pPr>
              <w:spacing w:line="360" w:lineRule="auto"/>
              <w:rPr>
                <w:rFonts w:ascii="Arial" w:eastAsia="黑体" w:hAnsi="Arial"/>
                <w:b/>
                <w:bCs/>
              </w:rPr>
            </w:pPr>
            <w:r>
              <w:rPr>
                <w:rFonts w:ascii="Arial" w:eastAsia="黑体" w:hAnsi="Arial" w:hint="eastAsia"/>
                <w:b/>
                <w:bCs/>
              </w:rPr>
              <w:lastRenderedPageBreak/>
              <w:t>注意事项：</w:t>
            </w:r>
            <w:r>
              <w:rPr>
                <w:rFonts w:ascii="Arial" w:eastAsia="黑体" w:hAnsi="Arial" w:hint="eastAsia"/>
                <w:b/>
                <w:bCs/>
              </w:rPr>
              <w:t>1</w:t>
            </w:r>
            <w:r>
              <w:rPr>
                <w:rFonts w:ascii="Arial" w:eastAsia="黑体" w:hAnsi="Arial" w:hint="eastAsia"/>
                <w:b/>
                <w:bCs/>
              </w:rPr>
              <w:t>）投标人在缴纳投标保证金时应当做到</w:t>
            </w:r>
            <w:proofErr w:type="gramStart"/>
            <w:r>
              <w:rPr>
                <w:rFonts w:ascii="Arial" w:eastAsia="黑体" w:hAnsi="Arial" w:hint="eastAsia"/>
                <w:b/>
                <w:bCs/>
              </w:rPr>
              <w:t>一</w:t>
            </w:r>
            <w:proofErr w:type="gramEnd"/>
            <w:r>
              <w:rPr>
                <w:rFonts w:ascii="Arial" w:eastAsia="黑体" w:hAnsi="Arial" w:hint="eastAsia"/>
                <w:b/>
                <w:bCs/>
              </w:rPr>
              <w:t>项目</w:t>
            </w:r>
            <w:proofErr w:type="gramStart"/>
            <w:r>
              <w:rPr>
                <w:rFonts w:ascii="Arial" w:eastAsia="黑体" w:hAnsi="Arial" w:hint="eastAsia"/>
                <w:b/>
                <w:bCs/>
              </w:rPr>
              <w:t>一</w:t>
            </w:r>
            <w:proofErr w:type="gramEnd"/>
            <w:r>
              <w:rPr>
                <w:rFonts w:ascii="Arial" w:eastAsia="黑体" w:hAnsi="Arial" w:hint="eastAsia"/>
                <w:b/>
                <w:bCs/>
              </w:rPr>
              <w:t>缴纳，多标段的应分标段分别缴纳。</w:t>
            </w:r>
          </w:p>
          <w:p w14:paraId="5CDC5EE3" w14:textId="77777777" w:rsidR="00AB0363" w:rsidRDefault="00000000">
            <w:pPr>
              <w:spacing w:line="360" w:lineRule="auto"/>
              <w:rPr>
                <w:rFonts w:ascii="Arial" w:eastAsia="黑体" w:hAnsi="Arial"/>
                <w:b/>
                <w:bCs/>
              </w:rPr>
            </w:pPr>
            <w:r>
              <w:rPr>
                <w:rFonts w:ascii="Arial" w:eastAsia="黑体" w:hAnsi="Arial" w:hint="eastAsia"/>
                <w:b/>
                <w:bCs/>
              </w:rPr>
              <w:t>2</w:t>
            </w:r>
            <w:r>
              <w:rPr>
                <w:rFonts w:ascii="Arial" w:eastAsia="黑体" w:hAnsi="Arial" w:hint="eastAsia"/>
                <w:b/>
                <w:bCs/>
              </w:rPr>
              <w:t>）投标保证金汇款单备注栏中请注明“</w:t>
            </w:r>
            <w:r>
              <w:rPr>
                <w:rFonts w:ascii="Arial" w:eastAsia="黑体" w:hAnsi="Arial" w:hint="eastAsia"/>
                <w:b/>
                <w:bCs/>
              </w:rPr>
              <w:t xml:space="preserve">     </w:t>
            </w:r>
            <w:r>
              <w:rPr>
                <w:rFonts w:ascii="Arial" w:eastAsia="黑体" w:hAnsi="Arial" w:hint="eastAsia"/>
                <w:b/>
                <w:bCs/>
              </w:rPr>
              <w:t>（招标编号）投标保证金”。</w:t>
            </w:r>
          </w:p>
          <w:p w14:paraId="0D3104E8" w14:textId="77777777" w:rsidR="00AB0363" w:rsidRDefault="00000000">
            <w:pPr>
              <w:spacing w:line="360" w:lineRule="auto"/>
              <w:rPr>
                <w:rFonts w:ascii="Arial" w:eastAsia="黑体" w:hAnsi="Arial"/>
                <w:b/>
                <w:bCs/>
              </w:rPr>
            </w:pPr>
            <w:r>
              <w:rPr>
                <w:rFonts w:ascii="Arial" w:eastAsia="黑体" w:hAnsi="Arial" w:hint="eastAsia"/>
                <w:b/>
                <w:bCs/>
              </w:rPr>
              <w:t>3</w:t>
            </w:r>
            <w:r>
              <w:rPr>
                <w:rFonts w:ascii="Arial" w:eastAsia="黑体" w:hAnsi="Arial" w:hint="eastAsia"/>
                <w:b/>
                <w:bCs/>
              </w:rPr>
              <w:t>）投标人应充分考虑资金的在途时间，确保投标保证金在投标截止时间前到达指定账户。</w:t>
            </w:r>
          </w:p>
          <w:p w14:paraId="2C95F4FA" w14:textId="77777777" w:rsidR="00AB0363" w:rsidRDefault="00000000">
            <w:pPr>
              <w:spacing w:line="360" w:lineRule="auto"/>
              <w:rPr>
                <w:rFonts w:ascii="Arial" w:eastAsia="黑体" w:hAnsi="Arial"/>
                <w:b/>
                <w:bCs/>
              </w:rPr>
            </w:pPr>
            <w:r>
              <w:rPr>
                <w:rFonts w:ascii="Arial" w:eastAsia="黑体" w:hAnsi="Arial" w:hint="eastAsia"/>
                <w:b/>
                <w:bCs/>
              </w:rPr>
              <w:t>4</w:t>
            </w:r>
            <w:r>
              <w:rPr>
                <w:rFonts w:ascii="Arial" w:eastAsia="黑体" w:hAnsi="Arial" w:hint="eastAsia"/>
                <w:b/>
                <w:bCs/>
              </w:rPr>
              <w:t>）保证金从本单位基本</w:t>
            </w:r>
            <w:proofErr w:type="gramStart"/>
            <w:r>
              <w:rPr>
                <w:rFonts w:ascii="Arial" w:eastAsia="黑体" w:hAnsi="Arial" w:hint="eastAsia"/>
                <w:b/>
                <w:bCs/>
              </w:rPr>
              <w:t>帐号</w:t>
            </w:r>
            <w:proofErr w:type="gramEnd"/>
            <w:r>
              <w:rPr>
                <w:rFonts w:ascii="Arial" w:eastAsia="黑体" w:hAnsi="Arial" w:hint="eastAsia"/>
                <w:b/>
                <w:bCs/>
              </w:rPr>
              <w:t>转（汇、存）入，递交投标保证金的截止时间同递交投标文件截止时间：</w:t>
            </w:r>
          </w:p>
          <w:p w14:paraId="0FE3D33F" w14:textId="77777777" w:rsidR="00AB0363" w:rsidRDefault="00000000">
            <w:pPr>
              <w:spacing w:line="360" w:lineRule="auto"/>
              <w:rPr>
                <w:rFonts w:ascii="Arial" w:eastAsia="黑体" w:hAnsi="Arial"/>
                <w:b/>
                <w:bCs/>
              </w:rPr>
            </w:pPr>
            <w:r>
              <w:rPr>
                <w:rFonts w:ascii="Arial" w:eastAsia="黑体" w:hAnsi="Arial" w:hint="eastAsia"/>
                <w:b/>
                <w:bCs/>
              </w:rPr>
              <w:t>投标人未按照招标文件要求提交投标保证金的，否决其投标。</w:t>
            </w:r>
          </w:p>
          <w:p w14:paraId="322BC2BF" w14:textId="77777777" w:rsidR="00AB0363" w:rsidRDefault="00000000">
            <w:pPr>
              <w:tabs>
                <w:tab w:val="left" w:pos="0"/>
                <w:tab w:val="left" w:pos="1134"/>
              </w:tabs>
              <w:adjustRightInd w:val="0"/>
              <w:snapToGrid w:val="0"/>
              <w:spacing w:line="360" w:lineRule="auto"/>
              <w:rPr>
                <w:rFonts w:ascii="Arial" w:eastAsia="黑体" w:hAnsi="Arial" w:cs="Arial"/>
                <w:b/>
                <w:bCs/>
              </w:rPr>
            </w:pPr>
            <w:r>
              <w:rPr>
                <w:rFonts w:ascii="Arial" w:eastAsia="黑体" w:hAnsi="Arial" w:cs="Arial" w:hint="eastAsia"/>
                <w:b/>
                <w:bCs/>
              </w:rPr>
              <w:t>有下列情形之一的，投标保证金将不予退还；</w:t>
            </w:r>
          </w:p>
          <w:p w14:paraId="53DAEF54" w14:textId="77777777" w:rsidR="00AB0363"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1</w:t>
            </w:r>
            <w:r>
              <w:rPr>
                <w:rFonts w:ascii="Arial" w:eastAsia="黑体" w:hAnsi="Arial" w:cs="Arial" w:hint="eastAsia"/>
                <w:b/>
                <w:bCs/>
                <w:kern w:val="2"/>
              </w:rPr>
              <w:t>）投标人在规定的投标有效期内撤销或修改其投标文件；</w:t>
            </w:r>
          </w:p>
          <w:p w14:paraId="111C5078" w14:textId="77777777" w:rsidR="00AB0363"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2</w:t>
            </w:r>
            <w:r>
              <w:rPr>
                <w:rFonts w:ascii="Arial" w:eastAsia="黑体" w:hAnsi="Arial" w:cs="Arial" w:hint="eastAsia"/>
                <w:b/>
                <w:bCs/>
                <w:kern w:val="2"/>
              </w:rPr>
              <w:t>）中标人在收到中标通知书后，无正当理由不与招标人订立合同或未按招标文件规定提交履约担保的；</w:t>
            </w:r>
          </w:p>
          <w:p w14:paraId="0647D51A" w14:textId="77777777" w:rsidR="00AB0363" w:rsidRDefault="00000000">
            <w:pPr>
              <w:spacing w:line="360" w:lineRule="auto"/>
              <w:rPr>
                <w:rFonts w:ascii="Arial" w:eastAsia="黑体" w:hAnsi="Arial" w:cs="Arial"/>
                <w:b/>
                <w:bCs/>
              </w:rPr>
            </w:pPr>
            <w:r>
              <w:rPr>
                <w:rFonts w:ascii="Arial" w:eastAsia="黑体" w:hAnsi="Arial" w:cs="Arial" w:hint="eastAsia"/>
                <w:b/>
                <w:bCs/>
              </w:rPr>
              <w:t>3</w:t>
            </w:r>
            <w:r>
              <w:rPr>
                <w:rFonts w:ascii="Arial" w:eastAsia="黑体" w:hAnsi="Arial" w:cs="Arial" w:hint="eastAsia"/>
                <w:b/>
                <w:bCs/>
              </w:rPr>
              <w:t>）法律法规或者招标文件规定的其他情形。</w:t>
            </w:r>
          </w:p>
        </w:tc>
      </w:tr>
      <w:tr w:rsidR="00AB0363" w14:paraId="73C5E729" w14:textId="77777777">
        <w:trPr>
          <w:trHeight w:val="405"/>
          <w:jc w:val="center"/>
        </w:trPr>
        <w:tc>
          <w:tcPr>
            <w:tcW w:w="642" w:type="dxa"/>
            <w:tcBorders>
              <w:bottom w:val="single" w:sz="4" w:space="0" w:color="auto"/>
              <w:right w:val="single" w:sz="4" w:space="0" w:color="auto"/>
            </w:tcBorders>
            <w:vAlign w:val="center"/>
          </w:tcPr>
          <w:p w14:paraId="498577DD" w14:textId="77777777" w:rsidR="00AB0363" w:rsidRDefault="00000000">
            <w:pPr>
              <w:spacing w:line="360" w:lineRule="auto"/>
              <w:jc w:val="center"/>
              <w:rPr>
                <w:rFonts w:ascii="Arial" w:eastAsia="黑体" w:hAnsi="Arial" w:cs="Arial"/>
                <w:b/>
                <w:bCs/>
              </w:rPr>
            </w:pPr>
            <w:r>
              <w:rPr>
                <w:rFonts w:ascii="Arial" w:eastAsia="黑体" w:hAnsi="Arial" w:cs="Arial"/>
                <w:b/>
                <w:bCs/>
              </w:rPr>
              <w:lastRenderedPageBreak/>
              <w:t>6</w:t>
            </w:r>
          </w:p>
        </w:tc>
        <w:tc>
          <w:tcPr>
            <w:tcW w:w="1068" w:type="dxa"/>
            <w:tcBorders>
              <w:left w:val="single" w:sz="4" w:space="0" w:color="auto"/>
              <w:bottom w:val="single" w:sz="4" w:space="0" w:color="auto"/>
              <w:right w:val="single" w:sz="4" w:space="0" w:color="auto"/>
            </w:tcBorders>
            <w:vAlign w:val="center"/>
          </w:tcPr>
          <w:p w14:paraId="20542291" w14:textId="77777777" w:rsidR="00AB0363" w:rsidRDefault="00000000">
            <w:pPr>
              <w:spacing w:line="360" w:lineRule="auto"/>
              <w:jc w:val="center"/>
              <w:rPr>
                <w:rFonts w:ascii="Arial" w:eastAsia="黑体" w:hAnsi="Arial" w:cs="Arial"/>
                <w:b/>
                <w:bCs/>
              </w:rPr>
            </w:pPr>
            <w:r>
              <w:rPr>
                <w:rFonts w:ascii="Arial" w:eastAsia="黑体" w:hAnsi="Arial" w:cs="Arial"/>
                <w:b/>
                <w:bCs/>
              </w:rPr>
              <w:t>18.1</w:t>
            </w:r>
          </w:p>
        </w:tc>
        <w:tc>
          <w:tcPr>
            <w:tcW w:w="8602" w:type="dxa"/>
            <w:gridSpan w:val="2"/>
            <w:tcBorders>
              <w:bottom w:val="single" w:sz="4" w:space="0" w:color="auto"/>
            </w:tcBorders>
            <w:vAlign w:val="center"/>
          </w:tcPr>
          <w:p w14:paraId="56BEE0E0" w14:textId="77777777" w:rsidR="00AB0363" w:rsidRDefault="00000000">
            <w:pPr>
              <w:spacing w:line="360" w:lineRule="auto"/>
              <w:rPr>
                <w:rFonts w:ascii="Arial" w:eastAsia="黑体" w:hAnsi="Arial" w:cs="Arial"/>
                <w:b/>
                <w:bCs/>
              </w:rPr>
            </w:pPr>
            <w:r>
              <w:rPr>
                <w:rFonts w:ascii="Arial" w:eastAsia="黑体" w:hAnsi="Arial" w:cs="Arial" w:hint="eastAsia"/>
                <w:b/>
                <w:bCs/>
              </w:rPr>
              <w:t>投标有效期：提交投标文件截止之日起</w:t>
            </w:r>
            <w:r>
              <w:rPr>
                <w:rFonts w:ascii="Arial" w:eastAsia="黑体" w:hAnsi="Arial" w:cs="Arial" w:hint="eastAsia"/>
                <w:b/>
                <w:bCs/>
              </w:rPr>
              <w:t>90</w:t>
            </w:r>
            <w:r>
              <w:rPr>
                <w:rFonts w:ascii="Arial" w:eastAsia="黑体" w:hAnsi="Arial" w:cs="Arial" w:hint="eastAsia"/>
                <w:b/>
                <w:bCs/>
              </w:rPr>
              <w:t>个日历日。</w:t>
            </w:r>
          </w:p>
        </w:tc>
      </w:tr>
      <w:tr w:rsidR="00AB0363" w14:paraId="7A928E1F" w14:textId="77777777">
        <w:trPr>
          <w:trHeight w:val="405"/>
          <w:jc w:val="center"/>
        </w:trPr>
        <w:tc>
          <w:tcPr>
            <w:tcW w:w="642" w:type="dxa"/>
            <w:tcBorders>
              <w:right w:val="single" w:sz="4" w:space="0" w:color="auto"/>
            </w:tcBorders>
            <w:vAlign w:val="center"/>
          </w:tcPr>
          <w:p w14:paraId="0A41FE6B" w14:textId="77777777" w:rsidR="00AB0363" w:rsidRDefault="00000000">
            <w:pPr>
              <w:spacing w:line="360" w:lineRule="auto"/>
              <w:jc w:val="center"/>
              <w:rPr>
                <w:rFonts w:ascii="Arial" w:eastAsia="黑体" w:hAnsi="Arial" w:cs="Arial"/>
                <w:b/>
                <w:bCs/>
              </w:rPr>
            </w:pPr>
            <w:r>
              <w:rPr>
                <w:rFonts w:ascii="Arial" w:eastAsia="黑体" w:hAnsi="Arial" w:cs="Arial"/>
                <w:b/>
                <w:bCs/>
              </w:rPr>
              <w:t>7</w:t>
            </w:r>
          </w:p>
        </w:tc>
        <w:tc>
          <w:tcPr>
            <w:tcW w:w="1068" w:type="dxa"/>
            <w:tcBorders>
              <w:left w:val="single" w:sz="4" w:space="0" w:color="auto"/>
              <w:right w:val="single" w:sz="4" w:space="0" w:color="auto"/>
            </w:tcBorders>
            <w:vAlign w:val="center"/>
          </w:tcPr>
          <w:p w14:paraId="20C9FF5A" w14:textId="77777777" w:rsidR="00AB0363" w:rsidRDefault="00000000">
            <w:pPr>
              <w:spacing w:line="360" w:lineRule="auto"/>
              <w:jc w:val="center"/>
              <w:rPr>
                <w:rFonts w:ascii="Arial" w:eastAsia="黑体" w:hAnsi="Arial" w:cs="Arial"/>
                <w:b/>
                <w:bCs/>
              </w:rPr>
            </w:pPr>
            <w:r>
              <w:rPr>
                <w:rFonts w:ascii="Arial" w:eastAsia="黑体" w:hAnsi="Arial" w:cs="Arial"/>
                <w:b/>
                <w:bCs/>
              </w:rPr>
              <w:t>20</w:t>
            </w:r>
          </w:p>
        </w:tc>
        <w:tc>
          <w:tcPr>
            <w:tcW w:w="8602" w:type="dxa"/>
            <w:gridSpan w:val="2"/>
            <w:vAlign w:val="center"/>
          </w:tcPr>
          <w:p w14:paraId="0055E72E" w14:textId="77777777" w:rsidR="00AB0363" w:rsidRDefault="00000000">
            <w:pPr>
              <w:spacing w:line="360" w:lineRule="auto"/>
              <w:rPr>
                <w:rFonts w:ascii="Arial" w:eastAsia="黑体" w:hAnsi="Arial" w:cs="Arial"/>
                <w:b/>
                <w:bCs/>
              </w:rPr>
            </w:pPr>
            <w:r>
              <w:rPr>
                <w:rFonts w:ascii="Arial" w:eastAsia="黑体" w:hAnsi="Arial" w:cs="Arial" w:hint="eastAsia"/>
                <w:b/>
                <w:bCs/>
              </w:rPr>
              <w:t>备选方案：本项目不接受投标人递交备选方案。</w:t>
            </w:r>
          </w:p>
        </w:tc>
      </w:tr>
      <w:tr w:rsidR="00AB0363" w14:paraId="1F43F7EB" w14:textId="77777777">
        <w:trPr>
          <w:trHeight w:hRule="exact" w:val="567"/>
          <w:jc w:val="center"/>
        </w:trPr>
        <w:tc>
          <w:tcPr>
            <w:tcW w:w="642" w:type="dxa"/>
            <w:tcBorders>
              <w:right w:val="single" w:sz="4" w:space="0" w:color="auto"/>
            </w:tcBorders>
            <w:vAlign w:val="center"/>
          </w:tcPr>
          <w:p w14:paraId="6363473A" w14:textId="77777777" w:rsidR="00AB0363" w:rsidRDefault="00000000">
            <w:pPr>
              <w:spacing w:line="360" w:lineRule="auto"/>
              <w:jc w:val="center"/>
              <w:rPr>
                <w:rFonts w:ascii="Arial" w:eastAsia="黑体" w:hAnsi="Arial" w:cs="Arial"/>
                <w:b/>
                <w:bCs/>
              </w:rPr>
            </w:pPr>
            <w:r>
              <w:rPr>
                <w:rFonts w:ascii="Arial" w:eastAsia="黑体" w:hAnsi="Arial" w:cs="Arial"/>
                <w:b/>
                <w:bCs/>
              </w:rPr>
              <w:t>8</w:t>
            </w:r>
          </w:p>
        </w:tc>
        <w:tc>
          <w:tcPr>
            <w:tcW w:w="1068" w:type="dxa"/>
            <w:tcBorders>
              <w:left w:val="single" w:sz="4" w:space="0" w:color="auto"/>
              <w:right w:val="single" w:sz="4" w:space="0" w:color="auto"/>
            </w:tcBorders>
            <w:vAlign w:val="center"/>
          </w:tcPr>
          <w:p w14:paraId="72B06FFB" w14:textId="77777777" w:rsidR="00AB0363" w:rsidRDefault="00000000">
            <w:pPr>
              <w:spacing w:line="360" w:lineRule="auto"/>
              <w:jc w:val="center"/>
              <w:rPr>
                <w:rFonts w:ascii="Arial" w:eastAsia="黑体" w:hAnsi="Arial" w:cs="Arial"/>
                <w:b/>
                <w:bCs/>
              </w:rPr>
            </w:pPr>
            <w:r>
              <w:rPr>
                <w:rFonts w:ascii="Arial" w:eastAsia="黑体" w:hAnsi="Arial" w:cs="Arial"/>
                <w:b/>
                <w:bCs/>
              </w:rPr>
              <w:t>21.1</w:t>
            </w:r>
          </w:p>
        </w:tc>
        <w:tc>
          <w:tcPr>
            <w:tcW w:w="8602" w:type="dxa"/>
            <w:gridSpan w:val="2"/>
            <w:vAlign w:val="center"/>
          </w:tcPr>
          <w:p w14:paraId="75C4F04F" w14:textId="77777777" w:rsidR="00AB0363" w:rsidRDefault="00000000">
            <w:pPr>
              <w:spacing w:line="360" w:lineRule="auto"/>
              <w:rPr>
                <w:rFonts w:ascii="Arial" w:eastAsia="黑体" w:hAnsi="Arial" w:cs="Arial"/>
                <w:b/>
                <w:bCs/>
              </w:rPr>
            </w:pPr>
            <w:r>
              <w:rPr>
                <w:rFonts w:ascii="Arial" w:eastAsia="黑体" w:hAnsi="Arial" w:cs="Arial" w:hint="eastAsia"/>
                <w:b/>
                <w:bCs/>
              </w:rPr>
              <w:t>投标人应分标段将投标文件及电子文件密封递交。</w:t>
            </w:r>
          </w:p>
        </w:tc>
      </w:tr>
      <w:tr w:rsidR="00AB0363" w14:paraId="53A8F0B1" w14:textId="77777777">
        <w:trPr>
          <w:trHeight w:hRule="exact" w:val="599"/>
          <w:jc w:val="center"/>
        </w:trPr>
        <w:tc>
          <w:tcPr>
            <w:tcW w:w="642" w:type="dxa"/>
            <w:tcBorders>
              <w:right w:val="single" w:sz="4" w:space="0" w:color="auto"/>
            </w:tcBorders>
            <w:vAlign w:val="center"/>
          </w:tcPr>
          <w:p w14:paraId="0D8AB789" w14:textId="77777777" w:rsidR="00AB0363" w:rsidRDefault="00000000">
            <w:pPr>
              <w:spacing w:line="360" w:lineRule="auto"/>
              <w:jc w:val="center"/>
              <w:rPr>
                <w:rFonts w:ascii="Arial" w:eastAsia="黑体" w:hAnsi="Arial" w:cs="Arial"/>
                <w:b/>
                <w:bCs/>
              </w:rPr>
            </w:pPr>
            <w:r>
              <w:rPr>
                <w:rFonts w:ascii="Arial" w:eastAsia="黑体" w:hAnsi="Arial" w:cs="Arial"/>
                <w:b/>
                <w:bCs/>
              </w:rPr>
              <w:t>9</w:t>
            </w:r>
          </w:p>
        </w:tc>
        <w:tc>
          <w:tcPr>
            <w:tcW w:w="1068" w:type="dxa"/>
            <w:tcBorders>
              <w:left w:val="single" w:sz="4" w:space="0" w:color="auto"/>
              <w:right w:val="single" w:sz="4" w:space="0" w:color="auto"/>
            </w:tcBorders>
            <w:vAlign w:val="center"/>
          </w:tcPr>
          <w:p w14:paraId="1DAFA8FC" w14:textId="77777777" w:rsidR="00AB0363" w:rsidRDefault="00000000">
            <w:pPr>
              <w:spacing w:line="360" w:lineRule="auto"/>
              <w:jc w:val="center"/>
              <w:rPr>
                <w:rFonts w:ascii="Arial" w:eastAsia="黑体" w:hAnsi="Arial" w:cs="Arial"/>
                <w:b/>
                <w:bCs/>
              </w:rPr>
            </w:pPr>
            <w:r>
              <w:rPr>
                <w:rFonts w:ascii="Arial" w:eastAsia="黑体" w:hAnsi="Arial" w:cs="Arial"/>
                <w:b/>
                <w:bCs/>
              </w:rPr>
              <w:t>25</w:t>
            </w:r>
          </w:p>
        </w:tc>
        <w:tc>
          <w:tcPr>
            <w:tcW w:w="8602" w:type="dxa"/>
            <w:gridSpan w:val="2"/>
            <w:vAlign w:val="center"/>
          </w:tcPr>
          <w:p w14:paraId="76F29772" w14:textId="77777777" w:rsidR="00AB0363" w:rsidRDefault="00000000">
            <w:pPr>
              <w:adjustRightInd w:val="0"/>
              <w:snapToGrid w:val="0"/>
              <w:spacing w:line="360" w:lineRule="auto"/>
              <w:rPr>
                <w:rFonts w:ascii="Arial" w:hAnsi="Arial"/>
              </w:rPr>
            </w:pPr>
            <w:r>
              <w:rPr>
                <w:rFonts w:ascii="Arial" w:eastAsia="黑体" w:hAnsi="Arial" w:cs="Arial" w:hint="eastAsia"/>
                <w:b/>
                <w:bCs/>
              </w:rPr>
              <w:t>开标：一次开标。</w:t>
            </w:r>
          </w:p>
        </w:tc>
      </w:tr>
      <w:tr w:rsidR="00AB0363" w14:paraId="1F712910" w14:textId="77777777">
        <w:trPr>
          <w:trHeight w:hRule="exact" w:val="685"/>
          <w:jc w:val="center"/>
        </w:trPr>
        <w:tc>
          <w:tcPr>
            <w:tcW w:w="642" w:type="dxa"/>
            <w:tcBorders>
              <w:right w:val="single" w:sz="4" w:space="0" w:color="auto"/>
            </w:tcBorders>
            <w:vAlign w:val="center"/>
          </w:tcPr>
          <w:p w14:paraId="13268EF2" w14:textId="77777777" w:rsidR="00AB0363" w:rsidRDefault="00000000">
            <w:pPr>
              <w:spacing w:line="360" w:lineRule="auto"/>
              <w:jc w:val="center"/>
              <w:rPr>
                <w:rFonts w:ascii="Arial" w:eastAsia="黑体" w:hAnsi="Arial" w:cs="Arial"/>
                <w:b/>
                <w:bCs/>
              </w:rPr>
            </w:pPr>
            <w:r>
              <w:rPr>
                <w:rFonts w:ascii="Arial" w:eastAsia="黑体" w:hAnsi="Arial" w:cs="Arial"/>
                <w:b/>
                <w:bCs/>
              </w:rPr>
              <w:t>10</w:t>
            </w:r>
          </w:p>
        </w:tc>
        <w:tc>
          <w:tcPr>
            <w:tcW w:w="1068" w:type="dxa"/>
            <w:tcBorders>
              <w:left w:val="single" w:sz="4" w:space="0" w:color="auto"/>
              <w:right w:val="single" w:sz="4" w:space="0" w:color="auto"/>
            </w:tcBorders>
            <w:vAlign w:val="center"/>
          </w:tcPr>
          <w:p w14:paraId="494688D2" w14:textId="77777777" w:rsidR="00AB0363" w:rsidRDefault="00000000">
            <w:pPr>
              <w:spacing w:line="360" w:lineRule="auto"/>
              <w:jc w:val="center"/>
              <w:rPr>
                <w:rFonts w:ascii="Arial" w:eastAsia="黑体" w:hAnsi="Arial" w:cs="Arial"/>
                <w:b/>
                <w:bCs/>
                <w:spacing w:val="-20"/>
              </w:rPr>
            </w:pPr>
            <w:r>
              <w:rPr>
                <w:rFonts w:ascii="Arial" w:eastAsia="黑体" w:hAnsi="Arial" w:cs="Arial"/>
                <w:b/>
                <w:bCs/>
                <w:spacing w:val="-20"/>
              </w:rPr>
              <w:t>26</w:t>
            </w:r>
          </w:p>
        </w:tc>
        <w:tc>
          <w:tcPr>
            <w:tcW w:w="8602" w:type="dxa"/>
            <w:gridSpan w:val="2"/>
            <w:vAlign w:val="center"/>
          </w:tcPr>
          <w:p w14:paraId="31FBAEE4" w14:textId="77777777" w:rsidR="00AB0363" w:rsidRDefault="00000000">
            <w:pPr>
              <w:spacing w:line="360" w:lineRule="auto"/>
              <w:rPr>
                <w:rFonts w:ascii="Arial" w:eastAsia="黑体" w:hAnsi="Arial" w:cs="Arial"/>
                <w:b/>
                <w:bCs/>
              </w:rPr>
            </w:pPr>
            <w:r>
              <w:rPr>
                <w:rFonts w:ascii="Arial" w:eastAsia="黑体" w:hAnsi="Arial" w:cs="Arial" w:hint="eastAsia"/>
                <w:b/>
                <w:bCs/>
              </w:rPr>
              <w:t>评标方法：</w:t>
            </w:r>
            <w:r>
              <w:rPr>
                <w:rFonts w:ascii="Arial" w:eastAsia="黑体" w:hAnsi="Arial" w:cs="Arial" w:hint="eastAsia"/>
                <w:b/>
                <w:bCs/>
                <w:color w:val="000000"/>
                <w:shd w:val="clear" w:color="auto" w:fill="FFFFFF"/>
              </w:rPr>
              <w:t>经评审的最低投标价</w:t>
            </w:r>
            <w:r>
              <w:rPr>
                <w:rFonts w:ascii="Arial" w:eastAsia="黑体" w:hAnsi="Arial" w:cs="Arial" w:hint="eastAsia"/>
                <w:b/>
                <w:bCs/>
                <w:color w:val="000000"/>
              </w:rPr>
              <w:t>法。</w:t>
            </w:r>
            <w:r>
              <w:rPr>
                <w:rFonts w:ascii="Arial" w:eastAsia="黑体" w:hAnsi="Arial" w:cs="Arial"/>
                <w:b/>
                <w:bCs/>
              </w:rPr>
              <w:t xml:space="preserve"> </w:t>
            </w:r>
          </w:p>
        </w:tc>
      </w:tr>
      <w:tr w:rsidR="00AB0363" w14:paraId="779A4DA9" w14:textId="77777777">
        <w:trPr>
          <w:trHeight w:hRule="exact" w:val="589"/>
          <w:jc w:val="center"/>
        </w:trPr>
        <w:tc>
          <w:tcPr>
            <w:tcW w:w="642" w:type="dxa"/>
            <w:tcBorders>
              <w:right w:val="single" w:sz="4" w:space="0" w:color="auto"/>
            </w:tcBorders>
            <w:vAlign w:val="center"/>
          </w:tcPr>
          <w:p w14:paraId="5341022F" w14:textId="77777777" w:rsidR="00AB0363" w:rsidRDefault="00000000">
            <w:pPr>
              <w:spacing w:line="360" w:lineRule="auto"/>
              <w:jc w:val="center"/>
              <w:rPr>
                <w:rFonts w:ascii="Arial" w:eastAsia="黑体" w:hAnsi="Arial" w:cs="Arial"/>
                <w:b/>
                <w:bCs/>
              </w:rPr>
            </w:pPr>
            <w:r>
              <w:rPr>
                <w:rFonts w:ascii="Arial" w:eastAsia="黑体" w:hAnsi="Arial" w:cs="Arial"/>
                <w:b/>
                <w:bCs/>
              </w:rPr>
              <w:t>11</w:t>
            </w:r>
          </w:p>
        </w:tc>
        <w:tc>
          <w:tcPr>
            <w:tcW w:w="1068" w:type="dxa"/>
            <w:tcBorders>
              <w:left w:val="single" w:sz="4" w:space="0" w:color="auto"/>
              <w:right w:val="single" w:sz="4" w:space="0" w:color="auto"/>
            </w:tcBorders>
            <w:vAlign w:val="center"/>
          </w:tcPr>
          <w:p w14:paraId="7FFDA7D3" w14:textId="77777777" w:rsidR="00AB0363" w:rsidRDefault="00000000">
            <w:pPr>
              <w:spacing w:line="360" w:lineRule="auto"/>
              <w:jc w:val="center"/>
              <w:rPr>
                <w:rFonts w:ascii="Arial" w:eastAsia="黑体" w:hAnsi="Arial" w:cs="Arial"/>
                <w:b/>
                <w:bCs/>
              </w:rPr>
            </w:pPr>
            <w:r>
              <w:rPr>
                <w:rFonts w:ascii="Arial" w:eastAsia="黑体" w:hAnsi="Arial" w:cs="Arial"/>
                <w:b/>
                <w:bCs/>
              </w:rPr>
              <w:t>27.</w:t>
            </w:r>
            <w:r>
              <w:rPr>
                <w:rFonts w:ascii="Arial" w:eastAsia="黑体" w:hAnsi="Arial" w:cs="Arial" w:hint="eastAsia"/>
                <w:b/>
                <w:bCs/>
              </w:rPr>
              <w:t>2</w:t>
            </w:r>
          </w:p>
        </w:tc>
        <w:tc>
          <w:tcPr>
            <w:tcW w:w="8602" w:type="dxa"/>
            <w:gridSpan w:val="2"/>
            <w:vAlign w:val="center"/>
          </w:tcPr>
          <w:p w14:paraId="411C594A" w14:textId="77777777" w:rsidR="00AB0363" w:rsidRDefault="00000000">
            <w:pPr>
              <w:spacing w:line="360" w:lineRule="auto"/>
              <w:rPr>
                <w:rFonts w:ascii="Arial" w:eastAsia="黑体" w:hAnsi="Arial" w:cs="Arial"/>
                <w:b/>
                <w:bCs/>
              </w:rPr>
            </w:pPr>
            <w:r>
              <w:rPr>
                <w:rFonts w:ascii="Arial" w:eastAsia="黑体" w:hAnsi="Arial" w:cs="Arial" w:hint="eastAsia"/>
                <w:b/>
                <w:bCs/>
              </w:rPr>
              <w:t>多标段定标原则：本项目不适用。</w:t>
            </w:r>
          </w:p>
        </w:tc>
      </w:tr>
      <w:tr w:rsidR="00AB0363" w14:paraId="0190B6CC" w14:textId="77777777">
        <w:trPr>
          <w:trHeight w:hRule="exact" w:val="570"/>
          <w:jc w:val="center"/>
        </w:trPr>
        <w:tc>
          <w:tcPr>
            <w:tcW w:w="642" w:type="dxa"/>
            <w:tcBorders>
              <w:right w:val="single" w:sz="4" w:space="0" w:color="auto"/>
            </w:tcBorders>
            <w:vAlign w:val="center"/>
          </w:tcPr>
          <w:p w14:paraId="75A24E2B" w14:textId="77777777" w:rsidR="00AB0363" w:rsidRDefault="00000000">
            <w:pPr>
              <w:spacing w:line="360" w:lineRule="auto"/>
              <w:jc w:val="center"/>
              <w:rPr>
                <w:rFonts w:ascii="Arial" w:eastAsia="黑体" w:hAnsi="Arial" w:cs="Arial"/>
                <w:b/>
                <w:bCs/>
              </w:rPr>
            </w:pPr>
            <w:r>
              <w:rPr>
                <w:rFonts w:ascii="Arial" w:eastAsia="黑体" w:hAnsi="Arial" w:cs="Arial"/>
                <w:b/>
                <w:bCs/>
              </w:rPr>
              <w:t>12</w:t>
            </w:r>
          </w:p>
        </w:tc>
        <w:tc>
          <w:tcPr>
            <w:tcW w:w="1068" w:type="dxa"/>
            <w:tcBorders>
              <w:left w:val="single" w:sz="4" w:space="0" w:color="auto"/>
              <w:right w:val="single" w:sz="4" w:space="0" w:color="auto"/>
            </w:tcBorders>
            <w:vAlign w:val="center"/>
          </w:tcPr>
          <w:p w14:paraId="6E9DB889" w14:textId="77777777" w:rsidR="00AB0363" w:rsidRDefault="00000000">
            <w:pPr>
              <w:spacing w:line="360" w:lineRule="auto"/>
              <w:jc w:val="center"/>
              <w:rPr>
                <w:rFonts w:ascii="Arial" w:eastAsia="黑体" w:hAnsi="Arial" w:cs="Arial"/>
                <w:b/>
                <w:bCs/>
              </w:rPr>
            </w:pPr>
            <w:r>
              <w:rPr>
                <w:rFonts w:ascii="Arial" w:eastAsia="黑体" w:hAnsi="Arial" w:cs="Arial"/>
                <w:b/>
                <w:bCs/>
              </w:rPr>
              <w:t>3</w:t>
            </w:r>
            <w:r>
              <w:rPr>
                <w:rFonts w:ascii="Arial" w:eastAsia="黑体" w:hAnsi="Arial" w:cs="Arial" w:hint="eastAsia"/>
                <w:b/>
                <w:bCs/>
              </w:rPr>
              <w:t>2</w:t>
            </w:r>
            <w:r>
              <w:rPr>
                <w:rFonts w:ascii="Arial" w:eastAsia="黑体" w:hAnsi="Arial" w:cs="Arial"/>
                <w:b/>
                <w:bCs/>
              </w:rPr>
              <w:t>.1</w:t>
            </w:r>
          </w:p>
        </w:tc>
        <w:tc>
          <w:tcPr>
            <w:tcW w:w="8602" w:type="dxa"/>
            <w:gridSpan w:val="2"/>
            <w:vAlign w:val="center"/>
          </w:tcPr>
          <w:p w14:paraId="33BD55C8" w14:textId="77777777" w:rsidR="00AB0363" w:rsidRDefault="00000000">
            <w:pPr>
              <w:spacing w:line="360" w:lineRule="auto"/>
              <w:rPr>
                <w:rFonts w:ascii="Arial" w:eastAsia="黑体" w:hAnsi="Arial" w:cs="Arial"/>
                <w:b/>
                <w:bCs/>
              </w:rPr>
            </w:pPr>
            <w:r>
              <w:rPr>
                <w:rFonts w:ascii="Arial" w:eastAsia="黑体" w:hAnsi="Arial" w:cs="Arial" w:hint="eastAsia"/>
                <w:b/>
                <w:bCs/>
              </w:rPr>
              <w:t>履约保证金的金额：中标合同金额（含税）的</w:t>
            </w:r>
            <w:r>
              <w:rPr>
                <w:rFonts w:ascii="Arial" w:eastAsia="黑体" w:hAnsi="Arial" w:cs="Arial"/>
                <w:b/>
                <w:bCs/>
              </w:rPr>
              <w:t xml:space="preserve"> 5%</w:t>
            </w:r>
            <w:r>
              <w:rPr>
                <w:rFonts w:ascii="Arial" w:eastAsia="黑体" w:hAnsi="Arial" w:cs="Arial" w:hint="eastAsia"/>
                <w:b/>
                <w:bCs/>
              </w:rPr>
              <w:t>。</w:t>
            </w:r>
          </w:p>
        </w:tc>
      </w:tr>
      <w:tr w:rsidR="00AB0363" w14:paraId="5C6D32BA" w14:textId="77777777">
        <w:trPr>
          <w:trHeight w:val="435"/>
          <w:jc w:val="center"/>
        </w:trPr>
        <w:tc>
          <w:tcPr>
            <w:tcW w:w="642" w:type="dxa"/>
            <w:tcBorders>
              <w:right w:val="single" w:sz="4" w:space="0" w:color="auto"/>
            </w:tcBorders>
            <w:vAlign w:val="center"/>
          </w:tcPr>
          <w:p w14:paraId="27C15B1F" w14:textId="77777777" w:rsidR="00AB0363" w:rsidRDefault="00000000">
            <w:pPr>
              <w:spacing w:line="360" w:lineRule="auto"/>
              <w:jc w:val="center"/>
              <w:rPr>
                <w:rFonts w:ascii="Arial" w:eastAsia="黑体" w:hAnsi="Arial" w:cs="Arial"/>
                <w:b/>
                <w:bCs/>
              </w:rPr>
            </w:pPr>
            <w:r>
              <w:rPr>
                <w:rFonts w:ascii="Arial" w:eastAsia="黑体" w:hAnsi="Arial" w:cs="Arial"/>
                <w:b/>
                <w:bCs/>
              </w:rPr>
              <w:t>1</w:t>
            </w:r>
            <w:r>
              <w:rPr>
                <w:rFonts w:ascii="Arial" w:eastAsia="黑体" w:hAnsi="Arial" w:cs="Arial" w:hint="eastAsia"/>
                <w:b/>
                <w:bCs/>
              </w:rPr>
              <w:t>3</w:t>
            </w:r>
          </w:p>
        </w:tc>
        <w:tc>
          <w:tcPr>
            <w:tcW w:w="1068" w:type="dxa"/>
            <w:tcBorders>
              <w:left w:val="single" w:sz="4" w:space="0" w:color="auto"/>
              <w:right w:val="single" w:sz="4" w:space="0" w:color="auto"/>
            </w:tcBorders>
            <w:vAlign w:val="center"/>
          </w:tcPr>
          <w:p w14:paraId="3FD171C8" w14:textId="77777777" w:rsidR="00AB0363" w:rsidRDefault="00AB0363">
            <w:pPr>
              <w:spacing w:line="360" w:lineRule="auto"/>
              <w:jc w:val="center"/>
              <w:rPr>
                <w:rFonts w:ascii="Arial" w:eastAsia="黑体" w:hAnsi="Arial" w:cs="Arial"/>
                <w:b/>
                <w:bCs/>
              </w:rPr>
            </w:pPr>
          </w:p>
        </w:tc>
        <w:tc>
          <w:tcPr>
            <w:tcW w:w="8602" w:type="dxa"/>
            <w:gridSpan w:val="2"/>
            <w:vAlign w:val="center"/>
          </w:tcPr>
          <w:p w14:paraId="6106C981" w14:textId="77777777" w:rsidR="00AB0363" w:rsidRDefault="00000000">
            <w:pPr>
              <w:spacing w:line="360" w:lineRule="auto"/>
              <w:rPr>
                <w:rFonts w:ascii="Arial" w:eastAsia="黑体" w:hAnsi="Arial" w:cs="Arial"/>
                <w:b/>
                <w:bCs/>
              </w:rPr>
            </w:pPr>
            <w:r>
              <w:rPr>
                <w:rFonts w:ascii="Arial" w:eastAsia="黑体" w:hAnsi="Arial" w:cs="Arial" w:hint="eastAsia"/>
                <w:b/>
                <w:bCs/>
              </w:rPr>
              <w:t>项目</w:t>
            </w:r>
            <w:r>
              <w:rPr>
                <w:rFonts w:ascii="Arial" w:eastAsia="黑体" w:hAnsi="Arial" w:cs="Arial" w:hint="eastAsia"/>
                <w:b/>
                <w:bCs/>
                <w:highlight w:val="yellow"/>
              </w:rPr>
              <w:t>最高限价（不含增值税）为：人民币</w:t>
            </w:r>
            <w:r>
              <w:rPr>
                <w:rFonts w:ascii="Arial" w:eastAsia="黑体" w:hAnsi="Arial" w:cs="Arial" w:hint="eastAsia"/>
                <w:b/>
                <w:bCs/>
                <w:highlight w:val="yellow"/>
                <w:u w:val="single"/>
              </w:rPr>
              <w:t xml:space="preserve"> </w:t>
            </w:r>
            <w:r>
              <w:rPr>
                <w:rFonts w:ascii="Arial" w:eastAsia="黑体" w:hAnsi="Arial" w:cs="Arial"/>
                <w:b/>
                <w:bCs/>
                <w:highlight w:val="yellow"/>
                <w:u w:val="single"/>
              </w:rPr>
              <w:t>87</w:t>
            </w:r>
            <w:r>
              <w:rPr>
                <w:rFonts w:ascii="Arial" w:eastAsia="黑体" w:hAnsi="Arial" w:cs="Arial" w:hint="eastAsia"/>
                <w:b/>
                <w:bCs/>
                <w:highlight w:val="yellow"/>
              </w:rPr>
              <w:t>万元</w:t>
            </w:r>
            <w:r>
              <w:rPr>
                <w:rFonts w:ascii="Arial" w:eastAsia="黑体" w:hAnsi="Arial" w:cs="Arial" w:hint="eastAsia"/>
                <w:b/>
                <w:bCs/>
              </w:rPr>
              <w:t>，投标价超过最高限价的投标将被否决</w:t>
            </w:r>
            <w:r>
              <w:rPr>
                <w:rFonts w:ascii="Arial" w:eastAsia="黑体" w:hAnsi="Arial" w:cs="Arial" w:hint="eastAsia"/>
                <w:b/>
                <w:bCs/>
                <w:lang w:val="zh-CN"/>
              </w:rPr>
              <w:t>。</w:t>
            </w:r>
          </w:p>
        </w:tc>
      </w:tr>
      <w:tr w:rsidR="00AB0363" w14:paraId="5F9E00DA" w14:textId="77777777">
        <w:trPr>
          <w:trHeight w:val="435"/>
          <w:jc w:val="center"/>
        </w:trPr>
        <w:tc>
          <w:tcPr>
            <w:tcW w:w="642" w:type="dxa"/>
            <w:tcBorders>
              <w:right w:val="single" w:sz="4" w:space="0" w:color="auto"/>
            </w:tcBorders>
            <w:vAlign w:val="center"/>
          </w:tcPr>
          <w:p w14:paraId="643FF3BE"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14</w:t>
            </w:r>
          </w:p>
        </w:tc>
        <w:tc>
          <w:tcPr>
            <w:tcW w:w="1068" w:type="dxa"/>
            <w:tcBorders>
              <w:left w:val="single" w:sz="4" w:space="0" w:color="auto"/>
              <w:right w:val="single" w:sz="4" w:space="0" w:color="auto"/>
            </w:tcBorders>
            <w:vAlign w:val="center"/>
          </w:tcPr>
          <w:p w14:paraId="0476A8A1" w14:textId="77777777" w:rsidR="00AB0363" w:rsidRDefault="00AB0363">
            <w:pPr>
              <w:spacing w:line="360" w:lineRule="auto"/>
              <w:jc w:val="center"/>
              <w:rPr>
                <w:rFonts w:ascii="Arial" w:eastAsia="黑体" w:hAnsi="Arial" w:cs="Arial"/>
                <w:b/>
                <w:bCs/>
              </w:rPr>
            </w:pPr>
          </w:p>
        </w:tc>
        <w:tc>
          <w:tcPr>
            <w:tcW w:w="8602" w:type="dxa"/>
            <w:gridSpan w:val="2"/>
            <w:vAlign w:val="center"/>
          </w:tcPr>
          <w:p w14:paraId="572FCB7B" w14:textId="77777777" w:rsidR="00AB0363" w:rsidRDefault="00000000">
            <w:pPr>
              <w:spacing w:line="360" w:lineRule="auto"/>
              <w:rPr>
                <w:rFonts w:ascii="Arial" w:eastAsia="黑体" w:hAnsi="Arial" w:cs="Arial"/>
                <w:b/>
                <w:bCs/>
              </w:rPr>
            </w:pPr>
            <w:r>
              <w:rPr>
                <w:rFonts w:ascii="Arial" w:eastAsia="黑体" w:hAnsi="Arial" w:cs="Arial" w:hint="eastAsia"/>
                <w:b/>
                <w:bCs/>
              </w:rPr>
              <w:t>实质性条款：系指招标文件中招标公告资格条件、标注“</w:t>
            </w:r>
            <w:r>
              <w:rPr>
                <w:rFonts w:ascii="Arial" w:eastAsia="黑体" w:hAnsi="Arial" w:cs="Arial" w:hint="eastAsia"/>
                <w:b/>
                <w:bCs/>
              </w:rPr>
              <w:t>*</w:t>
            </w:r>
            <w:r>
              <w:rPr>
                <w:rFonts w:ascii="Arial" w:eastAsia="黑体" w:hAnsi="Arial" w:cs="Arial" w:hint="eastAsia"/>
                <w:b/>
                <w:bCs/>
              </w:rPr>
              <w:t>”号的条款以及明确为实质性要求的条款。</w:t>
            </w:r>
          </w:p>
        </w:tc>
      </w:tr>
      <w:tr w:rsidR="00AB0363" w14:paraId="3B347D55" w14:textId="77777777">
        <w:trPr>
          <w:trHeight w:val="435"/>
          <w:jc w:val="center"/>
        </w:trPr>
        <w:tc>
          <w:tcPr>
            <w:tcW w:w="642" w:type="dxa"/>
            <w:tcBorders>
              <w:right w:val="single" w:sz="4" w:space="0" w:color="auto"/>
            </w:tcBorders>
            <w:vAlign w:val="center"/>
          </w:tcPr>
          <w:p w14:paraId="4B939CDC"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15</w:t>
            </w:r>
          </w:p>
        </w:tc>
        <w:tc>
          <w:tcPr>
            <w:tcW w:w="1068" w:type="dxa"/>
            <w:tcBorders>
              <w:left w:val="single" w:sz="4" w:space="0" w:color="auto"/>
              <w:right w:val="single" w:sz="4" w:space="0" w:color="auto"/>
            </w:tcBorders>
            <w:vAlign w:val="center"/>
          </w:tcPr>
          <w:p w14:paraId="78F592D0" w14:textId="77777777" w:rsidR="00AB0363" w:rsidRDefault="00AB0363">
            <w:pPr>
              <w:spacing w:line="360" w:lineRule="auto"/>
              <w:jc w:val="center"/>
              <w:rPr>
                <w:rFonts w:ascii="Arial" w:eastAsia="黑体" w:hAnsi="Arial" w:cs="Arial"/>
                <w:b/>
                <w:bCs/>
              </w:rPr>
            </w:pPr>
          </w:p>
        </w:tc>
        <w:tc>
          <w:tcPr>
            <w:tcW w:w="8602" w:type="dxa"/>
            <w:gridSpan w:val="2"/>
            <w:vAlign w:val="center"/>
          </w:tcPr>
          <w:p w14:paraId="000E2F2D" w14:textId="77777777" w:rsidR="00AB0363" w:rsidRDefault="00000000">
            <w:pPr>
              <w:spacing w:line="360" w:lineRule="auto"/>
              <w:rPr>
                <w:rFonts w:ascii="Arial" w:eastAsia="黑体" w:hAnsi="Arial" w:cs="Arial"/>
                <w:b/>
                <w:bCs/>
              </w:rPr>
            </w:pPr>
            <w:r>
              <w:rPr>
                <w:rFonts w:ascii="Arial" w:eastAsia="黑体" w:hAnsi="Arial" w:cs="Arial" w:hint="eastAsia"/>
                <w:b/>
                <w:bCs/>
              </w:rPr>
              <w:t>本招标文件及澄清文件中所指“报价”或“价格”，如无特别注明“含税”，均指不含增值税税款的价格。</w:t>
            </w:r>
          </w:p>
        </w:tc>
      </w:tr>
      <w:tr w:rsidR="00AB0363" w14:paraId="32C0CB29" w14:textId="77777777">
        <w:trPr>
          <w:trHeight w:val="435"/>
          <w:jc w:val="center"/>
        </w:trPr>
        <w:tc>
          <w:tcPr>
            <w:tcW w:w="642" w:type="dxa"/>
            <w:tcBorders>
              <w:right w:val="single" w:sz="4" w:space="0" w:color="auto"/>
            </w:tcBorders>
            <w:vAlign w:val="center"/>
          </w:tcPr>
          <w:p w14:paraId="67B8F142"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lastRenderedPageBreak/>
              <w:t>16</w:t>
            </w:r>
          </w:p>
        </w:tc>
        <w:tc>
          <w:tcPr>
            <w:tcW w:w="1068" w:type="dxa"/>
            <w:tcBorders>
              <w:left w:val="single" w:sz="4" w:space="0" w:color="auto"/>
              <w:right w:val="single" w:sz="4" w:space="0" w:color="auto"/>
            </w:tcBorders>
            <w:vAlign w:val="center"/>
          </w:tcPr>
          <w:p w14:paraId="3D0C4E1D" w14:textId="77777777" w:rsidR="00AB0363" w:rsidRDefault="00AB0363">
            <w:pPr>
              <w:spacing w:line="360" w:lineRule="auto"/>
              <w:jc w:val="center"/>
              <w:rPr>
                <w:rFonts w:ascii="Arial" w:eastAsia="黑体" w:hAnsi="Arial" w:cs="Arial"/>
                <w:b/>
                <w:bCs/>
              </w:rPr>
            </w:pPr>
          </w:p>
        </w:tc>
        <w:tc>
          <w:tcPr>
            <w:tcW w:w="8602" w:type="dxa"/>
            <w:gridSpan w:val="2"/>
            <w:vAlign w:val="center"/>
          </w:tcPr>
          <w:p w14:paraId="1C1D7FE9" w14:textId="77777777" w:rsidR="00AB0363" w:rsidRDefault="00000000">
            <w:pPr>
              <w:spacing w:line="360" w:lineRule="auto"/>
              <w:rPr>
                <w:rFonts w:ascii="Arial" w:eastAsia="黑体" w:hAnsi="Arial" w:cs="Arial"/>
                <w:b/>
                <w:bCs/>
              </w:rPr>
            </w:pPr>
            <w:r>
              <w:rPr>
                <w:rFonts w:ascii="Arial" w:eastAsia="黑体" w:hAnsi="Arial" w:cs="Arial" w:hint="eastAsia"/>
                <w:b/>
                <w:bCs/>
              </w:rPr>
              <w:t>项目开标后，招标人如需要核验原件的，请投标人在规定时间内提供，如不能提供或有弄虚作假的情况将取消中标人候选人资格，并没收投标保证金。</w:t>
            </w:r>
          </w:p>
        </w:tc>
      </w:tr>
    </w:tbl>
    <w:p w14:paraId="293EC29B" w14:textId="77777777" w:rsidR="00AB0363" w:rsidRDefault="00AB0363">
      <w:pPr>
        <w:rPr>
          <w:rFonts w:ascii="Arial" w:hAnsi="Arial"/>
          <w:szCs w:val="22"/>
        </w:rPr>
      </w:pPr>
    </w:p>
    <w:p w14:paraId="67BC7E8F" w14:textId="77777777" w:rsidR="00AB0363" w:rsidRDefault="00000000">
      <w:pPr>
        <w:pStyle w:val="2"/>
        <w:spacing w:beforeLines="1" w:before="3" w:afterLines="1" w:after="3" w:line="360" w:lineRule="auto"/>
        <w:jc w:val="center"/>
      </w:pPr>
      <w:bookmarkStart w:id="15" w:name="_Toc28449"/>
      <w:r>
        <w:br w:type="column"/>
      </w:r>
      <w:bookmarkStart w:id="16" w:name="_Toc310610438"/>
      <w:bookmarkStart w:id="17" w:name="_Toc320083241"/>
      <w:r>
        <w:lastRenderedPageBreak/>
        <w:t>(</w:t>
      </w:r>
      <w:r>
        <w:rPr>
          <w:rFonts w:hint="eastAsia"/>
        </w:rPr>
        <w:t>二</w:t>
      </w:r>
      <w:r>
        <w:t>)</w:t>
      </w:r>
      <w:r>
        <w:rPr>
          <w:rFonts w:hint="eastAsia"/>
        </w:rPr>
        <w:t>投标人须知</w:t>
      </w:r>
      <w:bookmarkEnd w:id="15"/>
      <w:bookmarkEnd w:id="16"/>
      <w:bookmarkEnd w:id="17"/>
    </w:p>
    <w:p w14:paraId="45503460" w14:textId="77777777" w:rsidR="00AB0363" w:rsidRDefault="00AB0363">
      <w:pPr>
        <w:rPr>
          <w:rFonts w:ascii="Arial" w:hAnsi="Arial"/>
        </w:rPr>
      </w:pPr>
    </w:p>
    <w:p w14:paraId="30F62D74" w14:textId="77777777" w:rsidR="00AB0363" w:rsidRDefault="00000000">
      <w:pPr>
        <w:pStyle w:val="3"/>
        <w:spacing w:beforeLines="1" w:before="3" w:afterLines="1" w:after="3" w:line="360" w:lineRule="auto"/>
        <w:jc w:val="center"/>
        <w:rPr>
          <w:rFonts w:ascii="Arial" w:hAnsi="Arial"/>
        </w:rPr>
      </w:pPr>
      <w:bookmarkStart w:id="18" w:name="_Toc28259"/>
      <w:bookmarkStart w:id="19" w:name="_Toc320083242"/>
      <w:bookmarkStart w:id="20" w:name="_Toc310610439"/>
      <w:r>
        <w:rPr>
          <w:rFonts w:ascii="Arial" w:hAnsi="Arial" w:hint="eastAsia"/>
        </w:rPr>
        <w:t>一、总则</w:t>
      </w:r>
      <w:bookmarkEnd w:id="18"/>
      <w:bookmarkEnd w:id="19"/>
      <w:bookmarkEnd w:id="20"/>
    </w:p>
    <w:p w14:paraId="6F3A882A" w14:textId="77777777" w:rsidR="00AB0363" w:rsidRDefault="00000000">
      <w:pPr>
        <w:pStyle w:val="3311115"/>
        <w:numPr>
          <w:ilvl w:val="1"/>
          <w:numId w:val="6"/>
        </w:numPr>
        <w:tabs>
          <w:tab w:val="left" w:pos="0"/>
        </w:tabs>
        <w:ind w:hanging="840"/>
        <w:rPr>
          <w:rFonts w:ascii="Arial" w:hAnsi="Arial" w:cs="Arial"/>
        </w:rPr>
      </w:pPr>
      <w:bookmarkStart w:id="21" w:name="_Toc7705"/>
      <w:bookmarkStart w:id="22" w:name="_Toc286849928"/>
      <w:bookmarkStart w:id="23" w:name="_Toc310610440"/>
      <w:bookmarkStart w:id="24" w:name="_Toc320083243"/>
      <w:bookmarkStart w:id="25" w:name="_Toc136182295"/>
      <w:bookmarkStart w:id="26" w:name="_Toc144265853"/>
      <w:bookmarkStart w:id="27" w:name="_Toc135282550"/>
      <w:bookmarkStart w:id="28" w:name="_Toc521990894"/>
      <w:r>
        <w:rPr>
          <w:rFonts w:ascii="Arial" w:hAnsi="Arial" w:cs="Arial" w:hint="eastAsia"/>
        </w:rPr>
        <w:t>定义</w:t>
      </w:r>
      <w:bookmarkEnd w:id="21"/>
      <w:bookmarkEnd w:id="22"/>
      <w:bookmarkEnd w:id="23"/>
      <w:bookmarkEnd w:id="24"/>
      <w:bookmarkEnd w:id="25"/>
      <w:bookmarkEnd w:id="26"/>
      <w:bookmarkEnd w:id="27"/>
    </w:p>
    <w:p w14:paraId="3386A8F9" w14:textId="77777777" w:rsidR="00AB0363" w:rsidRDefault="00000000">
      <w:pPr>
        <w:spacing w:line="360" w:lineRule="auto"/>
        <w:ind w:firstLineChars="300" w:firstLine="720"/>
        <w:rPr>
          <w:rFonts w:ascii="Arial" w:hAnsi="Arial" w:cs="Arial"/>
        </w:rPr>
      </w:pPr>
      <w:r>
        <w:rPr>
          <w:rFonts w:ascii="Arial" w:hAnsi="Arial" w:cs="Arial" w:hint="eastAsia"/>
        </w:rPr>
        <w:t>本招标文件使用的下列词语具有如下规定的意义；</w:t>
      </w:r>
    </w:p>
    <w:p w14:paraId="500D19B8" w14:textId="77777777" w:rsidR="00AB0363" w:rsidRDefault="00000000">
      <w:pPr>
        <w:tabs>
          <w:tab w:val="left" w:pos="720"/>
        </w:tabs>
        <w:spacing w:line="360" w:lineRule="auto"/>
        <w:rPr>
          <w:rFonts w:ascii="Arial" w:hAnsi="Arial" w:cs="Arial"/>
        </w:rPr>
      </w:pPr>
      <w:r>
        <w:rPr>
          <w:rFonts w:ascii="Arial" w:eastAsia="黑体" w:hAnsi="Arial" w:cs="Arial"/>
        </w:rPr>
        <w:t>1.1</w:t>
      </w:r>
      <w:r>
        <w:rPr>
          <w:rFonts w:ascii="Arial" w:hAnsi="Arial" w:cs="Arial"/>
        </w:rPr>
        <w:t xml:space="preserve">   “</w:t>
      </w:r>
      <w:r>
        <w:rPr>
          <w:rFonts w:ascii="Arial" w:hAnsi="Arial" w:cs="Arial" w:hint="eastAsia"/>
        </w:rPr>
        <w:t>招标人</w:t>
      </w:r>
      <w:r>
        <w:rPr>
          <w:rFonts w:ascii="Arial" w:hAnsi="Arial" w:cs="Arial"/>
        </w:rPr>
        <w:t>”</w:t>
      </w:r>
      <w:r>
        <w:rPr>
          <w:rFonts w:ascii="Arial" w:hAnsi="Arial" w:cs="Arial" w:hint="eastAsia"/>
        </w:rPr>
        <w:t>指南京地铁空调科技有限公司；</w:t>
      </w:r>
    </w:p>
    <w:p w14:paraId="21A089B4" w14:textId="77777777" w:rsidR="00AB0363" w:rsidRDefault="00000000">
      <w:pPr>
        <w:spacing w:line="360" w:lineRule="auto"/>
        <w:ind w:left="720" w:hangingChars="300" w:hanging="720"/>
        <w:rPr>
          <w:rFonts w:ascii="Arial" w:hAnsi="Arial" w:cs="Arial"/>
        </w:rPr>
      </w:pPr>
      <w:r>
        <w:rPr>
          <w:rFonts w:ascii="Arial" w:eastAsia="黑体" w:hAnsi="Arial" w:cs="Arial"/>
        </w:rPr>
        <w:t>1.</w:t>
      </w:r>
      <w:r>
        <w:rPr>
          <w:rFonts w:ascii="Arial" w:eastAsia="黑体" w:hAnsi="Arial" w:cs="Arial" w:hint="eastAsia"/>
        </w:rPr>
        <w:t>2</w:t>
      </w:r>
      <w:r>
        <w:rPr>
          <w:rFonts w:ascii="Arial" w:hAnsi="Arial" w:cs="Arial"/>
        </w:rPr>
        <w:t xml:space="preserve">   “</w:t>
      </w:r>
      <w:r>
        <w:rPr>
          <w:rFonts w:ascii="Arial" w:hAnsi="Arial" w:cs="Arial" w:hint="eastAsia"/>
        </w:rPr>
        <w:t>投标人</w:t>
      </w:r>
      <w:r>
        <w:rPr>
          <w:rFonts w:ascii="Arial" w:hAnsi="Arial" w:cs="Arial"/>
        </w:rPr>
        <w:t>”</w:t>
      </w:r>
      <w:r>
        <w:rPr>
          <w:rFonts w:ascii="Arial" w:hAnsi="Arial" w:cs="Arial" w:hint="eastAsia"/>
        </w:rPr>
        <w:t>指向南京地铁空调科技有限公司提交投标文件且符合</w:t>
      </w:r>
      <w:r>
        <w:rPr>
          <w:rFonts w:ascii="Arial" w:hAnsi="Arial" w:cs="Arial" w:hint="eastAsia"/>
          <w:u w:val="single"/>
        </w:rPr>
        <w:t>本须知第</w:t>
      </w:r>
      <w:r>
        <w:rPr>
          <w:rFonts w:ascii="Arial" w:hAnsi="Arial" w:cs="Arial"/>
          <w:u w:val="single"/>
        </w:rPr>
        <w:t>5</w:t>
      </w:r>
      <w:r>
        <w:rPr>
          <w:rFonts w:ascii="Arial" w:hAnsi="Arial" w:cs="Arial" w:hint="eastAsia"/>
          <w:u w:val="single"/>
        </w:rPr>
        <w:t>条</w:t>
      </w:r>
      <w:r>
        <w:rPr>
          <w:rFonts w:ascii="Arial" w:hAnsi="Arial" w:cs="Arial" w:hint="eastAsia"/>
        </w:rPr>
        <w:t>要求的当事人；</w:t>
      </w:r>
    </w:p>
    <w:p w14:paraId="26CF7A69" w14:textId="77777777" w:rsidR="00AB0363" w:rsidRDefault="00AB0363">
      <w:pPr>
        <w:spacing w:line="360" w:lineRule="auto"/>
        <w:ind w:left="1200" w:hangingChars="500" w:hanging="1200"/>
        <w:rPr>
          <w:rFonts w:ascii="Arial" w:hAnsi="Arial" w:cs="Arial"/>
        </w:rPr>
      </w:pPr>
    </w:p>
    <w:p w14:paraId="0097D495" w14:textId="77777777" w:rsidR="00AB0363" w:rsidRDefault="00000000">
      <w:pPr>
        <w:pStyle w:val="3311115"/>
        <w:numPr>
          <w:ilvl w:val="1"/>
          <w:numId w:val="6"/>
        </w:numPr>
        <w:tabs>
          <w:tab w:val="left" w:pos="0"/>
        </w:tabs>
        <w:ind w:left="0" w:firstLine="0"/>
        <w:rPr>
          <w:rFonts w:ascii="Arial" w:hAnsi="Arial" w:cs="Arial"/>
        </w:rPr>
      </w:pPr>
      <w:bookmarkStart w:id="29" w:name="_Toc310610441"/>
      <w:bookmarkStart w:id="30" w:name="_Toc135282551"/>
      <w:bookmarkStart w:id="31" w:name="_Toc144265854"/>
      <w:bookmarkStart w:id="32" w:name="_Toc320083244"/>
      <w:bookmarkStart w:id="33" w:name="_Toc14964"/>
      <w:bookmarkStart w:id="34" w:name="_Toc286849929"/>
      <w:bookmarkStart w:id="35" w:name="_Toc136182296"/>
      <w:r>
        <w:rPr>
          <w:rFonts w:ascii="Arial" w:hAnsi="Arial" w:cs="Arial" w:hint="eastAsia"/>
        </w:rPr>
        <w:t>项目概况</w:t>
      </w:r>
      <w:bookmarkEnd w:id="29"/>
      <w:bookmarkEnd w:id="30"/>
      <w:bookmarkEnd w:id="31"/>
      <w:bookmarkEnd w:id="32"/>
      <w:bookmarkEnd w:id="33"/>
      <w:bookmarkEnd w:id="34"/>
      <w:bookmarkEnd w:id="35"/>
    </w:p>
    <w:p w14:paraId="5BC301B6"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hint="eastAsia"/>
          <w:kern w:val="2"/>
          <w:szCs w:val="24"/>
        </w:rPr>
        <w:t>本项目</w:t>
      </w:r>
      <w:r>
        <w:rPr>
          <w:rFonts w:ascii="Arial" w:hAnsi="Arial"/>
          <w:kern w:val="2"/>
          <w:szCs w:val="24"/>
        </w:rPr>
        <w:t>包含</w:t>
      </w:r>
      <w:r>
        <w:rPr>
          <w:rFonts w:ascii="Arial" w:hAnsi="Arial" w:hint="eastAsia"/>
          <w:kern w:val="2"/>
          <w:szCs w:val="24"/>
          <w:u w:val="single"/>
        </w:rPr>
        <w:t>南京地铁空调科技有限公司铝材清洗剂采购</w:t>
      </w:r>
      <w:r>
        <w:rPr>
          <w:rFonts w:ascii="Arial" w:hAnsi="Arial" w:hint="eastAsia"/>
          <w:kern w:val="2"/>
          <w:szCs w:val="24"/>
        </w:rPr>
        <w:t>内容，项目内容和要求详见技术需求书。</w:t>
      </w:r>
    </w:p>
    <w:p w14:paraId="63259C0D"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本次招标项目概况：</w:t>
      </w:r>
    </w:p>
    <w:p w14:paraId="34E08A78"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.1</w:t>
      </w:r>
      <w:r>
        <w:rPr>
          <w:rFonts w:ascii="Arial" w:eastAsia="黑体" w:hAnsi="Arial" w:cs="Arial" w:hint="eastAsia"/>
        </w:rPr>
        <w:t xml:space="preserve">  </w:t>
      </w:r>
      <w:r>
        <w:rPr>
          <w:rFonts w:ascii="Arial" w:hAnsi="Arial" w:cs="Arial" w:hint="eastAsia"/>
        </w:rPr>
        <w:t>项目名称、标段号：见</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w:t>
      </w:r>
    </w:p>
    <w:p w14:paraId="252CFF14"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.2</w:t>
      </w:r>
      <w:r>
        <w:rPr>
          <w:rFonts w:ascii="Arial" w:eastAsia="黑体" w:hAnsi="Arial" w:cs="Arial" w:hint="eastAsia"/>
        </w:rPr>
        <w:t xml:space="preserve">  </w:t>
      </w:r>
      <w:r>
        <w:rPr>
          <w:rFonts w:ascii="Arial" w:hAnsi="Arial" w:cs="Arial" w:hint="eastAsia"/>
        </w:rPr>
        <w:t>招标范围：见</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w:t>
      </w:r>
    </w:p>
    <w:p w14:paraId="4A4261CE"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.3</w:t>
      </w:r>
      <w:r>
        <w:rPr>
          <w:rFonts w:ascii="Arial" w:eastAsia="黑体" w:hAnsi="Arial" w:cs="Arial" w:hint="eastAsia"/>
        </w:rPr>
        <w:t xml:space="preserve">  </w:t>
      </w:r>
      <w:r>
        <w:rPr>
          <w:rFonts w:ascii="Arial" w:hAnsi="Arial" w:cs="Arial" w:hint="eastAsia"/>
        </w:rPr>
        <w:t>项目执行计划：见</w:t>
      </w:r>
      <w:r>
        <w:rPr>
          <w:rFonts w:ascii="Arial" w:hAnsi="Arial" w:cs="Arial" w:hint="eastAsia"/>
          <w:u w:val="single"/>
        </w:rPr>
        <w:t>前附表第</w:t>
      </w:r>
      <w:r>
        <w:rPr>
          <w:rFonts w:ascii="Arial" w:hAnsi="Arial" w:cs="Arial"/>
          <w:u w:val="single"/>
        </w:rPr>
        <w:t>2</w:t>
      </w:r>
      <w:r>
        <w:rPr>
          <w:rFonts w:ascii="Arial" w:hAnsi="Arial" w:cs="Arial" w:hint="eastAsia"/>
          <w:u w:val="single"/>
        </w:rPr>
        <w:t>项</w:t>
      </w:r>
      <w:r>
        <w:rPr>
          <w:rFonts w:ascii="Arial" w:hAnsi="Arial" w:cs="Arial" w:hint="eastAsia"/>
        </w:rPr>
        <w:t>。</w:t>
      </w:r>
    </w:p>
    <w:p w14:paraId="6FAEF6DF"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本次招标具体时间、地点及联系方式见</w:t>
      </w:r>
      <w:r>
        <w:rPr>
          <w:rFonts w:ascii="Arial" w:hAnsi="Arial" w:cs="Arial" w:hint="eastAsia"/>
          <w:szCs w:val="24"/>
          <w:u w:val="single"/>
        </w:rPr>
        <w:t>前附表第</w:t>
      </w:r>
      <w:r>
        <w:rPr>
          <w:rFonts w:ascii="Arial" w:hAnsi="Arial" w:cs="Arial"/>
          <w:szCs w:val="24"/>
          <w:u w:val="single"/>
        </w:rPr>
        <w:t>3</w:t>
      </w:r>
      <w:r>
        <w:rPr>
          <w:rFonts w:ascii="Arial" w:hAnsi="Arial" w:cs="Arial" w:hint="eastAsia"/>
          <w:szCs w:val="24"/>
          <w:u w:val="single"/>
        </w:rPr>
        <w:t>项</w:t>
      </w:r>
      <w:r>
        <w:rPr>
          <w:rFonts w:ascii="Arial" w:hAnsi="Arial" w:cs="Arial" w:hint="eastAsia"/>
          <w:szCs w:val="24"/>
        </w:rPr>
        <w:t>。</w:t>
      </w:r>
    </w:p>
    <w:p w14:paraId="2641BD74" w14:textId="77777777" w:rsidR="00AB0363" w:rsidRDefault="00AB0363">
      <w:pPr>
        <w:spacing w:line="360" w:lineRule="auto"/>
        <w:ind w:leftChars="300" w:left="720"/>
        <w:rPr>
          <w:rFonts w:ascii="Arial" w:hAnsi="Arial" w:cs="Arial"/>
          <w:szCs w:val="22"/>
        </w:rPr>
      </w:pPr>
    </w:p>
    <w:p w14:paraId="430DC91B" w14:textId="77777777" w:rsidR="00AB0363" w:rsidRDefault="00000000">
      <w:pPr>
        <w:pStyle w:val="3311115"/>
        <w:numPr>
          <w:ilvl w:val="1"/>
          <w:numId w:val="6"/>
        </w:numPr>
        <w:tabs>
          <w:tab w:val="left" w:pos="0"/>
        </w:tabs>
        <w:ind w:left="0" w:firstLine="0"/>
        <w:rPr>
          <w:rFonts w:ascii="Arial" w:hAnsi="Arial" w:cs="Arial"/>
        </w:rPr>
      </w:pPr>
      <w:bookmarkStart w:id="36" w:name="_Toc310610442"/>
      <w:bookmarkStart w:id="37" w:name="_Toc144265855"/>
      <w:bookmarkStart w:id="38" w:name="_Toc135282552"/>
      <w:bookmarkStart w:id="39" w:name="_Toc320083245"/>
      <w:bookmarkStart w:id="40" w:name="_Toc136182297"/>
      <w:bookmarkStart w:id="41" w:name="_Toc286849930"/>
      <w:bookmarkStart w:id="42" w:name="_Toc1823"/>
      <w:r>
        <w:rPr>
          <w:rFonts w:ascii="Arial" w:hAnsi="Arial" w:cs="Arial" w:hint="eastAsia"/>
        </w:rPr>
        <w:t>资金来源</w:t>
      </w:r>
      <w:bookmarkEnd w:id="36"/>
      <w:bookmarkEnd w:id="37"/>
      <w:bookmarkEnd w:id="38"/>
      <w:bookmarkEnd w:id="39"/>
      <w:bookmarkEnd w:id="40"/>
      <w:bookmarkEnd w:id="41"/>
      <w:bookmarkEnd w:id="42"/>
    </w:p>
    <w:p w14:paraId="02E8F2F8" w14:textId="77777777" w:rsidR="00AB0363" w:rsidRDefault="00000000">
      <w:pPr>
        <w:spacing w:line="360" w:lineRule="auto"/>
        <w:ind w:leftChars="300" w:left="720"/>
        <w:rPr>
          <w:rFonts w:ascii="Arial" w:hAnsi="Arial" w:cs="Arial"/>
        </w:rPr>
      </w:pPr>
      <w:r>
        <w:rPr>
          <w:rFonts w:ascii="Arial" w:hAnsi="Arial" w:cs="Arial" w:hint="eastAsia"/>
        </w:rPr>
        <w:t>本项目的资金由招标人通过自筹获得，并用于本项目合同项下的合理支付。</w:t>
      </w:r>
    </w:p>
    <w:p w14:paraId="3DBDC59F" w14:textId="77777777" w:rsidR="00AB0363" w:rsidRDefault="00AB0363">
      <w:pPr>
        <w:spacing w:line="360" w:lineRule="auto"/>
        <w:ind w:leftChars="300" w:left="720"/>
        <w:rPr>
          <w:rFonts w:ascii="Arial" w:hAnsi="Arial" w:cs="Arial"/>
          <w:szCs w:val="22"/>
        </w:rPr>
      </w:pPr>
    </w:p>
    <w:p w14:paraId="34534114" w14:textId="77777777" w:rsidR="00AB0363" w:rsidRDefault="00000000">
      <w:pPr>
        <w:pStyle w:val="3311115"/>
        <w:numPr>
          <w:ilvl w:val="1"/>
          <w:numId w:val="6"/>
        </w:numPr>
        <w:tabs>
          <w:tab w:val="left" w:pos="0"/>
        </w:tabs>
        <w:ind w:left="0" w:firstLine="0"/>
        <w:rPr>
          <w:rFonts w:ascii="Arial" w:hAnsi="Arial" w:cs="Arial"/>
        </w:rPr>
      </w:pPr>
      <w:bookmarkStart w:id="43" w:name="_Toc135282553"/>
      <w:bookmarkStart w:id="44" w:name="_Toc286849931"/>
      <w:bookmarkStart w:id="45" w:name="_Toc136182298"/>
      <w:bookmarkStart w:id="46" w:name="_Toc310610443"/>
      <w:bookmarkStart w:id="47" w:name="_Toc144265856"/>
      <w:bookmarkStart w:id="48" w:name="_Toc320083246"/>
      <w:bookmarkStart w:id="49" w:name="_Toc3924"/>
      <w:r>
        <w:rPr>
          <w:rFonts w:ascii="Arial" w:hAnsi="Arial" w:cs="Arial" w:hint="eastAsia"/>
        </w:rPr>
        <w:t>适用范围和法律</w:t>
      </w:r>
      <w:bookmarkEnd w:id="28"/>
      <w:bookmarkEnd w:id="43"/>
      <w:bookmarkEnd w:id="44"/>
      <w:bookmarkEnd w:id="45"/>
      <w:bookmarkEnd w:id="46"/>
      <w:bookmarkEnd w:id="47"/>
      <w:bookmarkEnd w:id="48"/>
      <w:bookmarkEnd w:id="49"/>
    </w:p>
    <w:p w14:paraId="78F45E59" w14:textId="77777777" w:rsidR="00AB0363" w:rsidRDefault="00000000">
      <w:pPr>
        <w:numPr>
          <w:ilvl w:val="2"/>
          <w:numId w:val="8"/>
        </w:numPr>
        <w:tabs>
          <w:tab w:val="clear" w:pos="0"/>
          <w:tab w:val="left" w:pos="720"/>
        </w:tabs>
        <w:adjustRightInd w:val="0"/>
        <w:spacing w:line="360" w:lineRule="auto"/>
        <w:textAlignment w:val="baseline"/>
        <w:rPr>
          <w:rFonts w:ascii="Arial" w:hAnsi="Arial" w:cs="Arial"/>
        </w:rPr>
      </w:pPr>
      <w:r>
        <w:rPr>
          <w:rFonts w:ascii="Arial" w:hAnsi="Arial" w:cs="Arial" w:hint="eastAsia"/>
        </w:rPr>
        <w:t>本招标文件仅适用于</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下所需的工程、货物和服务。</w:t>
      </w:r>
    </w:p>
    <w:p w14:paraId="51D4847A" w14:textId="77777777" w:rsidR="00AB0363" w:rsidRDefault="00000000">
      <w:pPr>
        <w:numPr>
          <w:ilvl w:val="2"/>
          <w:numId w:val="8"/>
        </w:numPr>
        <w:tabs>
          <w:tab w:val="clear" w:pos="0"/>
          <w:tab w:val="left" w:pos="720"/>
        </w:tabs>
        <w:adjustRightInd w:val="0"/>
        <w:spacing w:line="360" w:lineRule="auto"/>
        <w:ind w:left="720" w:hangingChars="300" w:hanging="720"/>
        <w:textAlignment w:val="baseline"/>
        <w:rPr>
          <w:rFonts w:ascii="Arial" w:hAnsi="Arial" w:cs="Arial"/>
        </w:rPr>
      </w:pPr>
      <w:r>
        <w:rPr>
          <w:rFonts w:ascii="Arial" w:hAnsi="Arial" w:cs="Arial" w:hint="eastAsia"/>
        </w:rPr>
        <w:t>本招标文件的适用法律为中华人民共和国现行有关法律、法规及规章等规范性文件。</w:t>
      </w:r>
    </w:p>
    <w:p w14:paraId="60EB17CE" w14:textId="77777777" w:rsidR="00AB0363" w:rsidRDefault="00AB0363">
      <w:pPr>
        <w:spacing w:line="360" w:lineRule="auto"/>
        <w:rPr>
          <w:rFonts w:ascii="Arial" w:hAnsi="Arial" w:cs="Arial"/>
          <w:szCs w:val="22"/>
        </w:rPr>
      </w:pPr>
    </w:p>
    <w:p w14:paraId="35FD31B9" w14:textId="77777777" w:rsidR="00AB0363" w:rsidRDefault="00000000">
      <w:pPr>
        <w:pStyle w:val="3311115"/>
        <w:numPr>
          <w:ilvl w:val="1"/>
          <w:numId w:val="6"/>
        </w:numPr>
        <w:tabs>
          <w:tab w:val="left" w:pos="0"/>
        </w:tabs>
        <w:ind w:left="0" w:firstLine="0"/>
        <w:rPr>
          <w:rFonts w:ascii="Arial" w:hAnsi="Arial" w:cs="Arial"/>
        </w:rPr>
      </w:pPr>
      <w:bookmarkStart w:id="50" w:name="_Toc29124"/>
      <w:bookmarkStart w:id="51" w:name="_Toc144265857"/>
      <w:bookmarkStart w:id="52" w:name="_Toc310610444"/>
      <w:bookmarkStart w:id="53" w:name="_Toc135282554"/>
      <w:bookmarkStart w:id="54" w:name="_Toc286849932"/>
      <w:bookmarkStart w:id="55" w:name="_Toc320083247"/>
      <w:bookmarkStart w:id="56" w:name="_Toc136182299"/>
      <w:r>
        <w:rPr>
          <w:rFonts w:ascii="Arial" w:hAnsi="Arial" w:cs="Arial" w:hint="eastAsia"/>
        </w:rPr>
        <w:lastRenderedPageBreak/>
        <w:t>合格的投标人</w:t>
      </w:r>
      <w:bookmarkEnd w:id="50"/>
      <w:bookmarkEnd w:id="51"/>
      <w:bookmarkEnd w:id="52"/>
      <w:bookmarkEnd w:id="53"/>
      <w:bookmarkEnd w:id="54"/>
      <w:bookmarkEnd w:id="55"/>
      <w:bookmarkEnd w:id="56"/>
    </w:p>
    <w:p w14:paraId="4D6951A9" w14:textId="77777777" w:rsidR="00AB0363" w:rsidRDefault="00000000">
      <w:pPr>
        <w:numPr>
          <w:ilvl w:val="2"/>
          <w:numId w:val="9"/>
        </w:numPr>
        <w:adjustRightInd w:val="0"/>
        <w:spacing w:line="360" w:lineRule="auto"/>
        <w:textAlignment w:val="baseline"/>
        <w:rPr>
          <w:rFonts w:ascii="Arial" w:hAnsi="Arial" w:cs="Arial"/>
        </w:rPr>
      </w:pPr>
      <w:r>
        <w:rPr>
          <w:rFonts w:ascii="Arial" w:hAnsi="Arial" w:cs="Arial" w:hint="eastAsia"/>
        </w:rPr>
        <w:t>合格的投标人：见</w:t>
      </w:r>
      <w:r>
        <w:rPr>
          <w:rFonts w:ascii="Arial" w:hAnsi="Arial" w:cs="Arial" w:hint="eastAsia"/>
          <w:u w:val="single"/>
        </w:rPr>
        <w:t>前附表第</w:t>
      </w:r>
      <w:r>
        <w:rPr>
          <w:rFonts w:ascii="Arial" w:hAnsi="Arial" w:cs="Arial"/>
          <w:u w:val="single"/>
        </w:rPr>
        <w:t>4</w:t>
      </w:r>
      <w:r>
        <w:rPr>
          <w:rFonts w:ascii="Arial" w:hAnsi="Arial" w:cs="Arial" w:hint="eastAsia"/>
          <w:u w:val="single"/>
        </w:rPr>
        <w:t>项</w:t>
      </w:r>
      <w:r>
        <w:rPr>
          <w:rFonts w:ascii="Arial" w:hAnsi="Arial" w:cs="Arial" w:hint="eastAsia"/>
        </w:rPr>
        <w:t>。投标人应遵守现行中国有关法律、法规和规章等规范性文件的规定。</w:t>
      </w:r>
    </w:p>
    <w:p w14:paraId="5C6E96DC" w14:textId="77777777" w:rsidR="00AB0363" w:rsidRDefault="00000000">
      <w:pPr>
        <w:numPr>
          <w:ilvl w:val="2"/>
          <w:numId w:val="9"/>
        </w:numPr>
        <w:adjustRightInd w:val="0"/>
        <w:spacing w:line="360" w:lineRule="auto"/>
        <w:ind w:left="720" w:hangingChars="300" w:hanging="720"/>
        <w:textAlignment w:val="baseline"/>
        <w:rPr>
          <w:rFonts w:ascii="Arial" w:hAnsi="Arial" w:cs="Arial"/>
        </w:rPr>
      </w:pPr>
      <w:r>
        <w:rPr>
          <w:rFonts w:ascii="Arial" w:hAnsi="Arial" w:cs="Arial" w:hint="eastAsia"/>
        </w:rPr>
        <w:t>投标人应已充分熟悉本招标项目所在地的与履行合同有关的各种情况，包括自然环境、气候条件、劳动力、公用设施及相关法律等，本招标文件不再对上述情况进行描述。</w:t>
      </w:r>
    </w:p>
    <w:p w14:paraId="199E674B" w14:textId="77777777" w:rsidR="00AB0363" w:rsidRDefault="00AB0363">
      <w:pPr>
        <w:spacing w:line="360" w:lineRule="auto"/>
        <w:rPr>
          <w:rFonts w:ascii="Arial" w:hAnsi="Arial" w:cs="Arial"/>
          <w:szCs w:val="22"/>
        </w:rPr>
      </w:pPr>
    </w:p>
    <w:p w14:paraId="6CED54E7" w14:textId="77777777" w:rsidR="00AB0363" w:rsidRDefault="00000000">
      <w:pPr>
        <w:pStyle w:val="3311115"/>
        <w:numPr>
          <w:ilvl w:val="1"/>
          <w:numId w:val="6"/>
        </w:numPr>
        <w:tabs>
          <w:tab w:val="left" w:pos="0"/>
        </w:tabs>
        <w:ind w:left="0" w:firstLine="0"/>
        <w:rPr>
          <w:rFonts w:ascii="Arial" w:hAnsi="Arial" w:cs="Arial"/>
        </w:rPr>
      </w:pPr>
      <w:bookmarkStart w:id="57" w:name="_Ref458513157"/>
      <w:bookmarkStart w:id="58" w:name="_Toc18488"/>
      <w:bookmarkStart w:id="59" w:name="_Toc136182300"/>
      <w:bookmarkStart w:id="60" w:name="_Toc458502500"/>
      <w:bookmarkStart w:id="61" w:name="_Toc458503819"/>
      <w:bookmarkStart w:id="62" w:name="_Toc144265858"/>
      <w:bookmarkStart w:id="63" w:name="_Toc286849933"/>
      <w:bookmarkStart w:id="64" w:name="_Toc521990896"/>
      <w:bookmarkStart w:id="65" w:name="_Toc320083248"/>
      <w:bookmarkStart w:id="66" w:name="_Toc135282555"/>
      <w:bookmarkStart w:id="67" w:name="_Toc310610445"/>
      <w:r>
        <w:rPr>
          <w:rFonts w:ascii="Arial" w:hAnsi="Arial" w:cs="Arial" w:hint="eastAsia"/>
        </w:rPr>
        <w:t>投标费用</w:t>
      </w:r>
      <w:bookmarkEnd w:id="57"/>
      <w:bookmarkEnd w:id="58"/>
      <w:bookmarkEnd w:id="59"/>
      <w:bookmarkEnd w:id="60"/>
      <w:bookmarkEnd w:id="61"/>
      <w:bookmarkEnd w:id="62"/>
      <w:bookmarkEnd w:id="63"/>
      <w:bookmarkEnd w:id="64"/>
      <w:bookmarkEnd w:id="65"/>
      <w:bookmarkEnd w:id="66"/>
      <w:bookmarkEnd w:id="67"/>
    </w:p>
    <w:p w14:paraId="67DF05A5" w14:textId="77777777" w:rsidR="00AB0363" w:rsidRDefault="00000000">
      <w:pPr>
        <w:pStyle w:val="ab"/>
        <w:spacing w:line="440" w:lineRule="exact"/>
        <w:ind w:left="720" w:firstLine="0"/>
        <w:rPr>
          <w:rFonts w:ascii="Arial" w:hAnsi="Arial" w:cs="Arial"/>
        </w:rPr>
      </w:pPr>
      <w:r>
        <w:rPr>
          <w:rFonts w:ascii="Arial" w:hAnsi="Arial" w:cs="Arial" w:hint="eastAsia"/>
        </w:rPr>
        <w:t>不论投标结果如何，投标人应承担投标文件编制与递交、开标、参与答辩和澄清等投标活动全过程所涉及的一切费用，招标人对上述费用不负任何责任。</w:t>
      </w:r>
    </w:p>
    <w:p w14:paraId="71E88226" w14:textId="77777777" w:rsidR="00AB0363" w:rsidRDefault="00AB0363">
      <w:pPr>
        <w:rPr>
          <w:rFonts w:ascii="Arial" w:hAnsi="Arial"/>
          <w:szCs w:val="22"/>
        </w:rPr>
      </w:pPr>
    </w:p>
    <w:p w14:paraId="7FD5EBA1" w14:textId="77777777" w:rsidR="00AB0363" w:rsidRDefault="00000000">
      <w:pPr>
        <w:pStyle w:val="3"/>
        <w:rPr>
          <w:rFonts w:ascii="Arial" w:hAnsi="Arial"/>
        </w:rPr>
      </w:pPr>
      <w:bookmarkStart w:id="68" w:name="_Toc16066"/>
      <w:r>
        <w:rPr>
          <w:rFonts w:ascii="Arial" w:hAnsi="Arial"/>
        </w:rPr>
        <w:br w:type="column"/>
      </w:r>
      <w:bookmarkStart w:id="69" w:name="_Toc310610446"/>
      <w:bookmarkStart w:id="70" w:name="_Toc320083249"/>
      <w:r>
        <w:rPr>
          <w:rFonts w:ascii="Arial" w:hAnsi="Arial" w:hint="eastAsia"/>
        </w:rPr>
        <w:lastRenderedPageBreak/>
        <w:t>二、招标文件说明</w:t>
      </w:r>
      <w:bookmarkEnd w:id="68"/>
      <w:bookmarkEnd w:id="69"/>
      <w:bookmarkEnd w:id="70"/>
    </w:p>
    <w:p w14:paraId="4CBD7B32" w14:textId="77777777" w:rsidR="00AB0363" w:rsidRDefault="00000000">
      <w:pPr>
        <w:pStyle w:val="3311115"/>
        <w:numPr>
          <w:ilvl w:val="1"/>
          <w:numId w:val="6"/>
        </w:numPr>
        <w:tabs>
          <w:tab w:val="left" w:pos="0"/>
        </w:tabs>
        <w:ind w:left="0" w:firstLine="0"/>
        <w:rPr>
          <w:rFonts w:ascii="Arial" w:hAnsi="Arial" w:cs="Arial"/>
        </w:rPr>
      </w:pPr>
      <w:bookmarkStart w:id="71" w:name="_Toc136182302"/>
      <w:bookmarkStart w:id="72" w:name="_Toc144265860"/>
      <w:bookmarkStart w:id="73" w:name="_Toc340674926"/>
      <w:bookmarkStart w:id="74" w:name="_Toc21471"/>
      <w:bookmarkStart w:id="75" w:name="_Toc320083250"/>
      <w:bookmarkStart w:id="76" w:name="_Toc286849935"/>
      <w:bookmarkStart w:id="77" w:name="_Toc310610447"/>
      <w:bookmarkStart w:id="78" w:name="_Toc458502501"/>
      <w:bookmarkStart w:id="79" w:name="_Toc458503820"/>
      <w:bookmarkStart w:id="80" w:name="_Toc521990897"/>
      <w:bookmarkStart w:id="81" w:name="_Toc135282557"/>
      <w:r>
        <w:rPr>
          <w:rFonts w:ascii="Arial" w:hAnsi="Arial" w:cs="Arial" w:hint="eastAsia"/>
        </w:rPr>
        <w:t>招标文件的内容</w:t>
      </w:r>
      <w:bookmarkEnd w:id="71"/>
      <w:bookmarkEnd w:id="72"/>
      <w:bookmarkEnd w:id="73"/>
      <w:bookmarkEnd w:id="74"/>
      <w:bookmarkEnd w:id="75"/>
      <w:bookmarkEnd w:id="76"/>
      <w:bookmarkEnd w:id="77"/>
      <w:bookmarkEnd w:id="78"/>
      <w:bookmarkEnd w:id="79"/>
      <w:bookmarkEnd w:id="80"/>
      <w:bookmarkEnd w:id="81"/>
    </w:p>
    <w:p w14:paraId="1C2C02CF" w14:textId="77777777" w:rsidR="00AB0363" w:rsidRDefault="00000000">
      <w:pPr>
        <w:numPr>
          <w:ilvl w:val="0"/>
          <w:numId w:val="10"/>
        </w:numPr>
        <w:tabs>
          <w:tab w:val="clear" w:pos="0"/>
          <w:tab w:val="left" w:pos="720"/>
        </w:tabs>
        <w:adjustRightInd w:val="0"/>
        <w:spacing w:line="360" w:lineRule="auto"/>
        <w:ind w:left="720" w:hangingChars="300" w:hanging="720"/>
        <w:textAlignment w:val="baseline"/>
        <w:rPr>
          <w:rFonts w:ascii="Arial" w:hAnsi="Arial" w:cs="Arial"/>
        </w:rPr>
      </w:pPr>
      <w:r>
        <w:rPr>
          <w:rFonts w:ascii="Arial" w:hAnsi="Arial" w:cs="Arial" w:hint="eastAsia"/>
        </w:rPr>
        <w:t>招标文件用以阐明所需货物及服务、招标投标程序和合同主要条款。招标文件由下述部分组成：</w:t>
      </w:r>
    </w:p>
    <w:p w14:paraId="5F748A47" w14:textId="77777777" w:rsidR="00AB0363" w:rsidRDefault="00000000">
      <w:pPr>
        <w:spacing w:line="360" w:lineRule="auto"/>
        <w:ind w:leftChars="300" w:left="720"/>
        <w:rPr>
          <w:rFonts w:ascii="Arial" w:hAnsi="Arial" w:cs="Arial"/>
        </w:rPr>
      </w:pPr>
      <w:r>
        <w:rPr>
          <w:rFonts w:ascii="Arial" w:hAnsi="Arial" w:cs="Arial" w:hint="eastAsia"/>
        </w:rPr>
        <w:t>第一部分</w:t>
      </w:r>
      <w:r>
        <w:rPr>
          <w:rFonts w:ascii="Arial" w:hAnsi="Arial" w:cs="Arial" w:hint="eastAsia"/>
        </w:rPr>
        <w:t xml:space="preserve">  </w:t>
      </w:r>
      <w:r>
        <w:rPr>
          <w:rFonts w:ascii="Arial" w:hAnsi="Arial" w:cs="Arial" w:hint="eastAsia"/>
        </w:rPr>
        <w:t>招标公告</w:t>
      </w:r>
    </w:p>
    <w:p w14:paraId="14E99FC9" w14:textId="77777777" w:rsidR="00AB0363" w:rsidRDefault="00000000">
      <w:pPr>
        <w:spacing w:line="360" w:lineRule="auto"/>
        <w:ind w:leftChars="300" w:left="720"/>
        <w:rPr>
          <w:rFonts w:ascii="Arial" w:hAnsi="Arial" w:cs="Arial"/>
        </w:rPr>
      </w:pPr>
      <w:r>
        <w:rPr>
          <w:rFonts w:ascii="Arial" w:hAnsi="Arial" w:cs="Arial" w:hint="eastAsia"/>
        </w:rPr>
        <w:t>第二部分</w:t>
      </w:r>
      <w:r>
        <w:rPr>
          <w:rFonts w:ascii="Arial" w:hAnsi="Arial" w:cs="Arial" w:hint="eastAsia"/>
        </w:rPr>
        <w:t xml:space="preserve">  </w:t>
      </w:r>
      <w:r>
        <w:rPr>
          <w:rFonts w:ascii="Arial" w:hAnsi="Arial" w:cs="Arial" w:hint="eastAsia"/>
        </w:rPr>
        <w:t>投标人须知</w:t>
      </w:r>
    </w:p>
    <w:p w14:paraId="61A39B43" w14:textId="77777777" w:rsidR="00AB0363" w:rsidRDefault="00000000">
      <w:pPr>
        <w:spacing w:line="360" w:lineRule="auto"/>
        <w:ind w:leftChars="300" w:left="720"/>
        <w:rPr>
          <w:rFonts w:ascii="Arial" w:hAnsi="Arial" w:cs="Arial"/>
        </w:rPr>
      </w:pPr>
      <w:r>
        <w:rPr>
          <w:rFonts w:ascii="Arial" w:hAnsi="Arial" w:cs="Arial" w:hint="eastAsia"/>
        </w:rPr>
        <w:t>第三部分</w:t>
      </w:r>
      <w:r>
        <w:rPr>
          <w:rFonts w:ascii="Arial" w:hAnsi="Arial" w:cs="Arial" w:hint="eastAsia"/>
        </w:rPr>
        <w:t xml:space="preserve">  </w:t>
      </w:r>
      <w:r>
        <w:rPr>
          <w:rFonts w:ascii="Arial" w:hAnsi="Arial" w:cs="Arial" w:hint="eastAsia"/>
        </w:rPr>
        <w:t>合同条款</w:t>
      </w:r>
    </w:p>
    <w:p w14:paraId="5C8850D9" w14:textId="77777777" w:rsidR="00AB0363" w:rsidRDefault="00000000">
      <w:pPr>
        <w:spacing w:line="360" w:lineRule="auto"/>
        <w:ind w:leftChars="300" w:left="720"/>
        <w:rPr>
          <w:rFonts w:ascii="Arial" w:hAnsi="Arial" w:cs="Arial"/>
        </w:rPr>
      </w:pPr>
      <w:r>
        <w:rPr>
          <w:rFonts w:ascii="Arial" w:hAnsi="Arial" w:cs="Arial" w:hint="eastAsia"/>
        </w:rPr>
        <w:t>第四部分</w:t>
      </w:r>
      <w:r>
        <w:rPr>
          <w:rFonts w:ascii="Arial" w:hAnsi="Arial" w:cs="Arial" w:hint="eastAsia"/>
        </w:rPr>
        <w:t xml:space="preserve">  </w:t>
      </w:r>
      <w:r>
        <w:rPr>
          <w:rFonts w:ascii="Arial" w:hAnsi="Arial" w:cs="Arial" w:hint="eastAsia"/>
        </w:rPr>
        <w:t>投标文件格式</w:t>
      </w:r>
    </w:p>
    <w:p w14:paraId="74928A2B" w14:textId="77777777" w:rsidR="00AB0363" w:rsidRDefault="00000000">
      <w:pPr>
        <w:spacing w:line="360" w:lineRule="auto"/>
        <w:ind w:left="644"/>
        <w:rPr>
          <w:rFonts w:ascii="Arial" w:hAnsi="Arial" w:cs="Arial"/>
        </w:rPr>
      </w:pPr>
      <w:r>
        <w:rPr>
          <w:rFonts w:ascii="Arial" w:hAnsi="Arial" w:cs="Arial" w:hint="eastAsia"/>
        </w:rPr>
        <w:t>第五部分</w:t>
      </w:r>
      <w:r>
        <w:rPr>
          <w:rFonts w:ascii="Arial" w:hAnsi="Arial" w:cs="Arial" w:hint="eastAsia"/>
        </w:rPr>
        <w:t xml:space="preserve">  </w:t>
      </w:r>
      <w:r>
        <w:rPr>
          <w:rFonts w:ascii="Arial" w:hAnsi="Arial" w:cs="Arial" w:hint="eastAsia"/>
        </w:rPr>
        <w:t>用户需求书</w:t>
      </w:r>
    </w:p>
    <w:p w14:paraId="34CB7EB2" w14:textId="77777777" w:rsidR="00AB0363" w:rsidRDefault="00000000">
      <w:pPr>
        <w:numPr>
          <w:ilvl w:val="0"/>
          <w:numId w:val="10"/>
        </w:numPr>
        <w:tabs>
          <w:tab w:val="left" w:pos="720"/>
        </w:tabs>
        <w:adjustRightInd w:val="0"/>
        <w:spacing w:line="360" w:lineRule="auto"/>
        <w:ind w:left="720" w:hanging="720"/>
        <w:textAlignment w:val="baseline"/>
        <w:rPr>
          <w:rFonts w:ascii="Arial" w:hAnsi="Arial" w:cs="Arial"/>
        </w:rPr>
      </w:pPr>
      <w:r>
        <w:rPr>
          <w:rFonts w:ascii="Arial" w:hAnsi="Arial" w:cs="Arial" w:hint="eastAsia"/>
        </w:rPr>
        <w:t>招标文件包括以上文件所有内容，以及所有按本须知</w:t>
      </w:r>
      <w:r>
        <w:rPr>
          <w:rFonts w:ascii="Arial" w:hAnsi="Arial" w:cs="Arial" w:hint="eastAsia"/>
          <w:u w:val="single"/>
        </w:rPr>
        <w:t>第</w:t>
      </w:r>
      <w:r>
        <w:rPr>
          <w:rFonts w:ascii="Arial" w:hAnsi="Arial" w:cs="Arial"/>
          <w:u w:val="single"/>
        </w:rPr>
        <w:t>8</w:t>
      </w:r>
      <w:r>
        <w:rPr>
          <w:rFonts w:ascii="Arial" w:hAnsi="Arial" w:cs="Arial" w:hint="eastAsia"/>
          <w:u w:val="single"/>
        </w:rPr>
        <w:t>条和第</w:t>
      </w:r>
      <w:r>
        <w:rPr>
          <w:rFonts w:ascii="Arial" w:hAnsi="Arial" w:cs="Arial"/>
          <w:u w:val="single"/>
        </w:rPr>
        <w:t>9</w:t>
      </w:r>
      <w:r>
        <w:rPr>
          <w:rFonts w:ascii="Arial" w:hAnsi="Arial" w:cs="Arial" w:hint="eastAsia"/>
          <w:u w:val="single"/>
        </w:rPr>
        <w:t>条</w:t>
      </w:r>
      <w:r>
        <w:rPr>
          <w:rFonts w:ascii="Arial" w:hAnsi="Arial" w:cs="Arial" w:hint="eastAsia"/>
        </w:rPr>
        <w:t>发出的补充文件。招标人如提供了招标文件的电子文件，如与书面文件不一致，应以书面文件为准。</w:t>
      </w:r>
    </w:p>
    <w:p w14:paraId="7DC83BDE" w14:textId="77777777" w:rsidR="00AB0363" w:rsidRDefault="00000000">
      <w:pPr>
        <w:numPr>
          <w:ilvl w:val="0"/>
          <w:numId w:val="10"/>
        </w:numPr>
        <w:tabs>
          <w:tab w:val="left" w:pos="720"/>
        </w:tabs>
        <w:adjustRightInd w:val="0"/>
        <w:spacing w:line="360" w:lineRule="auto"/>
        <w:ind w:left="720" w:hanging="720"/>
        <w:textAlignment w:val="baseline"/>
        <w:rPr>
          <w:rFonts w:ascii="Arial" w:eastAsia="黑体" w:hAnsi="Arial" w:cs="Arial"/>
          <w:b/>
          <w:bCs/>
        </w:rPr>
      </w:pPr>
      <w:r>
        <w:rPr>
          <w:rFonts w:ascii="Arial" w:eastAsia="黑体" w:hAnsi="Arial" w:cs="Arial" w:hint="eastAsia"/>
          <w:b/>
          <w:bCs/>
        </w:rPr>
        <w:t>投标人应认真阅读招标文件中所有的事项、格式、条款和规范等要求。如果投标人的投标文件不能满足本招标文件的要求而造成的投标瑕疵和无效，其责任由投标人自负。根据</w:t>
      </w:r>
      <w:r>
        <w:rPr>
          <w:rFonts w:ascii="Arial" w:eastAsia="黑体" w:hAnsi="Arial" w:cs="Arial" w:hint="eastAsia"/>
          <w:b/>
          <w:bCs/>
          <w:u w:val="single"/>
        </w:rPr>
        <w:t>本须知第</w:t>
      </w:r>
      <w:r>
        <w:rPr>
          <w:rFonts w:ascii="Arial" w:eastAsia="黑体" w:hAnsi="Arial" w:cs="Arial"/>
          <w:b/>
          <w:bCs/>
          <w:u w:val="single"/>
        </w:rPr>
        <w:t>26.10.1</w:t>
      </w:r>
      <w:r>
        <w:rPr>
          <w:rFonts w:ascii="Arial" w:eastAsia="黑体" w:hAnsi="Arial" w:cs="Arial" w:hint="eastAsia"/>
          <w:b/>
          <w:bCs/>
          <w:u w:val="single"/>
        </w:rPr>
        <w:t>款</w:t>
      </w:r>
      <w:r>
        <w:rPr>
          <w:rFonts w:ascii="Arial" w:eastAsia="黑体" w:hAnsi="Arial" w:cs="Arial" w:hint="eastAsia"/>
          <w:b/>
          <w:bCs/>
        </w:rPr>
        <w:t>的规定，投标文件没有实质性响应招标文件的要求，评标委员会有权否决其投标。</w:t>
      </w:r>
    </w:p>
    <w:p w14:paraId="05AD9F40" w14:textId="77777777" w:rsidR="00AB0363" w:rsidRDefault="00000000">
      <w:pPr>
        <w:numPr>
          <w:ilvl w:val="0"/>
          <w:numId w:val="10"/>
        </w:numPr>
        <w:tabs>
          <w:tab w:val="left" w:pos="720"/>
        </w:tabs>
        <w:adjustRightInd w:val="0"/>
        <w:spacing w:line="360" w:lineRule="auto"/>
        <w:ind w:left="720" w:hanging="720"/>
        <w:textAlignment w:val="baseline"/>
        <w:rPr>
          <w:rFonts w:ascii="Arial" w:hAnsi="Arial" w:cs="Arial"/>
        </w:rPr>
      </w:pPr>
      <w:r>
        <w:rPr>
          <w:rFonts w:ascii="Arial" w:hAnsi="Arial" w:cs="Arial" w:hint="eastAsia"/>
        </w:rPr>
        <w:t>招标人在招标文件中向投标人提供的参考资料，作为投标人对编制投标文件的参考。招标人并不保证所提供的参考资料准确地反映现场的实际状况，投标人必须对现场的性质及特点</w:t>
      </w:r>
      <w:proofErr w:type="gramStart"/>
      <w:r>
        <w:rPr>
          <w:rFonts w:ascii="Arial" w:hAnsi="Arial" w:cs="Arial" w:hint="eastAsia"/>
        </w:rPr>
        <w:t>作出</w:t>
      </w:r>
      <w:proofErr w:type="gramEnd"/>
      <w:r>
        <w:rPr>
          <w:rFonts w:ascii="Arial" w:hAnsi="Arial" w:cs="Arial" w:hint="eastAsia"/>
        </w:rPr>
        <w:t>自己的判断和推测，并对此负责。</w:t>
      </w:r>
    </w:p>
    <w:p w14:paraId="70C3076E" w14:textId="77777777" w:rsidR="00AB0363" w:rsidRDefault="00AB0363">
      <w:pPr>
        <w:tabs>
          <w:tab w:val="left" w:pos="720"/>
        </w:tabs>
        <w:spacing w:line="360" w:lineRule="auto"/>
        <w:rPr>
          <w:rFonts w:ascii="Arial" w:hAnsi="Arial" w:cs="Arial"/>
          <w:szCs w:val="22"/>
        </w:rPr>
      </w:pPr>
    </w:p>
    <w:p w14:paraId="0500F51C" w14:textId="77777777" w:rsidR="00AB0363" w:rsidRDefault="00000000">
      <w:pPr>
        <w:pStyle w:val="3311115"/>
        <w:numPr>
          <w:ilvl w:val="1"/>
          <w:numId w:val="6"/>
        </w:numPr>
        <w:tabs>
          <w:tab w:val="left" w:pos="0"/>
        </w:tabs>
        <w:ind w:left="0" w:firstLine="0"/>
        <w:rPr>
          <w:rFonts w:ascii="Arial" w:hAnsi="Arial" w:cs="Arial"/>
        </w:rPr>
      </w:pPr>
      <w:bookmarkStart w:id="82" w:name="_Toc14087"/>
      <w:bookmarkStart w:id="83" w:name="_Toc144265861"/>
      <w:bookmarkStart w:id="84" w:name="_Toc340674927"/>
      <w:bookmarkStart w:id="85" w:name="_Toc458503821"/>
      <w:bookmarkStart w:id="86" w:name="_Toc310610448"/>
      <w:bookmarkStart w:id="87" w:name="_Ref458513225"/>
      <w:bookmarkStart w:id="88" w:name="_Toc286849936"/>
      <w:bookmarkStart w:id="89" w:name="_Toc320083251"/>
      <w:bookmarkStart w:id="90" w:name="_Toc136182303"/>
      <w:bookmarkStart w:id="91" w:name="_Toc458502502"/>
      <w:bookmarkStart w:id="92" w:name="_Toc521990898"/>
      <w:bookmarkStart w:id="93" w:name="_Toc135282558"/>
      <w:r>
        <w:rPr>
          <w:rFonts w:ascii="Arial" w:hAnsi="Arial" w:cs="Arial"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10C7E740" w14:textId="77777777" w:rsidR="00AB0363" w:rsidRDefault="00000000">
      <w:pPr>
        <w:numPr>
          <w:ilvl w:val="0"/>
          <w:numId w:val="11"/>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任何要求对招标文件进行澄清的投标人，均应在前附表中规定的时间之前以书面形式或传真形式（</w:t>
      </w:r>
      <w:proofErr w:type="gramStart"/>
      <w:r>
        <w:rPr>
          <w:rFonts w:ascii="Arial" w:hAnsi="Arial" w:cs="Arial" w:hint="eastAsia"/>
        </w:rPr>
        <w:t>附电子</w:t>
      </w:r>
      <w:proofErr w:type="gramEnd"/>
      <w:r>
        <w:rPr>
          <w:rFonts w:ascii="Arial" w:hAnsi="Arial" w:cs="Arial" w:hint="eastAsia"/>
        </w:rPr>
        <w:t>文件）提交至招标人。招标人将在投标截止期</w:t>
      </w:r>
      <w:r>
        <w:rPr>
          <w:rFonts w:ascii="Arial" w:hAnsi="Arial" w:cs="Arial" w:hint="eastAsia"/>
          <w:u w:val="single"/>
        </w:rPr>
        <w:t>七（</w:t>
      </w:r>
      <w:r>
        <w:rPr>
          <w:rFonts w:ascii="Arial" w:hAnsi="Arial" w:cs="Arial" w:hint="eastAsia"/>
          <w:u w:val="single"/>
        </w:rPr>
        <w:t>7</w:t>
      </w:r>
      <w:r>
        <w:rPr>
          <w:rFonts w:ascii="Arial" w:hAnsi="Arial" w:cs="Arial" w:hint="eastAsia"/>
          <w:u w:val="single"/>
        </w:rPr>
        <w:t>）</w:t>
      </w:r>
      <w:proofErr w:type="gramStart"/>
      <w:r>
        <w:rPr>
          <w:rFonts w:ascii="Arial" w:hAnsi="Arial" w:cs="Arial" w:hint="eastAsia"/>
        </w:rPr>
        <w:t>天以前</w:t>
      </w:r>
      <w:proofErr w:type="gramEnd"/>
      <w:r>
        <w:rPr>
          <w:rFonts w:ascii="Arial" w:hAnsi="Arial" w:cs="Arial" w:hint="eastAsia"/>
        </w:rPr>
        <w:t>以书面形式发给所有购买招标文件的投标人，并不标明问题来源。</w:t>
      </w:r>
    </w:p>
    <w:p w14:paraId="5FFF3EF1" w14:textId="77777777" w:rsidR="00AB0363" w:rsidRDefault="00000000">
      <w:pPr>
        <w:numPr>
          <w:ilvl w:val="0"/>
          <w:numId w:val="11"/>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招标人如认为有必要，可召开标前会议，对招标文件进行说明、澄清和回答投标人提出的问题，并将澄清的有关内容形成书面澄清文件，同样将发给所有投标人并作为招标文件不可分割的组成部分，一切澄清内容均以书面为准。</w:t>
      </w:r>
    </w:p>
    <w:p w14:paraId="5E1E8255" w14:textId="77777777" w:rsidR="00AB0363" w:rsidRDefault="00AB0363">
      <w:pPr>
        <w:spacing w:line="360" w:lineRule="auto"/>
        <w:rPr>
          <w:rFonts w:ascii="Arial" w:hAnsi="Arial" w:cs="Arial"/>
          <w:szCs w:val="22"/>
        </w:rPr>
      </w:pPr>
    </w:p>
    <w:p w14:paraId="537AEE77" w14:textId="77777777" w:rsidR="00AB0363" w:rsidRDefault="00000000">
      <w:pPr>
        <w:pStyle w:val="3311115"/>
        <w:numPr>
          <w:ilvl w:val="1"/>
          <w:numId w:val="6"/>
        </w:numPr>
        <w:tabs>
          <w:tab w:val="left" w:pos="0"/>
        </w:tabs>
        <w:ind w:left="0" w:firstLine="0"/>
        <w:rPr>
          <w:rFonts w:ascii="Arial" w:hAnsi="Arial" w:cs="Arial"/>
        </w:rPr>
      </w:pPr>
      <w:bookmarkStart w:id="94" w:name="_Ref458496381"/>
      <w:bookmarkStart w:id="95" w:name="_Toc458503822"/>
      <w:bookmarkStart w:id="96" w:name="_Toc521990899"/>
      <w:bookmarkStart w:id="97" w:name="_Toc144265862"/>
      <w:bookmarkStart w:id="98" w:name="_Toc16390"/>
      <w:bookmarkStart w:id="99" w:name="_Toc286849937"/>
      <w:bookmarkStart w:id="100" w:name="_Toc320083252"/>
      <w:bookmarkStart w:id="101" w:name="_Toc136182304"/>
      <w:bookmarkStart w:id="102" w:name="_Toc310610449"/>
      <w:bookmarkStart w:id="103" w:name="_Toc340674928"/>
      <w:bookmarkStart w:id="104" w:name="_Toc135282559"/>
      <w:r>
        <w:rPr>
          <w:rFonts w:ascii="Arial" w:hAnsi="Arial" w:cs="Arial" w:hint="eastAsia"/>
        </w:rPr>
        <w:lastRenderedPageBreak/>
        <w:t>招标文件的</w:t>
      </w:r>
      <w:bookmarkEnd w:id="94"/>
      <w:bookmarkEnd w:id="95"/>
      <w:r>
        <w:rPr>
          <w:rFonts w:ascii="Arial" w:hAnsi="Arial" w:cs="Arial" w:hint="eastAsia"/>
        </w:rPr>
        <w:t>修改</w:t>
      </w:r>
      <w:bookmarkEnd w:id="96"/>
      <w:r>
        <w:rPr>
          <w:rFonts w:ascii="Arial" w:hAnsi="Arial" w:cs="Arial" w:hint="eastAsia"/>
        </w:rPr>
        <w:t>与补充</w:t>
      </w:r>
      <w:bookmarkEnd w:id="97"/>
      <w:bookmarkEnd w:id="98"/>
      <w:bookmarkEnd w:id="99"/>
      <w:bookmarkEnd w:id="100"/>
      <w:bookmarkEnd w:id="101"/>
      <w:bookmarkEnd w:id="102"/>
      <w:bookmarkEnd w:id="103"/>
      <w:bookmarkEnd w:id="104"/>
    </w:p>
    <w:p w14:paraId="2E1B212D"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在投标截止期</w:t>
      </w:r>
      <w:r>
        <w:rPr>
          <w:rFonts w:ascii="Arial" w:hAnsi="Arial" w:cs="Arial" w:hint="eastAsia"/>
          <w:u w:val="single"/>
        </w:rPr>
        <w:t>七（</w:t>
      </w:r>
      <w:r>
        <w:rPr>
          <w:rFonts w:ascii="Arial" w:hAnsi="Arial" w:cs="Arial" w:hint="eastAsia"/>
          <w:u w:val="single"/>
        </w:rPr>
        <w:t>7</w:t>
      </w:r>
      <w:r>
        <w:rPr>
          <w:rFonts w:ascii="Arial" w:hAnsi="Arial" w:cs="Arial" w:hint="eastAsia"/>
          <w:u w:val="single"/>
        </w:rPr>
        <w:t>）</w:t>
      </w:r>
      <w:r>
        <w:rPr>
          <w:rFonts w:ascii="Arial" w:hAnsi="Arial" w:cs="Arial" w:hint="eastAsia"/>
        </w:rPr>
        <w:t>天前，招标人可主动地或依据投标人要求澄清的问题而修改和</w:t>
      </w:r>
      <w:r>
        <w:rPr>
          <w:rFonts w:ascii="Arial" w:hAnsi="Arial" w:cs="Arial"/>
        </w:rPr>
        <w:t>/</w:t>
      </w:r>
      <w:r>
        <w:rPr>
          <w:rFonts w:ascii="Arial" w:hAnsi="Arial" w:cs="Arial" w:hint="eastAsia"/>
        </w:rPr>
        <w:t>或补充招标文件，并以书面形式通知购买招标文件的每一投标人，投标人在收到该通知后应在二十四（</w:t>
      </w:r>
      <w:r>
        <w:rPr>
          <w:rFonts w:ascii="Arial" w:hAnsi="Arial" w:cs="Arial"/>
        </w:rPr>
        <w:t>24</w:t>
      </w:r>
      <w:r>
        <w:rPr>
          <w:rFonts w:ascii="Arial" w:hAnsi="Arial" w:cs="Arial" w:hint="eastAsia"/>
        </w:rPr>
        <w:t>）小时内以书面形式予以确认。</w:t>
      </w:r>
    </w:p>
    <w:p w14:paraId="61D47BEF"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为使投标人在编写投标文件时有合理的时间对招标文件的修改和</w:t>
      </w:r>
      <w:r>
        <w:rPr>
          <w:rFonts w:ascii="Arial" w:hAnsi="Arial" w:cs="Arial"/>
        </w:rPr>
        <w:t>/</w:t>
      </w:r>
      <w:r>
        <w:rPr>
          <w:rFonts w:ascii="Arial" w:hAnsi="Arial" w:cs="Arial" w:hint="eastAsia"/>
        </w:rPr>
        <w:t>或补充部分进行研究，招标人可酌情推迟投标截止时间和开标时间，并以书面形式通知已购买招标文件的所有投标人，投标人在收到该通知后，应在二十四（</w:t>
      </w:r>
      <w:r>
        <w:rPr>
          <w:rFonts w:ascii="Arial" w:hAnsi="Arial" w:cs="Arial"/>
        </w:rPr>
        <w:t>24</w:t>
      </w:r>
      <w:r>
        <w:rPr>
          <w:rFonts w:ascii="Arial" w:hAnsi="Arial" w:cs="Arial" w:hint="eastAsia"/>
        </w:rPr>
        <w:t>）小时内以书面形式予以确认。</w:t>
      </w:r>
    </w:p>
    <w:p w14:paraId="2FA36FB2"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招标文件的修改与补充文件构成招标文件的一部分，对所有投标人具有约束力，其内容如与招标文件中的内容有不一致之处，以招标文件的修改与补充文件为准，时间在后的招标文件的修改与补充文件其效力优先于其前的招标文件的修改与补充文件。</w:t>
      </w:r>
    </w:p>
    <w:p w14:paraId="2C00BA69" w14:textId="77777777" w:rsidR="00AB0363" w:rsidRDefault="00AB0363">
      <w:pPr>
        <w:rPr>
          <w:rFonts w:ascii="Arial" w:hAnsi="Arial"/>
          <w:szCs w:val="22"/>
        </w:rPr>
      </w:pPr>
    </w:p>
    <w:p w14:paraId="32FC1135" w14:textId="77777777" w:rsidR="00AB0363" w:rsidRDefault="00000000">
      <w:pPr>
        <w:pStyle w:val="3"/>
        <w:spacing w:beforeLines="1" w:before="3" w:afterLines="1" w:after="3" w:line="360" w:lineRule="auto"/>
        <w:jc w:val="center"/>
        <w:rPr>
          <w:rFonts w:ascii="Arial" w:hAnsi="Arial"/>
        </w:rPr>
      </w:pPr>
      <w:bookmarkStart w:id="105" w:name="_Toc32723"/>
      <w:r>
        <w:rPr>
          <w:rFonts w:ascii="Arial" w:hAnsi="Arial"/>
        </w:rPr>
        <w:br w:type="column"/>
      </w:r>
      <w:bookmarkStart w:id="106" w:name="_Toc320083253"/>
      <w:bookmarkStart w:id="107" w:name="_Toc310610450"/>
      <w:r>
        <w:rPr>
          <w:rFonts w:ascii="Arial" w:hAnsi="Arial" w:hint="eastAsia"/>
        </w:rPr>
        <w:lastRenderedPageBreak/>
        <w:t>三、投标文件的编制</w:t>
      </w:r>
      <w:bookmarkEnd w:id="105"/>
      <w:bookmarkEnd w:id="106"/>
      <w:bookmarkEnd w:id="107"/>
    </w:p>
    <w:p w14:paraId="0B2CE78A" w14:textId="77777777" w:rsidR="00AB0363" w:rsidRDefault="00000000">
      <w:pPr>
        <w:pStyle w:val="3311115"/>
        <w:numPr>
          <w:ilvl w:val="1"/>
          <w:numId w:val="6"/>
        </w:numPr>
        <w:tabs>
          <w:tab w:val="left" w:pos="0"/>
        </w:tabs>
        <w:ind w:left="0" w:firstLine="0"/>
        <w:rPr>
          <w:rFonts w:ascii="Arial" w:hAnsi="Arial" w:cs="Arial"/>
        </w:rPr>
      </w:pPr>
      <w:bookmarkStart w:id="108" w:name="_Toc286849939"/>
      <w:bookmarkStart w:id="109" w:name="_Toc310610451"/>
      <w:bookmarkStart w:id="110" w:name="_Toc340674930"/>
      <w:bookmarkStart w:id="111" w:name="_Toc136182306"/>
      <w:bookmarkStart w:id="112" w:name="_Toc521990900"/>
      <w:bookmarkStart w:id="113" w:name="_Toc6522"/>
      <w:bookmarkStart w:id="114" w:name="_Toc144265864"/>
      <w:bookmarkStart w:id="115" w:name="_Toc320083254"/>
      <w:bookmarkStart w:id="116" w:name="_Toc135282561"/>
      <w:bookmarkStart w:id="117" w:name="_Toc458503823"/>
      <w:bookmarkStart w:id="118" w:name="_Toc458502504"/>
      <w:r>
        <w:rPr>
          <w:rFonts w:ascii="Arial" w:hAnsi="Arial" w:cs="Arial" w:hint="eastAsia"/>
        </w:rPr>
        <w:t>投标文件的内容和编制要求</w:t>
      </w:r>
      <w:bookmarkEnd w:id="108"/>
      <w:bookmarkEnd w:id="109"/>
      <w:bookmarkEnd w:id="110"/>
      <w:bookmarkEnd w:id="111"/>
      <w:bookmarkEnd w:id="112"/>
      <w:bookmarkEnd w:id="113"/>
      <w:bookmarkEnd w:id="114"/>
      <w:bookmarkEnd w:id="115"/>
      <w:bookmarkEnd w:id="116"/>
    </w:p>
    <w:p w14:paraId="54BB3EF8"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bookmarkStart w:id="119" w:name="_Toc2606344"/>
      <w:bookmarkStart w:id="120" w:name="_Toc9013267"/>
      <w:bookmarkStart w:id="121" w:name="_Toc2692629"/>
      <w:bookmarkStart w:id="122" w:name="_Toc3035795"/>
      <w:r>
        <w:rPr>
          <w:rFonts w:ascii="Arial" w:hAnsi="Arial" w:cs="Arial" w:hint="eastAsia"/>
        </w:rPr>
        <w:t>投标人应按招标文件中</w:t>
      </w:r>
      <w:r>
        <w:rPr>
          <w:rFonts w:ascii="Arial" w:hAnsi="Arial" w:cs="Arial"/>
        </w:rPr>
        <w:t>“</w:t>
      </w:r>
      <w:r>
        <w:rPr>
          <w:rFonts w:ascii="Arial" w:hAnsi="Arial" w:cs="Arial" w:hint="eastAsia"/>
        </w:rPr>
        <w:t>投标文件格式</w:t>
      </w:r>
      <w:r>
        <w:rPr>
          <w:rFonts w:ascii="Arial" w:hAnsi="Arial" w:cs="Arial"/>
        </w:rPr>
        <w:t>”</w:t>
      </w:r>
      <w:r>
        <w:rPr>
          <w:rFonts w:ascii="Arial" w:hAnsi="Arial" w:cs="Arial" w:hint="eastAsia"/>
        </w:rPr>
        <w:t>规定的内容及排列顺序</w:t>
      </w:r>
      <w:r>
        <w:rPr>
          <w:rFonts w:ascii="Arial" w:hAnsi="Arial" w:cs="Arial" w:hint="eastAsia"/>
          <w:b/>
        </w:rPr>
        <w:t>分标段</w:t>
      </w:r>
      <w:r>
        <w:rPr>
          <w:rFonts w:ascii="Arial" w:hAnsi="Arial" w:cs="Arial" w:hint="eastAsia"/>
        </w:rPr>
        <w:t>编写投标文件，主要应包括下列部分：</w:t>
      </w:r>
    </w:p>
    <w:p w14:paraId="2E6BA5E2" w14:textId="77777777" w:rsidR="00AB0363" w:rsidRDefault="00000000">
      <w:pPr>
        <w:numPr>
          <w:ilvl w:val="0"/>
          <w:numId w:val="14"/>
        </w:numPr>
        <w:adjustRightInd w:val="0"/>
        <w:spacing w:line="360" w:lineRule="auto"/>
        <w:textAlignment w:val="baseline"/>
        <w:rPr>
          <w:rFonts w:ascii="Arial" w:hAnsi="Arial" w:cs="Arial"/>
        </w:rPr>
      </w:pPr>
      <w:bookmarkStart w:id="123" w:name="_Toc135454204"/>
      <w:bookmarkStart w:id="124" w:name="_Toc135454121"/>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11</w:t>
      </w:r>
      <w:r>
        <w:rPr>
          <w:rFonts w:ascii="Arial" w:hAnsi="Arial" w:cs="Arial" w:hint="eastAsia"/>
          <w:u w:val="single"/>
        </w:rPr>
        <w:t>、</w:t>
      </w:r>
      <w:r>
        <w:rPr>
          <w:rFonts w:ascii="Arial" w:hAnsi="Arial" w:cs="Arial"/>
          <w:u w:val="single"/>
        </w:rPr>
        <w:t>12</w:t>
      </w:r>
      <w:r>
        <w:rPr>
          <w:rFonts w:ascii="Arial" w:hAnsi="Arial" w:cs="Arial" w:hint="eastAsia"/>
          <w:u w:val="single"/>
        </w:rPr>
        <w:t>和</w:t>
      </w:r>
      <w:r>
        <w:rPr>
          <w:rFonts w:ascii="Arial" w:hAnsi="Arial" w:cs="Arial"/>
          <w:u w:val="single"/>
        </w:rPr>
        <w:t>13</w:t>
      </w:r>
      <w:r>
        <w:rPr>
          <w:rFonts w:ascii="Arial" w:hAnsi="Arial" w:cs="Arial" w:hint="eastAsia"/>
          <w:u w:val="single"/>
        </w:rPr>
        <w:t>条</w:t>
      </w:r>
      <w:r>
        <w:rPr>
          <w:rFonts w:ascii="Arial" w:hAnsi="Arial" w:cs="Arial" w:hint="eastAsia"/>
        </w:rPr>
        <w:t>要求填写的投标函、投标报价表；</w:t>
      </w:r>
      <w:bookmarkEnd w:id="123"/>
      <w:bookmarkEnd w:id="124"/>
    </w:p>
    <w:p w14:paraId="72C79741"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25" w:name="_Toc135454122"/>
      <w:bookmarkStart w:id="126" w:name="_Toc135454205"/>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15</w:t>
      </w:r>
      <w:r>
        <w:rPr>
          <w:rFonts w:ascii="Arial" w:hAnsi="Arial" w:cs="Arial" w:hint="eastAsia"/>
          <w:u w:val="single"/>
        </w:rPr>
        <w:t>条</w:t>
      </w:r>
      <w:r>
        <w:rPr>
          <w:rFonts w:ascii="Arial" w:hAnsi="Arial" w:cs="Arial" w:hint="eastAsia"/>
        </w:rPr>
        <w:t>要求递交的证明投标人合格的和资格证明文件；</w:t>
      </w:r>
      <w:bookmarkEnd w:id="125"/>
      <w:bookmarkEnd w:id="126"/>
    </w:p>
    <w:p w14:paraId="6E0295BE" w14:textId="77777777" w:rsidR="00AB0363" w:rsidRDefault="00000000">
      <w:pPr>
        <w:numPr>
          <w:ilvl w:val="0"/>
          <w:numId w:val="14"/>
        </w:numPr>
        <w:tabs>
          <w:tab w:val="clear" w:pos="425"/>
          <w:tab w:val="left" w:pos="900"/>
        </w:tabs>
        <w:adjustRightInd w:val="0"/>
        <w:spacing w:line="360" w:lineRule="auto"/>
        <w:ind w:left="900" w:hanging="900"/>
        <w:textAlignment w:val="baseline"/>
        <w:rPr>
          <w:rFonts w:ascii="Arial" w:hAnsi="Arial" w:cs="Arial"/>
        </w:rPr>
      </w:pPr>
      <w:bookmarkStart w:id="127" w:name="_Toc135454206"/>
      <w:bookmarkStart w:id="128" w:name="_Toc135454123"/>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16</w:t>
      </w:r>
      <w:r>
        <w:rPr>
          <w:rFonts w:ascii="Arial" w:hAnsi="Arial" w:cs="Arial" w:hint="eastAsia"/>
          <w:u w:val="single"/>
        </w:rPr>
        <w:t>条</w:t>
      </w:r>
      <w:r>
        <w:rPr>
          <w:rFonts w:ascii="Arial" w:hAnsi="Arial" w:cs="Arial" w:hint="eastAsia"/>
        </w:rPr>
        <w:t>要求递交的技术文件，证明投标人提供是合格的货物和服务，且符合招标文件的规定；</w:t>
      </w:r>
      <w:bookmarkEnd w:id="127"/>
      <w:bookmarkEnd w:id="128"/>
    </w:p>
    <w:p w14:paraId="7437810C"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29" w:name="_Toc135454207"/>
      <w:bookmarkStart w:id="130" w:name="_Toc135454124"/>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17</w:t>
      </w:r>
      <w:r>
        <w:rPr>
          <w:rFonts w:ascii="Arial" w:hAnsi="Arial" w:cs="Arial" w:hint="eastAsia"/>
          <w:u w:val="single"/>
        </w:rPr>
        <w:t>条</w:t>
      </w:r>
      <w:r>
        <w:rPr>
          <w:rFonts w:ascii="Arial" w:hAnsi="Arial" w:cs="Arial" w:hint="eastAsia"/>
        </w:rPr>
        <w:t>规定递交的投标保证金；</w:t>
      </w:r>
      <w:bookmarkEnd w:id="129"/>
      <w:bookmarkEnd w:id="130"/>
    </w:p>
    <w:p w14:paraId="105EA046"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1" w:name="_Toc135454208"/>
      <w:bookmarkStart w:id="132" w:name="_Toc135454125"/>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19</w:t>
      </w:r>
      <w:r>
        <w:rPr>
          <w:rFonts w:ascii="Arial" w:hAnsi="Arial" w:cs="Arial" w:hint="eastAsia"/>
          <w:u w:val="single"/>
        </w:rPr>
        <w:t>条</w:t>
      </w:r>
      <w:r>
        <w:rPr>
          <w:rFonts w:ascii="Arial" w:hAnsi="Arial" w:cs="Arial" w:hint="eastAsia"/>
        </w:rPr>
        <w:t>规定提交的法定代表人授权书；</w:t>
      </w:r>
      <w:bookmarkEnd w:id="131"/>
      <w:bookmarkEnd w:id="132"/>
    </w:p>
    <w:p w14:paraId="19375B19"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3" w:name="_Toc135454209"/>
      <w:bookmarkStart w:id="134" w:name="_Toc135454126"/>
      <w:r>
        <w:rPr>
          <w:rFonts w:ascii="Arial" w:hAnsi="Arial" w:cs="Arial" w:hint="eastAsia"/>
        </w:rPr>
        <w:t>充分响应招标文件的完整、系统的技术建议书；</w:t>
      </w:r>
      <w:bookmarkEnd w:id="133"/>
      <w:bookmarkEnd w:id="134"/>
    </w:p>
    <w:p w14:paraId="7BAE945D"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5" w:name="_Toc135454127"/>
      <w:bookmarkStart w:id="136" w:name="_Toc135454210"/>
      <w:r>
        <w:rPr>
          <w:rFonts w:ascii="Arial" w:hAnsi="Arial" w:cs="Arial" w:hint="eastAsia"/>
        </w:rPr>
        <w:t>招标文件中要求投标人递交的其它文件，以及投标人主动递交的文件。</w:t>
      </w:r>
      <w:bookmarkEnd w:id="135"/>
      <w:bookmarkEnd w:id="136"/>
    </w:p>
    <w:p w14:paraId="737E9C28"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投标人编制的投标文件格式和装订的具体要求如下：</w:t>
      </w:r>
    </w:p>
    <w:p w14:paraId="5B39ABC8"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投标人应按照招标文件中</w:t>
      </w:r>
      <w:r>
        <w:rPr>
          <w:rFonts w:ascii="Arial" w:hAnsi="Arial" w:cs="Arial"/>
        </w:rPr>
        <w:t>"</w:t>
      </w:r>
      <w:r>
        <w:rPr>
          <w:rFonts w:ascii="Arial" w:hAnsi="Arial" w:cs="Arial" w:hint="eastAsia"/>
        </w:rPr>
        <w:t>投标文件格式</w:t>
      </w:r>
      <w:r>
        <w:rPr>
          <w:rFonts w:ascii="Arial" w:hAnsi="Arial" w:cs="Arial"/>
        </w:rPr>
        <w:t>"</w:t>
      </w:r>
      <w:r>
        <w:rPr>
          <w:rFonts w:ascii="Arial" w:hAnsi="Arial" w:cs="Arial" w:hint="eastAsia"/>
        </w:rPr>
        <w:t>规定的顺序装订成册，并填写</w:t>
      </w:r>
      <w:r>
        <w:rPr>
          <w:rFonts w:ascii="Arial" w:hAnsi="Arial" w:cs="Arial"/>
        </w:rPr>
        <w:t>“</w:t>
      </w:r>
      <w:r>
        <w:rPr>
          <w:rFonts w:ascii="Arial" w:hAnsi="Arial" w:cs="Arial" w:hint="eastAsia"/>
        </w:rPr>
        <w:t>投标文件目录</w:t>
      </w:r>
      <w:r>
        <w:rPr>
          <w:rFonts w:ascii="Arial" w:hAnsi="Arial" w:cs="Arial"/>
        </w:rPr>
        <w:t>”</w:t>
      </w:r>
      <w:r>
        <w:rPr>
          <w:rFonts w:ascii="Arial" w:hAnsi="Arial" w:cs="Arial" w:hint="eastAsia"/>
        </w:rPr>
        <w:t>清单。</w:t>
      </w:r>
    </w:p>
    <w:p w14:paraId="4E7FFE3C"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投标文件除设计图纸外应按照</w:t>
      </w:r>
      <w:r>
        <w:rPr>
          <w:rFonts w:ascii="Arial" w:hAnsi="Arial" w:cs="Arial"/>
        </w:rPr>
        <w:t>A4</w:t>
      </w:r>
      <w:r>
        <w:rPr>
          <w:rFonts w:ascii="Arial" w:hAnsi="Arial" w:cs="Arial" w:hint="eastAsia"/>
        </w:rPr>
        <w:t>幅双面打印或复印并进行装订，投标文件中如有图纸应折叠成</w:t>
      </w:r>
      <w:r>
        <w:rPr>
          <w:rFonts w:ascii="Arial" w:hAnsi="Arial" w:cs="Arial"/>
        </w:rPr>
        <w:t>A4</w:t>
      </w:r>
      <w:r>
        <w:rPr>
          <w:rFonts w:ascii="Arial" w:hAnsi="Arial" w:cs="Arial" w:hint="eastAsia"/>
        </w:rPr>
        <w:t>幅面；</w:t>
      </w:r>
    </w:p>
    <w:p w14:paraId="1F4910D3"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投标文件装订应采用胶装的形式，不应采用打孔塑料拉</w:t>
      </w:r>
      <w:proofErr w:type="gramStart"/>
      <w:r>
        <w:rPr>
          <w:rFonts w:ascii="Arial" w:hAnsi="Arial" w:cs="Arial" w:hint="eastAsia"/>
        </w:rPr>
        <w:t>条及其</w:t>
      </w:r>
      <w:proofErr w:type="gramEnd"/>
      <w:r>
        <w:rPr>
          <w:rFonts w:ascii="Arial" w:hAnsi="Arial" w:cs="Arial" w:hint="eastAsia"/>
        </w:rPr>
        <w:t>他形式装订；应以招标文件的装订方式为准；</w:t>
      </w:r>
    </w:p>
    <w:p w14:paraId="51173E00"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投标文件应按照顺序编制页码</w:t>
      </w:r>
      <w:r>
        <w:rPr>
          <w:rFonts w:ascii="Arial" w:hAnsi="Arial" w:cs="Arial"/>
        </w:rPr>
        <w:t>(</w:t>
      </w:r>
      <w:r>
        <w:rPr>
          <w:rFonts w:ascii="Arial" w:hAnsi="Arial" w:cs="Arial" w:hint="eastAsia"/>
        </w:rPr>
        <w:t>包括附件、证书复印件等</w:t>
      </w:r>
      <w:r>
        <w:rPr>
          <w:rFonts w:ascii="Arial" w:hAnsi="Arial" w:cs="Arial"/>
        </w:rPr>
        <w:t>)</w:t>
      </w:r>
      <w:r>
        <w:rPr>
          <w:rFonts w:ascii="Arial" w:hAnsi="Arial" w:cs="Arial" w:hint="eastAsia"/>
        </w:rPr>
        <w:t>；</w:t>
      </w:r>
    </w:p>
    <w:p w14:paraId="03B26D8E"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投标文件封面应标明：投标人名称、招标项目名称（多标段的应标明标段名称）、标段号、文件名称、日期、正副本；</w:t>
      </w:r>
    </w:p>
    <w:p w14:paraId="6F21951C"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投标文件中</w:t>
      </w:r>
      <w:r>
        <w:rPr>
          <w:rFonts w:ascii="Arial" w:hAnsi="Arial" w:cs="Arial"/>
        </w:rPr>
        <w:t>(</w:t>
      </w:r>
      <w:r>
        <w:rPr>
          <w:rFonts w:ascii="Arial" w:hAnsi="Arial" w:cs="Arial" w:hint="eastAsia"/>
        </w:rPr>
        <w:t>图纸、资质证书等中的文字除外</w:t>
      </w:r>
      <w:r>
        <w:rPr>
          <w:rFonts w:ascii="Arial" w:hAnsi="Arial" w:cs="Arial"/>
        </w:rPr>
        <w:t>)</w:t>
      </w:r>
      <w:r>
        <w:rPr>
          <w:rFonts w:ascii="Arial" w:hAnsi="Arial" w:cs="Arial" w:hint="eastAsia"/>
        </w:rPr>
        <w:t>的文字部分，字号不小于</w:t>
      </w:r>
      <w:r>
        <w:rPr>
          <w:rFonts w:ascii="Arial" w:hAnsi="Arial" w:cs="Arial"/>
        </w:rPr>
        <w:t>5</w:t>
      </w:r>
      <w:r>
        <w:rPr>
          <w:rFonts w:ascii="Arial" w:hAnsi="Arial" w:cs="Arial" w:hint="eastAsia"/>
        </w:rPr>
        <w:t>号字，字体不限。</w:t>
      </w:r>
    </w:p>
    <w:p w14:paraId="766239AC"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投标人应认真阅读招标文件中所有的事项、格式、条款和规范等要求，按招标文件的要求递交投标文件，并保证所提供的全部资料的真实性，以使其投标文件对招标文件在各方面都</w:t>
      </w:r>
      <w:proofErr w:type="gramStart"/>
      <w:r>
        <w:rPr>
          <w:rFonts w:ascii="Arial" w:hAnsi="Arial" w:cs="Arial" w:hint="eastAsia"/>
        </w:rPr>
        <w:t>作出</w:t>
      </w:r>
      <w:proofErr w:type="gramEnd"/>
      <w:r>
        <w:rPr>
          <w:rFonts w:ascii="Arial" w:hAnsi="Arial" w:cs="Arial" w:hint="eastAsia"/>
        </w:rPr>
        <w:t>实质性响应，否则，投标人应承担其被否决投标的风险。</w:t>
      </w:r>
    </w:p>
    <w:p w14:paraId="314B67E8" w14:textId="77777777" w:rsidR="00AB0363" w:rsidRDefault="00000000">
      <w:pPr>
        <w:numPr>
          <w:ilvl w:val="0"/>
          <w:numId w:val="13"/>
        </w:numPr>
        <w:tabs>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投标人不得留空或缺漏招标文件要求填写的实质性内容，否则，评标委员会将认定其投标文件因内容不完整未能实质性响应招标文件的要求，并否决其投标。</w:t>
      </w:r>
    </w:p>
    <w:p w14:paraId="34DE02D4"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投标文件技术部分内容不应全部复制招标文件中的内容。</w:t>
      </w:r>
    </w:p>
    <w:p w14:paraId="441F46CC"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投标人在递交书面投标文件的同时，还必须提供电子投标文件二（</w:t>
      </w:r>
      <w:r>
        <w:rPr>
          <w:rFonts w:ascii="Arial" w:hAnsi="Arial" w:cs="Arial"/>
        </w:rPr>
        <w:t>2</w:t>
      </w:r>
      <w:r>
        <w:rPr>
          <w:rFonts w:ascii="Arial" w:hAnsi="Arial" w:cs="Arial" w:hint="eastAsia"/>
        </w:rPr>
        <w:t>）份</w:t>
      </w:r>
      <w:r>
        <w:rPr>
          <w:rFonts w:ascii="Arial" w:hAnsi="Arial" w:cs="Arial" w:hint="eastAsia"/>
          <w:b/>
        </w:rPr>
        <w:t>（</w:t>
      </w:r>
      <w:r>
        <w:rPr>
          <w:rFonts w:ascii="Arial" w:hAnsi="Arial" w:cs="Arial" w:hint="eastAsia"/>
          <w:b/>
        </w:rPr>
        <w:t>U</w:t>
      </w:r>
      <w:r>
        <w:rPr>
          <w:rFonts w:ascii="Arial" w:hAnsi="Arial" w:cs="Arial" w:hint="eastAsia"/>
          <w:b/>
        </w:rPr>
        <w:t>盘）</w:t>
      </w:r>
      <w:r>
        <w:rPr>
          <w:rFonts w:ascii="Arial" w:hAnsi="Arial" w:cs="Arial" w:hint="eastAsia"/>
        </w:rPr>
        <w:t>，</w:t>
      </w:r>
      <w:r>
        <w:rPr>
          <w:rFonts w:ascii="Arial" w:hAnsi="Arial" w:cs="Arial" w:hint="eastAsia"/>
          <w:b/>
          <w:bCs/>
        </w:rPr>
        <w:t>每份电子投标文件须包含可编辑的投标文件，文字采用</w:t>
      </w:r>
      <w:r>
        <w:rPr>
          <w:rFonts w:ascii="Arial" w:hAnsi="Arial" w:cs="Arial"/>
          <w:b/>
          <w:bCs/>
        </w:rPr>
        <w:t>“Microsoft Word”</w:t>
      </w:r>
      <w:r>
        <w:rPr>
          <w:rFonts w:ascii="Arial" w:hAnsi="Arial" w:cs="Arial" w:hint="eastAsia"/>
          <w:b/>
          <w:bCs/>
        </w:rPr>
        <w:t>文档，计算表格采用</w:t>
      </w:r>
      <w:r>
        <w:rPr>
          <w:rFonts w:ascii="Arial" w:hAnsi="Arial" w:cs="Arial"/>
          <w:b/>
          <w:bCs/>
        </w:rPr>
        <w:t>“Microsoft Excel”</w:t>
      </w:r>
      <w:r>
        <w:rPr>
          <w:rFonts w:ascii="Arial" w:hAnsi="Arial" w:cs="Arial" w:hint="eastAsia"/>
          <w:b/>
          <w:bCs/>
        </w:rPr>
        <w:t>文档，图纸采用</w:t>
      </w:r>
      <w:r>
        <w:rPr>
          <w:rFonts w:ascii="Arial" w:hAnsi="Arial" w:cs="Arial"/>
          <w:b/>
          <w:bCs/>
        </w:rPr>
        <w:t>“AutoCAD”</w:t>
      </w:r>
      <w:r>
        <w:rPr>
          <w:rFonts w:ascii="Arial" w:hAnsi="Arial" w:cs="Arial" w:hint="eastAsia"/>
          <w:b/>
          <w:bCs/>
        </w:rPr>
        <w:t>文档。</w:t>
      </w:r>
      <w:r>
        <w:rPr>
          <w:rFonts w:ascii="Arial" w:hAnsi="Arial" w:cs="Arial" w:hint="eastAsia"/>
        </w:rPr>
        <w:t>所递交的</w:t>
      </w:r>
      <w:r>
        <w:rPr>
          <w:rFonts w:ascii="Arial" w:hAnsi="Arial" w:cs="Arial" w:hint="eastAsia"/>
        </w:rPr>
        <w:t>U</w:t>
      </w:r>
      <w:r>
        <w:rPr>
          <w:rFonts w:ascii="Arial" w:hAnsi="Arial" w:cs="Arial" w:hint="eastAsia"/>
        </w:rPr>
        <w:t>盘包装袋上必须注明投标单位名称。当投标人提交的书面投标文件的内容与电子文件的内容不一致时，以书面为准。</w:t>
      </w:r>
      <w:bookmarkEnd w:id="119"/>
      <w:bookmarkEnd w:id="120"/>
      <w:bookmarkEnd w:id="121"/>
      <w:bookmarkEnd w:id="122"/>
    </w:p>
    <w:p w14:paraId="7EEBDA65" w14:textId="77777777" w:rsidR="00AB0363" w:rsidRDefault="00000000">
      <w:pPr>
        <w:pStyle w:val="3311115"/>
        <w:numPr>
          <w:ilvl w:val="1"/>
          <w:numId w:val="6"/>
        </w:numPr>
        <w:tabs>
          <w:tab w:val="left" w:pos="0"/>
        </w:tabs>
        <w:ind w:left="0" w:firstLine="0"/>
        <w:rPr>
          <w:rFonts w:ascii="Arial" w:hAnsi="Arial" w:cs="Arial"/>
        </w:rPr>
      </w:pPr>
      <w:bookmarkStart w:id="137" w:name="_Toc136182307"/>
      <w:bookmarkStart w:id="138" w:name="_Toc320083255"/>
      <w:bookmarkStart w:id="139" w:name="_Toc144265865"/>
      <w:bookmarkStart w:id="140" w:name="_Toc340674931"/>
      <w:bookmarkStart w:id="141" w:name="_Toc135282562"/>
      <w:bookmarkStart w:id="142" w:name="_Toc286849940"/>
      <w:bookmarkStart w:id="143" w:name="_Toc17677"/>
      <w:bookmarkStart w:id="144" w:name="_Toc521990901"/>
      <w:bookmarkStart w:id="145" w:name="_Toc310610452"/>
      <w:r>
        <w:rPr>
          <w:rFonts w:ascii="Arial" w:hAnsi="Arial" w:cs="Arial" w:hint="eastAsia"/>
        </w:rPr>
        <w:t>投标语言</w:t>
      </w:r>
      <w:bookmarkEnd w:id="117"/>
      <w:bookmarkEnd w:id="118"/>
      <w:r>
        <w:rPr>
          <w:rFonts w:ascii="Arial" w:hAnsi="Arial" w:cs="Arial" w:hint="eastAsia"/>
        </w:rPr>
        <w:t>、计量单位</w:t>
      </w:r>
      <w:bookmarkEnd w:id="137"/>
      <w:bookmarkEnd w:id="138"/>
      <w:bookmarkEnd w:id="139"/>
      <w:bookmarkEnd w:id="140"/>
      <w:bookmarkEnd w:id="141"/>
      <w:bookmarkEnd w:id="142"/>
      <w:bookmarkEnd w:id="143"/>
      <w:bookmarkEnd w:id="144"/>
      <w:bookmarkEnd w:id="145"/>
    </w:p>
    <w:p w14:paraId="3926502D" w14:textId="77777777" w:rsidR="00AB0363" w:rsidRDefault="00000000">
      <w:pPr>
        <w:numPr>
          <w:ilvl w:val="0"/>
          <w:numId w:val="16"/>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以及投标人与招标人就有关投标的所有来往函电均应以中文书写，可附英文，但以中文为准。投标人提交的支持文件和印刷的文献可以用另一种语言，但相应内容须附有中文的翻译本，在解释投标文件时以中文翻译本为准。没有中文翻译本的外文文件视为无效文件。</w:t>
      </w:r>
    </w:p>
    <w:p w14:paraId="0DDE8F04" w14:textId="77777777" w:rsidR="00AB0363" w:rsidRDefault="00000000">
      <w:pPr>
        <w:numPr>
          <w:ilvl w:val="0"/>
          <w:numId w:val="16"/>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除在招标文件中另有规定，计量单位应使用中华人民共和国法定计量单位。</w:t>
      </w:r>
    </w:p>
    <w:p w14:paraId="2E213690" w14:textId="77777777" w:rsidR="00AB0363" w:rsidRDefault="00000000">
      <w:pPr>
        <w:pStyle w:val="3311115"/>
        <w:numPr>
          <w:ilvl w:val="1"/>
          <w:numId w:val="6"/>
        </w:numPr>
        <w:tabs>
          <w:tab w:val="left" w:pos="900"/>
        </w:tabs>
        <w:ind w:left="899" w:hangingChars="320" w:hanging="899"/>
        <w:rPr>
          <w:rFonts w:ascii="Arial" w:hAnsi="Arial" w:cs="Arial"/>
        </w:rPr>
      </w:pPr>
      <w:bookmarkStart w:id="146" w:name="_Toc135282563"/>
      <w:bookmarkStart w:id="147" w:name="_Toc144265866"/>
      <w:bookmarkStart w:id="148" w:name="_Toc310610453"/>
      <w:bookmarkStart w:id="149" w:name="_Toc340674932"/>
      <w:bookmarkStart w:id="150" w:name="_Toc286849941"/>
      <w:bookmarkStart w:id="151" w:name="_Toc3499"/>
      <w:bookmarkStart w:id="152" w:name="_Toc320083256"/>
      <w:bookmarkStart w:id="153" w:name="_Toc136182308"/>
      <w:r>
        <w:rPr>
          <w:rFonts w:ascii="Arial" w:hAnsi="Arial" w:cs="Arial" w:hint="eastAsia"/>
        </w:rPr>
        <w:t>投标函格式</w:t>
      </w:r>
      <w:bookmarkEnd w:id="146"/>
      <w:bookmarkEnd w:id="147"/>
      <w:bookmarkEnd w:id="148"/>
      <w:bookmarkEnd w:id="149"/>
      <w:bookmarkEnd w:id="150"/>
      <w:bookmarkEnd w:id="151"/>
      <w:bookmarkEnd w:id="152"/>
      <w:bookmarkEnd w:id="153"/>
    </w:p>
    <w:p w14:paraId="4B370F4C" w14:textId="77777777" w:rsidR="00AB0363" w:rsidRDefault="00000000">
      <w:pPr>
        <w:pStyle w:val="23"/>
        <w:spacing w:line="360" w:lineRule="auto"/>
        <w:ind w:leftChars="375" w:left="900"/>
        <w:rPr>
          <w:rFonts w:ascii="Arial" w:hAnsi="Arial" w:cs="Arial"/>
          <w:szCs w:val="24"/>
        </w:rPr>
      </w:pPr>
      <w:r>
        <w:rPr>
          <w:rFonts w:ascii="Arial" w:hAnsi="Arial" w:cs="Arial" w:hint="eastAsia"/>
          <w:szCs w:val="24"/>
        </w:rPr>
        <w:t>投标人应按照招标文件</w:t>
      </w:r>
      <w:r>
        <w:rPr>
          <w:rFonts w:ascii="Arial" w:hAnsi="Arial" w:cs="Arial" w:hint="eastAsia"/>
          <w:szCs w:val="24"/>
          <w:u w:val="single"/>
        </w:rPr>
        <w:t>第四部分</w:t>
      </w:r>
      <w:r>
        <w:rPr>
          <w:rFonts w:ascii="Arial" w:hAnsi="Arial" w:cs="Arial"/>
          <w:szCs w:val="24"/>
          <w:u w:val="single"/>
        </w:rPr>
        <w:t>“</w:t>
      </w:r>
      <w:r>
        <w:rPr>
          <w:rFonts w:ascii="Arial" w:hAnsi="Arial" w:cs="Arial" w:hint="eastAsia"/>
          <w:szCs w:val="24"/>
          <w:u w:val="single"/>
        </w:rPr>
        <w:t>投标文件格式</w:t>
      </w:r>
      <w:r>
        <w:rPr>
          <w:rFonts w:ascii="Arial" w:hAnsi="Arial" w:cs="Arial"/>
          <w:szCs w:val="24"/>
          <w:u w:val="single"/>
        </w:rPr>
        <w:t>”</w:t>
      </w:r>
      <w:r>
        <w:rPr>
          <w:rFonts w:ascii="Arial" w:hAnsi="Arial" w:cs="Arial" w:hint="eastAsia"/>
          <w:szCs w:val="24"/>
        </w:rPr>
        <w:t>的要求填写投标函。</w:t>
      </w:r>
    </w:p>
    <w:p w14:paraId="1A52C069" w14:textId="77777777" w:rsidR="00AB0363" w:rsidRDefault="00000000">
      <w:pPr>
        <w:pStyle w:val="3311115"/>
        <w:numPr>
          <w:ilvl w:val="1"/>
          <w:numId w:val="6"/>
        </w:numPr>
        <w:tabs>
          <w:tab w:val="left" w:pos="900"/>
        </w:tabs>
        <w:ind w:left="899" w:hangingChars="320" w:hanging="899"/>
        <w:rPr>
          <w:rFonts w:ascii="Arial" w:hAnsi="Arial" w:cs="Arial"/>
        </w:rPr>
      </w:pPr>
      <w:bookmarkStart w:id="154" w:name="_Toc286754183"/>
      <w:bookmarkStart w:id="155" w:name="_Toc340674933"/>
      <w:bookmarkStart w:id="156" w:name="_Toc29438"/>
      <w:bookmarkStart w:id="157" w:name="_Toc320083257"/>
      <w:bookmarkStart w:id="158" w:name="_Toc286849942"/>
      <w:bookmarkStart w:id="159" w:name="_Toc310610454"/>
      <w:bookmarkStart w:id="160" w:name="_Toc144265868"/>
      <w:bookmarkStart w:id="161" w:name="_Ref458495688"/>
      <w:bookmarkStart w:id="162" w:name="_Toc458503827"/>
      <w:bookmarkStart w:id="163" w:name="_Toc135282565"/>
      <w:bookmarkStart w:id="164" w:name="_Toc521990905"/>
      <w:bookmarkStart w:id="165" w:name="_Toc136182310"/>
      <w:bookmarkEnd w:id="154"/>
      <w:r>
        <w:rPr>
          <w:rFonts w:ascii="Arial" w:hAnsi="Arial" w:cs="Arial" w:hint="eastAsia"/>
        </w:rPr>
        <w:t>投标报价</w:t>
      </w:r>
      <w:bookmarkEnd w:id="155"/>
      <w:bookmarkEnd w:id="156"/>
      <w:bookmarkEnd w:id="157"/>
      <w:bookmarkEnd w:id="158"/>
      <w:bookmarkEnd w:id="159"/>
    </w:p>
    <w:p w14:paraId="73AC41E6"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投标人应严格按照招标文件的要求标明本合同拟提供服务的单价、每个单项的合价、投标总价以及各单价的组成说明。</w:t>
      </w:r>
    </w:p>
    <w:p w14:paraId="326918E1"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投标报价由除增值税外的为完成本项目供货及服务所需的设计、联络、生产、运输、安</w:t>
      </w:r>
      <w:r>
        <w:rPr>
          <w:rFonts w:ascii="Arial" w:hAnsi="Arial" w:cs="Arial" w:hint="eastAsia"/>
        </w:rPr>
        <w:t xml:space="preserve"> </w:t>
      </w:r>
      <w:r>
        <w:rPr>
          <w:rFonts w:ascii="Arial" w:hAnsi="Arial" w:cs="Arial" w:hint="eastAsia"/>
        </w:rPr>
        <w:t>装调试、管理费、利润等投标人认为所需要的一切费用构成，包含但不限于货物报价、专用工具报价、备品备件报价和服务报价</w:t>
      </w:r>
      <w:r>
        <w:rPr>
          <w:rFonts w:hint="eastAsia"/>
          <w:color w:val="000000"/>
        </w:rPr>
        <w:t>等</w:t>
      </w:r>
      <w:r>
        <w:rPr>
          <w:rFonts w:ascii="Arial" w:hAnsi="Arial" w:cs="Arial" w:hint="eastAsia"/>
        </w:rPr>
        <w:t>。</w:t>
      </w:r>
    </w:p>
    <w:p w14:paraId="04EC4130"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如果投标人认为为圆满完成本项目还有其他需要单独开项、报价的工作，则应列明具体的细目和金额。所有招标范围内的未列明细目的工作内容及费用，均被认为已经包含在其他细目及投标总价中。</w:t>
      </w:r>
    </w:p>
    <w:p w14:paraId="768D92EB"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b/>
        </w:rPr>
      </w:pPr>
      <w:r>
        <w:rPr>
          <w:rFonts w:ascii="Arial" w:hAnsi="Arial" w:cs="Arial" w:hint="eastAsia"/>
          <w:b/>
        </w:rPr>
        <w:lastRenderedPageBreak/>
        <w:t>投标人递交两份或多份内容不同的投标文件，或在一份投标文件中对同一招标货物及服务有两个或两个以上报价，且未声明哪一个为最终报价的，其投标将作为非实质性响应投标而被否决。</w:t>
      </w:r>
    </w:p>
    <w:p w14:paraId="304A4253"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投标人在编制投标报价时应考虑包括但不限于合同实施期间政策、法规变化以及汇率浮动、物价指数浮动等对价格的影响，以可调整的价格或以选择性报价递交的投标文件将作为非实质性响应投标而被否决。</w:t>
      </w:r>
    </w:p>
    <w:p w14:paraId="2BDF34DB"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本招标项目不接受单纯修改投标总价的调价函，投标人的调价函中应附相应的分项报价明细表，并明确说明引起投标总价变动的单项价格变动情况及原因，否则调价无效。</w:t>
      </w:r>
    </w:p>
    <w:p w14:paraId="2CFB9312" w14:textId="77777777" w:rsidR="00AB0363" w:rsidRDefault="00000000">
      <w:pPr>
        <w:pStyle w:val="3311115"/>
        <w:numPr>
          <w:ilvl w:val="1"/>
          <w:numId w:val="6"/>
        </w:numPr>
        <w:tabs>
          <w:tab w:val="left" w:pos="900"/>
        </w:tabs>
        <w:ind w:left="899" w:hangingChars="320" w:hanging="899"/>
        <w:rPr>
          <w:rFonts w:ascii="Arial" w:hAnsi="Arial" w:cs="Arial"/>
        </w:rPr>
      </w:pPr>
      <w:bookmarkStart w:id="166" w:name="_Toc286849943"/>
      <w:bookmarkStart w:id="167" w:name="_Toc340674934"/>
      <w:bookmarkStart w:id="168" w:name="_Toc320083258"/>
      <w:bookmarkStart w:id="169" w:name="_Toc25072"/>
      <w:bookmarkStart w:id="170" w:name="_Toc310610455"/>
      <w:r>
        <w:rPr>
          <w:rFonts w:ascii="Arial" w:hAnsi="Arial" w:cs="Arial" w:hint="eastAsia"/>
        </w:rPr>
        <w:t>投标货币</w:t>
      </w:r>
      <w:bookmarkEnd w:id="160"/>
      <w:bookmarkEnd w:id="161"/>
      <w:bookmarkEnd w:id="162"/>
      <w:bookmarkEnd w:id="163"/>
      <w:bookmarkEnd w:id="164"/>
      <w:bookmarkEnd w:id="165"/>
      <w:bookmarkEnd w:id="166"/>
      <w:bookmarkEnd w:id="167"/>
      <w:bookmarkEnd w:id="168"/>
      <w:bookmarkEnd w:id="169"/>
      <w:bookmarkEnd w:id="170"/>
    </w:p>
    <w:p w14:paraId="4A45E764" w14:textId="77777777" w:rsidR="00AB0363" w:rsidRDefault="00000000">
      <w:pPr>
        <w:pStyle w:val="23"/>
        <w:spacing w:line="360" w:lineRule="auto"/>
        <w:ind w:leftChars="375" w:left="900"/>
        <w:rPr>
          <w:rFonts w:ascii="Arial" w:hAnsi="Arial" w:cs="Arial"/>
          <w:szCs w:val="24"/>
        </w:rPr>
      </w:pPr>
      <w:r>
        <w:rPr>
          <w:rFonts w:ascii="Arial" w:hAnsi="Arial" w:cs="Arial" w:hint="eastAsia"/>
          <w:szCs w:val="24"/>
        </w:rPr>
        <w:t>除非另有规定或许可，投标人对其提供的货物和服务必须采用人民币</w:t>
      </w:r>
      <w:r>
        <w:rPr>
          <w:rFonts w:ascii="Arial" w:hAnsi="Arial" w:cs="Arial"/>
          <w:szCs w:val="24"/>
        </w:rPr>
        <w:t>“</w:t>
      </w:r>
      <w:r>
        <w:rPr>
          <w:rFonts w:ascii="Arial" w:hAnsi="Arial" w:cs="Arial" w:hint="eastAsia"/>
          <w:szCs w:val="24"/>
        </w:rPr>
        <w:t>元</w:t>
      </w:r>
      <w:r>
        <w:rPr>
          <w:rFonts w:ascii="Arial" w:hAnsi="Arial" w:cs="Arial"/>
          <w:szCs w:val="24"/>
        </w:rPr>
        <w:t>”</w:t>
      </w:r>
      <w:r>
        <w:rPr>
          <w:rFonts w:ascii="Arial" w:hAnsi="Arial" w:cs="Arial" w:hint="eastAsia"/>
          <w:szCs w:val="24"/>
        </w:rPr>
        <w:t>为单位报价。</w:t>
      </w:r>
    </w:p>
    <w:p w14:paraId="76CAB699" w14:textId="77777777" w:rsidR="00AB0363" w:rsidRDefault="00000000">
      <w:pPr>
        <w:pStyle w:val="3311115"/>
        <w:numPr>
          <w:ilvl w:val="1"/>
          <w:numId w:val="6"/>
        </w:numPr>
        <w:tabs>
          <w:tab w:val="left" w:pos="900"/>
        </w:tabs>
        <w:ind w:left="899" w:hangingChars="320" w:hanging="899"/>
        <w:rPr>
          <w:rFonts w:ascii="Arial" w:hAnsi="Arial" w:cs="Arial"/>
        </w:rPr>
      </w:pPr>
      <w:bookmarkStart w:id="171" w:name="_Toc340674935"/>
      <w:bookmarkStart w:id="172" w:name="_Ref459519259"/>
      <w:bookmarkStart w:id="173" w:name="_Toc458503828"/>
      <w:bookmarkStart w:id="174" w:name="_Toc320083259"/>
      <w:bookmarkStart w:id="175" w:name="_Toc521990906"/>
      <w:bookmarkStart w:id="176" w:name="_Toc135282566"/>
      <w:bookmarkStart w:id="177" w:name="_Toc25354"/>
      <w:bookmarkStart w:id="178" w:name="_Toc310610456"/>
      <w:bookmarkStart w:id="179" w:name="_Toc286849944"/>
      <w:bookmarkStart w:id="180" w:name="_Toc144265869"/>
      <w:bookmarkStart w:id="181" w:name="_Toc136182311"/>
      <w:r>
        <w:rPr>
          <w:rFonts w:ascii="Arial" w:hAnsi="Arial" w:cs="Arial" w:hint="eastAsia"/>
        </w:rPr>
        <w:t>证明投标人合格和资格的文件</w:t>
      </w:r>
      <w:bookmarkEnd w:id="171"/>
      <w:bookmarkEnd w:id="172"/>
      <w:bookmarkEnd w:id="173"/>
      <w:bookmarkEnd w:id="174"/>
      <w:bookmarkEnd w:id="175"/>
      <w:bookmarkEnd w:id="176"/>
      <w:bookmarkEnd w:id="177"/>
      <w:bookmarkEnd w:id="178"/>
      <w:bookmarkEnd w:id="179"/>
      <w:bookmarkEnd w:id="180"/>
      <w:bookmarkEnd w:id="181"/>
    </w:p>
    <w:p w14:paraId="59CC1287" w14:textId="77777777" w:rsidR="00AB0363" w:rsidRDefault="00000000">
      <w:pPr>
        <w:numPr>
          <w:ilvl w:val="0"/>
          <w:numId w:val="18"/>
        </w:numPr>
        <w:tabs>
          <w:tab w:val="clear" w:pos="425"/>
          <w:tab w:val="left" w:pos="900"/>
        </w:tabs>
        <w:adjustRightInd w:val="0"/>
        <w:spacing w:line="360" w:lineRule="auto"/>
        <w:ind w:left="900" w:hanging="900"/>
        <w:textAlignment w:val="baseline"/>
        <w:rPr>
          <w:rFonts w:ascii="Arial" w:eastAsia="黑体" w:hAnsi="Arial" w:cs="Arial"/>
          <w:b/>
        </w:rPr>
      </w:pPr>
      <w:r>
        <w:rPr>
          <w:rFonts w:ascii="Arial" w:eastAsia="黑体" w:hAnsi="Arial" w:cs="Arial" w:hint="eastAsia"/>
          <w:b/>
        </w:rPr>
        <w:t>投标人应提交证明其有资格参加投标和中标后有能力履行合同的文件，并作为其投标文件的一部分。原则上以上证明文件应与资格预审</w:t>
      </w:r>
      <w:r>
        <w:rPr>
          <w:rFonts w:ascii="Arial" w:eastAsia="黑体" w:hAnsi="Arial" w:cs="Arial"/>
          <w:b/>
        </w:rPr>
        <w:t>(</w:t>
      </w:r>
      <w:r>
        <w:rPr>
          <w:rFonts w:ascii="Arial" w:eastAsia="黑体" w:hAnsi="Arial" w:cs="Arial" w:hint="eastAsia"/>
          <w:b/>
        </w:rPr>
        <w:t>如采用</w:t>
      </w:r>
      <w:r>
        <w:rPr>
          <w:rFonts w:ascii="Arial" w:eastAsia="黑体" w:hAnsi="Arial" w:cs="Arial"/>
          <w:b/>
        </w:rPr>
        <w:t>)</w:t>
      </w:r>
      <w:r>
        <w:rPr>
          <w:rFonts w:ascii="Arial" w:eastAsia="黑体" w:hAnsi="Arial" w:cs="Arial" w:hint="eastAsia"/>
          <w:b/>
        </w:rPr>
        <w:t>时审查的文件一致。</w:t>
      </w:r>
      <w:r>
        <w:rPr>
          <w:rFonts w:ascii="Arial" w:eastAsia="黑体" w:hAnsi="Arial" w:cs="Arial" w:hint="eastAsia"/>
          <w:b/>
          <w:shd w:val="clear" w:color="auto" w:fill="FFFFFF"/>
        </w:rPr>
        <w:t>招标人将根据需要向证明文件的颁发机关或出具人或其他渠道对证明文件的真伪进行查证，对于提供虚假证明文件的投标将被评标委员会否决。</w:t>
      </w:r>
    </w:p>
    <w:p w14:paraId="04EFA422"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bookmarkStart w:id="182" w:name="_Toc9013292"/>
      <w:r>
        <w:rPr>
          <w:rFonts w:ascii="Arial" w:hAnsi="Arial" w:cs="Arial" w:hint="eastAsia"/>
        </w:rPr>
        <w:t>若投标人在资格预审（如果有）通过后发生重大变化，包括但不限于资产重组、并购，投标人应提供相应的资质证明文件以供招标人对其进行资格后审。</w:t>
      </w:r>
      <w:bookmarkEnd w:id="182"/>
    </w:p>
    <w:p w14:paraId="78784CB8"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如果投标人需对资格预审时（如果有）已经审查过的证明文件进行补充，应在投标时将需补充的文件交招标人审查</w:t>
      </w:r>
      <w:r>
        <w:rPr>
          <w:rFonts w:ascii="Arial" w:hAnsi="Arial" w:cs="Arial"/>
        </w:rPr>
        <w:t>(</w:t>
      </w:r>
      <w:r>
        <w:rPr>
          <w:rFonts w:ascii="Arial" w:hAnsi="Arial" w:cs="Arial" w:hint="eastAsia"/>
        </w:rPr>
        <w:t>原件备查</w:t>
      </w:r>
      <w:r>
        <w:rPr>
          <w:rFonts w:ascii="Arial" w:hAnsi="Arial" w:cs="Arial"/>
        </w:rPr>
        <w:t>)</w:t>
      </w:r>
      <w:r>
        <w:rPr>
          <w:rFonts w:ascii="Arial" w:hAnsi="Arial" w:cs="Arial" w:hint="eastAsia"/>
        </w:rPr>
        <w:t>。</w:t>
      </w:r>
    </w:p>
    <w:p w14:paraId="3A241AAB"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投标人提交的合格性证明文件应符合招标文件要求，并满足</w:t>
      </w:r>
      <w:r>
        <w:rPr>
          <w:rFonts w:ascii="Arial" w:hAnsi="Arial" w:cs="Arial"/>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5</w:t>
      </w:r>
      <w:r>
        <w:rPr>
          <w:rFonts w:ascii="Arial" w:hAnsi="Arial" w:cs="Arial" w:hint="eastAsia"/>
          <w:u w:val="single"/>
        </w:rPr>
        <w:t>条</w:t>
      </w:r>
      <w:r>
        <w:rPr>
          <w:rFonts w:ascii="Arial" w:hAnsi="Arial" w:cs="Arial" w:hint="eastAsia"/>
        </w:rPr>
        <w:t>的有关规定。</w:t>
      </w:r>
    </w:p>
    <w:p w14:paraId="161FD449"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bookmarkStart w:id="183" w:name="_Ref458497323"/>
      <w:r>
        <w:rPr>
          <w:rFonts w:ascii="Arial" w:hAnsi="Arial" w:cs="Arial" w:hint="eastAsia"/>
        </w:rPr>
        <w:t>投标人提交的中标后能够履行合同的资格证明文件应</w:t>
      </w:r>
      <w:bookmarkEnd w:id="183"/>
      <w:r>
        <w:rPr>
          <w:rFonts w:ascii="Arial" w:hAnsi="Arial" w:cs="Arial" w:hint="eastAsia"/>
        </w:rPr>
        <w:t>符合招标文件要求：</w:t>
      </w:r>
    </w:p>
    <w:p w14:paraId="5E1FB6E8"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4" w:name="_Toc2606369"/>
      <w:bookmarkStart w:id="185" w:name="_Toc135454214"/>
      <w:bookmarkStart w:id="186" w:name="_Toc135454131"/>
      <w:r>
        <w:rPr>
          <w:rFonts w:ascii="Arial" w:hAnsi="Arial" w:cs="Arial" w:hint="eastAsia"/>
          <w:szCs w:val="24"/>
        </w:rPr>
        <w:t>如果投标人提供的货物不是投标人自己制造的，投标人必须得到货物制造厂家同意其在中华人民共和国境内提供该货物的正式授权；</w:t>
      </w:r>
      <w:bookmarkEnd w:id="184"/>
      <w:bookmarkEnd w:id="185"/>
      <w:bookmarkEnd w:id="186"/>
    </w:p>
    <w:p w14:paraId="01B8B994"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7" w:name="_Toc135454215"/>
      <w:bookmarkStart w:id="188" w:name="_Toc135454132"/>
      <w:r>
        <w:rPr>
          <w:rFonts w:ascii="Arial" w:hAnsi="Arial" w:cs="Arial" w:hint="eastAsia"/>
          <w:szCs w:val="24"/>
        </w:rPr>
        <w:t>投标人应具备履行合同所需的财务、技术和生产能力；</w:t>
      </w:r>
      <w:bookmarkEnd w:id="187"/>
      <w:bookmarkEnd w:id="188"/>
    </w:p>
    <w:p w14:paraId="26B40755"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9" w:name="_Toc135454216"/>
      <w:bookmarkStart w:id="190" w:name="_Toc135454133"/>
      <w:r>
        <w:rPr>
          <w:rFonts w:ascii="Arial" w:hAnsi="Arial" w:cs="Arial" w:hint="eastAsia"/>
          <w:szCs w:val="24"/>
        </w:rPr>
        <w:t>投标人应有能力履行合同条款和用户需求书所规定的由投标人在交货地点提供保</w:t>
      </w:r>
      <w:r>
        <w:rPr>
          <w:rFonts w:ascii="Arial" w:hAnsi="Arial" w:cs="Arial" w:hint="eastAsia"/>
          <w:szCs w:val="24"/>
        </w:rPr>
        <w:lastRenderedPageBreak/>
        <w:t>养、维修、供应备品备件和其它技术支持和服务。</w:t>
      </w:r>
      <w:bookmarkEnd w:id="189"/>
      <w:bookmarkEnd w:id="190"/>
    </w:p>
    <w:p w14:paraId="638A13EE" w14:textId="77777777" w:rsidR="00AB0363" w:rsidRDefault="00AB0363">
      <w:pPr>
        <w:pStyle w:val="23"/>
        <w:spacing w:line="360" w:lineRule="auto"/>
        <w:rPr>
          <w:rFonts w:ascii="Arial" w:hAnsi="Arial" w:cs="Arial"/>
          <w:szCs w:val="24"/>
        </w:rPr>
      </w:pPr>
    </w:p>
    <w:p w14:paraId="432B9051" w14:textId="77777777" w:rsidR="00AB0363" w:rsidRDefault="00000000">
      <w:pPr>
        <w:pStyle w:val="3311115"/>
        <w:numPr>
          <w:ilvl w:val="1"/>
          <w:numId w:val="6"/>
        </w:numPr>
        <w:tabs>
          <w:tab w:val="left" w:pos="900"/>
        </w:tabs>
        <w:ind w:left="899" w:hangingChars="320" w:hanging="899"/>
        <w:rPr>
          <w:rFonts w:ascii="Arial" w:hAnsi="Arial" w:cs="Arial"/>
        </w:rPr>
      </w:pPr>
      <w:bookmarkStart w:id="191" w:name="_Toc521990907"/>
      <w:bookmarkStart w:id="192" w:name="_Toc136182312"/>
      <w:bookmarkStart w:id="193" w:name="_Ref458495717"/>
      <w:bookmarkStart w:id="194" w:name="_Toc144265870"/>
      <w:bookmarkStart w:id="195" w:name="_Toc310610457"/>
      <w:bookmarkStart w:id="196" w:name="_Toc340674936"/>
      <w:bookmarkStart w:id="197" w:name="_Toc286849945"/>
      <w:bookmarkStart w:id="198" w:name="_Toc135282567"/>
      <w:bookmarkStart w:id="199" w:name="_Toc13791"/>
      <w:bookmarkStart w:id="200" w:name="_Toc320083260"/>
      <w:bookmarkStart w:id="201" w:name="_Toc458503829"/>
      <w:r>
        <w:rPr>
          <w:rFonts w:ascii="Arial" w:hAnsi="Arial" w:cs="Arial" w:hint="eastAsia"/>
        </w:rPr>
        <w:t>证明服务符合招标文件规定的文件</w:t>
      </w:r>
      <w:bookmarkEnd w:id="191"/>
      <w:bookmarkEnd w:id="192"/>
      <w:bookmarkEnd w:id="193"/>
      <w:bookmarkEnd w:id="194"/>
      <w:bookmarkEnd w:id="195"/>
      <w:bookmarkEnd w:id="196"/>
      <w:bookmarkEnd w:id="197"/>
      <w:bookmarkEnd w:id="198"/>
      <w:bookmarkEnd w:id="199"/>
      <w:bookmarkEnd w:id="200"/>
      <w:bookmarkEnd w:id="201"/>
    </w:p>
    <w:p w14:paraId="794C3AC1"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投标人应提交证明其拟提供合同项下的服务符合招标文件规定的文件，并作为投标文件的一部分。</w:t>
      </w:r>
    </w:p>
    <w:p w14:paraId="7C76FB51"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证明服务能力符合招标文件规定的文件，可以是彩色印刷的产品样本、文字资料、图纸和数据，当几者之间有不一致时，以彩色印刷的产品样本为准。</w:t>
      </w:r>
    </w:p>
    <w:p w14:paraId="7B944058"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投标人为了证明其提供的服务符合招标文件的规定，应按照投标文件格式中的要求编制投标文件。</w:t>
      </w:r>
    </w:p>
    <w:p w14:paraId="01755BCB" w14:textId="77777777" w:rsidR="00AB0363" w:rsidRDefault="00000000">
      <w:pPr>
        <w:pStyle w:val="3311115"/>
        <w:numPr>
          <w:ilvl w:val="1"/>
          <w:numId w:val="6"/>
        </w:numPr>
        <w:tabs>
          <w:tab w:val="left" w:pos="900"/>
        </w:tabs>
        <w:ind w:left="899" w:hangingChars="320" w:hanging="899"/>
        <w:rPr>
          <w:rFonts w:ascii="Arial" w:hAnsi="Arial" w:cs="Arial"/>
        </w:rPr>
      </w:pPr>
      <w:bookmarkStart w:id="202" w:name="_Toc15144"/>
      <w:bookmarkStart w:id="203" w:name="_Toc144265871"/>
      <w:bookmarkStart w:id="204" w:name="_Toc136182314"/>
      <w:bookmarkStart w:id="205" w:name="_Toc458503830"/>
      <w:bookmarkStart w:id="206" w:name="_Toc320083261"/>
      <w:bookmarkStart w:id="207" w:name="_Ref458495753"/>
      <w:bookmarkStart w:id="208" w:name="_Toc310610458"/>
      <w:bookmarkStart w:id="209" w:name="_Toc521990908"/>
      <w:bookmarkStart w:id="210" w:name="_Toc340674937"/>
      <w:bookmarkStart w:id="211" w:name="_Toc135282568"/>
      <w:bookmarkStart w:id="212" w:name="_Toc286849946"/>
      <w:r>
        <w:rPr>
          <w:rFonts w:ascii="Arial" w:hAnsi="Arial" w:cs="Arial" w:hint="eastAsia"/>
        </w:rPr>
        <w:t>投标保证金</w:t>
      </w:r>
      <w:bookmarkEnd w:id="202"/>
      <w:bookmarkEnd w:id="203"/>
      <w:bookmarkEnd w:id="204"/>
      <w:bookmarkEnd w:id="205"/>
      <w:bookmarkEnd w:id="206"/>
      <w:bookmarkEnd w:id="207"/>
      <w:bookmarkEnd w:id="208"/>
      <w:bookmarkEnd w:id="209"/>
      <w:bookmarkEnd w:id="210"/>
      <w:bookmarkEnd w:id="211"/>
      <w:bookmarkEnd w:id="212"/>
    </w:p>
    <w:p w14:paraId="0E4F3CE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bookmarkStart w:id="213" w:name="_Ref456502474"/>
      <w:r>
        <w:rPr>
          <w:rFonts w:ascii="Arial" w:hAnsi="Arial" w:cs="Arial" w:hint="eastAsia"/>
        </w:rPr>
        <w:t>投标人应提交投标保证金，投标保证金的金额见</w:t>
      </w:r>
      <w:r>
        <w:rPr>
          <w:rFonts w:ascii="Arial" w:hAnsi="Arial" w:cs="Arial" w:hint="eastAsia"/>
          <w:u w:val="single"/>
        </w:rPr>
        <w:t>前附表第</w:t>
      </w:r>
      <w:r>
        <w:rPr>
          <w:rFonts w:ascii="Arial" w:hAnsi="Arial" w:cs="Arial"/>
          <w:u w:val="single"/>
        </w:rPr>
        <w:t>5</w:t>
      </w:r>
      <w:r>
        <w:rPr>
          <w:rFonts w:ascii="Arial" w:hAnsi="Arial" w:cs="Arial" w:hint="eastAsia"/>
          <w:u w:val="single"/>
        </w:rPr>
        <w:t>项规定</w:t>
      </w:r>
      <w:r>
        <w:rPr>
          <w:rFonts w:ascii="Arial" w:hAnsi="Arial" w:cs="Arial" w:hint="eastAsia"/>
        </w:rPr>
        <w:t>。</w:t>
      </w:r>
      <w:bookmarkStart w:id="214" w:name="_Ref456502493"/>
      <w:bookmarkEnd w:id="213"/>
      <w:r>
        <w:rPr>
          <w:rFonts w:ascii="Arial" w:hAnsi="Arial" w:cs="Arial" w:hint="eastAsia"/>
        </w:rPr>
        <w:t>投标保证</w:t>
      </w:r>
      <w:proofErr w:type="gramStart"/>
      <w:r>
        <w:rPr>
          <w:rFonts w:ascii="Arial" w:hAnsi="Arial" w:cs="Arial" w:hint="eastAsia"/>
        </w:rPr>
        <w:t>金币种应与</w:t>
      </w:r>
      <w:proofErr w:type="gramEnd"/>
      <w:r>
        <w:rPr>
          <w:rFonts w:ascii="Arial" w:hAnsi="Arial" w:cs="Arial" w:hint="eastAsia"/>
        </w:rPr>
        <w:t>投标货币一致，并采用</w:t>
      </w:r>
      <w:bookmarkStart w:id="215" w:name="_Toc135454139"/>
      <w:bookmarkStart w:id="216" w:name="_Toc135454222"/>
      <w:bookmarkEnd w:id="214"/>
      <w:r>
        <w:rPr>
          <w:rFonts w:ascii="Arial" w:hAnsi="Arial" w:cs="Arial" w:hint="eastAsia"/>
        </w:rPr>
        <w:t>电汇（</w:t>
      </w:r>
      <w:proofErr w:type="gramStart"/>
      <w:r>
        <w:rPr>
          <w:rFonts w:ascii="Arial" w:hAnsi="Arial" w:cs="Arial" w:hint="eastAsia"/>
        </w:rPr>
        <w:t>含网银</w:t>
      </w:r>
      <w:proofErr w:type="gramEnd"/>
      <w:r>
        <w:rPr>
          <w:rFonts w:ascii="Arial" w:hAnsi="Arial" w:cs="Arial" w:hint="eastAsia"/>
        </w:rPr>
        <w:t>转账等）的方式。</w:t>
      </w:r>
      <w:bookmarkEnd w:id="215"/>
      <w:bookmarkEnd w:id="216"/>
    </w:p>
    <w:p w14:paraId="10E0790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eastAsia="黑体" w:hAnsi="Arial" w:cs="Arial"/>
          <w:b/>
          <w:bCs/>
        </w:rPr>
      </w:pPr>
      <w:r>
        <w:rPr>
          <w:rFonts w:ascii="Arial" w:eastAsia="黑体" w:hAnsi="Arial" w:cs="Arial" w:hint="eastAsia"/>
          <w:b/>
          <w:bCs/>
        </w:rPr>
        <w:t>投标人须从本单位基本账户支付并递交投标保证金。投标人应充分考虑投标保证金在途时间，以确保在投标截止时间前到达。</w:t>
      </w:r>
    </w:p>
    <w:p w14:paraId="0E900AB4"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eastAsia="黑体" w:hAnsi="Arial" w:cs="Arial"/>
          <w:b/>
          <w:bCs/>
        </w:rPr>
      </w:pPr>
      <w:r>
        <w:rPr>
          <w:rFonts w:ascii="Arial" w:eastAsia="黑体" w:hAnsi="Arial" w:cs="Arial" w:hint="eastAsia"/>
          <w:b/>
          <w:bCs/>
        </w:rPr>
        <w:t>凡没有根据</w:t>
      </w:r>
      <w:r>
        <w:rPr>
          <w:rFonts w:ascii="Arial" w:eastAsia="黑体" w:hAnsi="Arial" w:cs="Arial"/>
          <w:b/>
          <w:bCs/>
        </w:rPr>
        <w:t>“</w:t>
      </w:r>
      <w:r>
        <w:rPr>
          <w:rFonts w:ascii="Arial" w:eastAsia="黑体" w:hAnsi="Arial" w:cs="Arial" w:hint="eastAsia"/>
          <w:b/>
          <w:bCs/>
        </w:rPr>
        <w:t>投标人须知</w:t>
      </w:r>
      <w:r>
        <w:rPr>
          <w:rFonts w:ascii="Arial" w:eastAsia="黑体" w:hAnsi="Arial" w:cs="Arial"/>
          <w:b/>
          <w:bCs/>
        </w:rPr>
        <w:t>”</w:t>
      </w:r>
      <w:r>
        <w:rPr>
          <w:rFonts w:ascii="Arial" w:eastAsia="黑体" w:hAnsi="Arial" w:cs="Arial" w:hint="eastAsia"/>
          <w:b/>
          <w:bCs/>
          <w:u w:val="single"/>
        </w:rPr>
        <w:t>第</w:t>
      </w:r>
      <w:r>
        <w:rPr>
          <w:rFonts w:ascii="Arial" w:eastAsia="黑体" w:hAnsi="Arial" w:cs="Arial"/>
          <w:b/>
          <w:bCs/>
          <w:u w:val="single"/>
        </w:rPr>
        <w:t>17.1</w:t>
      </w:r>
      <w:r>
        <w:rPr>
          <w:rFonts w:ascii="Arial" w:eastAsia="黑体" w:hAnsi="Arial" w:cs="Arial" w:hint="eastAsia"/>
          <w:b/>
          <w:bCs/>
          <w:u w:val="single"/>
        </w:rPr>
        <w:t>款和</w:t>
      </w:r>
      <w:r>
        <w:rPr>
          <w:rFonts w:ascii="Arial" w:eastAsia="黑体" w:hAnsi="Arial" w:cs="Arial"/>
          <w:b/>
          <w:bCs/>
          <w:u w:val="single"/>
        </w:rPr>
        <w:t>17.2</w:t>
      </w:r>
      <w:r>
        <w:rPr>
          <w:rFonts w:ascii="Arial" w:eastAsia="黑体" w:hAnsi="Arial" w:cs="Arial" w:hint="eastAsia"/>
          <w:b/>
          <w:bCs/>
          <w:u w:val="single"/>
        </w:rPr>
        <w:t>款</w:t>
      </w:r>
      <w:r>
        <w:rPr>
          <w:rFonts w:ascii="Arial" w:eastAsia="黑体" w:hAnsi="Arial" w:cs="Arial" w:hint="eastAsia"/>
          <w:b/>
          <w:bCs/>
        </w:rPr>
        <w:t>的规定，随附投标保证金缴纳凭证的投标，按</w:t>
      </w:r>
      <w:r>
        <w:rPr>
          <w:rFonts w:ascii="Arial" w:eastAsia="黑体" w:hAnsi="Arial" w:cs="Arial"/>
          <w:b/>
          <w:bCs/>
        </w:rPr>
        <w:t>“</w:t>
      </w:r>
      <w:r>
        <w:rPr>
          <w:rFonts w:ascii="Arial" w:eastAsia="黑体" w:hAnsi="Arial" w:cs="Arial" w:hint="eastAsia"/>
          <w:b/>
          <w:bCs/>
        </w:rPr>
        <w:t>投标人须知</w:t>
      </w:r>
      <w:r>
        <w:rPr>
          <w:rFonts w:ascii="Arial" w:eastAsia="黑体" w:hAnsi="Arial" w:cs="Arial"/>
          <w:b/>
          <w:bCs/>
        </w:rPr>
        <w:t>”</w:t>
      </w:r>
      <w:r>
        <w:rPr>
          <w:rFonts w:ascii="Arial" w:eastAsia="黑体" w:hAnsi="Arial" w:cs="Arial" w:hint="eastAsia"/>
          <w:b/>
          <w:bCs/>
          <w:u w:val="single"/>
        </w:rPr>
        <w:t>第</w:t>
      </w:r>
      <w:r>
        <w:rPr>
          <w:rFonts w:ascii="Arial" w:eastAsia="黑体" w:hAnsi="Arial" w:cs="Arial"/>
          <w:b/>
          <w:bCs/>
          <w:u w:val="single"/>
        </w:rPr>
        <w:t>26.10.1</w:t>
      </w:r>
      <w:r>
        <w:rPr>
          <w:rFonts w:ascii="Arial" w:eastAsia="黑体" w:hAnsi="Arial" w:cs="Arial" w:hint="eastAsia"/>
          <w:b/>
          <w:bCs/>
          <w:u w:val="single"/>
        </w:rPr>
        <w:t>款</w:t>
      </w:r>
      <w:r>
        <w:rPr>
          <w:rFonts w:ascii="Arial" w:eastAsia="黑体" w:hAnsi="Arial" w:cs="Arial" w:hint="eastAsia"/>
          <w:b/>
          <w:bCs/>
        </w:rPr>
        <w:t>的规定视为非实质响应投标而被否决。</w:t>
      </w:r>
    </w:p>
    <w:p w14:paraId="46F74E9B"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投标保证金是在本项目招标过程中投标人履行其投标承诺的担保。招标人在因投标人的行为受到损害时，可根据</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17.</w:t>
      </w:r>
      <w:r>
        <w:rPr>
          <w:rFonts w:ascii="Arial" w:hAnsi="Arial" w:cs="Arial" w:hint="eastAsia"/>
          <w:u w:val="single"/>
        </w:rPr>
        <w:t>7</w:t>
      </w:r>
      <w:r>
        <w:rPr>
          <w:rFonts w:ascii="Arial" w:hAnsi="Arial" w:cs="Arial" w:hint="eastAsia"/>
          <w:u w:val="single"/>
        </w:rPr>
        <w:t>款</w:t>
      </w:r>
      <w:r>
        <w:rPr>
          <w:rFonts w:ascii="Arial" w:hAnsi="Arial" w:cs="Arial" w:hint="eastAsia"/>
        </w:rPr>
        <w:t>的规定，不退还投标人的投标保证金。</w:t>
      </w:r>
    </w:p>
    <w:p w14:paraId="188F5CC7"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未中标人的投标保证金，在未出现</w:t>
      </w:r>
      <w:r>
        <w:rPr>
          <w:rFonts w:ascii="Arial" w:hAnsi="Arial" w:cs="Arial"/>
          <w:u w:val="single"/>
        </w:rPr>
        <w:t>17.</w:t>
      </w:r>
      <w:r>
        <w:rPr>
          <w:rFonts w:ascii="Arial" w:hAnsi="Arial" w:cs="Arial" w:hint="eastAsia"/>
          <w:u w:val="single"/>
        </w:rPr>
        <w:t>7</w:t>
      </w:r>
      <w:r>
        <w:rPr>
          <w:rFonts w:ascii="Arial" w:hAnsi="Arial" w:cs="Arial" w:hint="eastAsia"/>
          <w:u w:val="single"/>
        </w:rPr>
        <w:t>款</w:t>
      </w:r>
      <w:r>
        <w:rPr>
          <w:rFonts w:ascii="Arial" w:hAnsi="Arial" w:cs="Arial" w:hint="eastAsia"/>
        </w:rPr>
        <w:t>所列情况时，在招标人与中标人签订合同后五（</w:t>
      </w:r>
      <w:r>
        <w:rPr>
          <w:rFonts w:ascii="Arial" w:hAnsi="Arial" w:cs="Arial"/>
        </w:rPr>
        <w:t>5</w:t>
      </w:r>
      <w:r>
        <w:rPr>
          <w:rFonts w:ascii="Arial" w:hAnsi="Arial" w:cs="Arial" w:hint="eastAsia"/>
        </w:rPr>
        <w:t>）</w:t>
      </w:r>
      <w:proofErr w:type="gramStart"/>
      <w:r>
        <w:rPr>
          <w:rFonts w:ascii="Arial" w:hAnsi="Arial" w:cs="Arial" w:hint="eastAsia"/>
        </w:rPr>
        <w:t>个</w:t>
      </w:r>
      <w:proofErr w:type="gramEnd"/>
      <w:r>
        <w:rPr>
          <w:rFonts w:ascii="Arial" w:hAnsi="Arial" w:cs="Arial" w:hint="eastAsia"/>
        </w:rPr>
        <w:t>工作日内予以退还。</w:t>
      </w:r>
    </w:p>
    <w:p w14:paraId="4EE6EC9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中标人的投标保证金，在中标人按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u w:val="single"/>
        </w:rPr>
        <w:t>第</w:t>
      </w:r>
      <w:r>
        <w:rPr>
          <w:rFonts w:ascii="Arial" w:hAnsi="Arial" w:cs="Arial"/>
          <w:u w:val="single"/>
        </w:rPr>
        <w:t>3</w:t>
      </w:r>
      <w:r>
        <w:rPr>
          <w:rFonts w:ascii="Arial" w:hAnsi="Arial" w:cs="Arial" w:hint="eastAsia"/>
          <w:u w:val="single"/>
        </w:rPr>
        <w:t>1</w:t>
      </w:r>
      <w:r>
        <w:rPr>
          <w:rFonts w:ascii="Arial" w:hAnsi="Arial" w:cs="Arial" w:hint="eastAsia"/>
          <w:u w:val="single"/>
        </w:rPr>
        <w:t>条</w:t>
      </w:r>
      <w:r>
        <w:rPr>
          <w:rFonts w:ascii="Arial" w:hAnsi="Arial" w:cs="Arial" w:hint="eastAsia"/>
        </w:rPr>
        <w:t>规定签订合同并按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u w:val="single"/>
        </w:rPr>
        <w:t>第</w:t>
      </w:r>
      <w:r>
        <w:rPr>
          <w:rFonts w:ascii="Arial" w:hAnsi="Arial" w:cs="Arial"/>
          <w:u w:val="single"/>
        </w:rPr>
        <w:t>3</w:t>
      </w:r>
      <w:r>
        <w:rPr>
          <w:rFonts w:ascii="Arial" w:hAnsi="Arial" w:cs="Arial" w:hint="eastAsia"/>
          <w:u w:val="single"/>
        </w:rPr>
        <w:t>2</w:t>
      </w:r>
      <w:r>
        <w:rPr>
          <w:rFonts w:ascii="Arial" w:hAnsi="Arial" w:cs="Arial" w:hint="eastAsia"/>
          <w:u w:val="single"/>
        </w:rPr>
        <w:t>条</w:t>
      </w:r>
      <w:r>
        <w:rPr>
          <w:rFonts w:ascii="Arial" w:hAnsi="Arial" w:cs="Arial" w:hint="eastAsia"/>
        </w:rPr>
        <w:t>规定交纳了履约保证金后五（</w:t>
      </w:r>
      <w:r>
        <w:rPr>
          <w:rFonts w:ascii="Arial" w:hAnsi="Arial" w:cs="Arial"/>
        </w:rPr>
        <w:t>5</w:t>
      </w:r>
      <w:r>
        <w:rPr>
          <w:rFonts w:ascii="Arial" w:hAnsi="Arial" w:cs="Arial" w:hint="eastAsia"/>
        </w:rPr>
        <w:t>）</w:t>
      </w:r>
      <w:proofErr w:type="gramStart"/>
      <w:r>
        <w:rPr>
          <w:rFonts w:ascii="Arial" w:hAnsi="Arial" w:cs="Arial" w:hint="eastAsia"/>
        </w:rPr>
        <w:t>个</w:t>
      </w:r>
      <w:proofErr w:type="gramEnd"/>
      <w:r>
        <w:rPr>
          <w:rFonts w:ascii="Arial" w:hAnsi="Arial" w:cs="Arial" w:hint="eastAsia"/>
        </w:rPr>
        <w:t>工作日内予以退还。</w:t>
      </w:r>
    </w:p>
    <w:p w14:paraId="0C0F8D2A"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bookmarkStart w:id="217" w:name="_Ref458495936"/>
      <w:r>
        <w:rPr>
          <w:rFonts w:ascii="Arial" w:hAnsi="Arial" w:cs="Arial" w:hint="eastAsia"/>
        </w:rPr>
        <w:t>当发生下列任一情况时，投标保证金将不予退还：</w:t>
      </w:r>
      <w:bookmarkEnd w:id="217"/>
    </w:p>
    <w:p w14:paraId="4BA74718" w14:textId="77777777" w:rsidR="00AB0363" w:rsidRDefault="00000000">
      <w:pPr>
        <w:numPr>
          <w:ilvl w:val="0"/>
          <w:numId w:val="22"/>
        </w:numPr>
        <w:tabs>
          <w:tab w:val="clear" w:pos="720"/>
          <w:tab w:val="left" w:pos="900"/>
        </w:tabs>
        <w:adjustRightInd w:val="0"/>
        <w:spacing w:line="360" w:lineRule="auto"/>
        <w:ind w:left="900" w:hanging="900"/>
        <w:textAlignment w:val="baseline"/>
        <w:rPr>
          <w:rFonts w:ascii="Arial" w:hAnsi="Arial" w:cs="Arial"/>
        </w:rPr>
      </w:pPr>
      <w:bookmarkStart w:id="218" w:name="_Toc135454140"/>
      <w:bookmarkStart w:id="219" w:name="_Toc135454223"/>
      <w:r>
        <w:rPr>
          <w:rFonts w:ascii="Arial" w:hAnsi="Arial" w:cs="Arial" w:hint="eastAsia"/>
        </w:rPr>
        <w:t>投标人在投标有效期内撤回投标文件；</w:t>
      </w:r>
      <w:bookmarkEnd w:id="218"/>
      <w:bookmarkEnd w:id="219"/>
    </w:p>
    <w:p w14:paraId="6B5F3E74" w14:textId="77777777" w:rsidR="00AB0363" w:rsidRDefault="00000000">
      <w:pPr>
        <w:numPr>
          <w:ilvl w:val="0"/>
          <w:numId w:val="22"/>
        </w:numPr>
        <w:tabs>
          <w:tab w:val="clear" w:pos="720"/>
          <w:tab w:val="left" w:pos="900"/>
        </w:tabs>
        <w:adjustRightInd w:val="0"/>
        <w:spacing w:line="360" w:lineRule="auto"/>
        <w:textAlignment w:val="baseline"/>
        <w:rPr>
          <w:rFonts w:ascii="Arial" w:hAnsi="Arial" w:cs="Arial"/>
        </w:rPr>
      </w:pPr>
      <w:bookmarkStart w:id="220" w:name="_Toc135454141"/>
      <w:bookmarkStart w:id="221" w:name="_Toc135454224"/>
      <w:r>
        <w:rPr>
          <w:rFonts w:ascii="Arial" w:hAnsi="Arial" w:cs="Arial" w:hint="eastAsia"/>
        </w:rPr>
        <w:t>中标人或中标候选人：</w:t>
      </w:r>
    </w:p>
    <w:bookmarkEnd w:id="220"/>
    <w:bookmarkEnd w:id="221"/>
    <w:p w14:paraId="3FEBE712" w14:textId="77777777" w:rsidR="00AB0363" w:rsidRDefault="00000000">
      <w:pPr>
        <w:spacing w:line="360" w:lineRule="auto"/>
        <w:ind w:left="900"/>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）投标人在规定的投标有效期内撤销或修改其投标文件；</w:t>
      </w:r>
    </w:p>
    <w:p w14:paraId="580C6BFD" w14:textId="77777777" w:rsidR="00AB0363" w:rsidRDefault="00000000">
      <w:pPr>
        <w:spacing w:line="360" w:lineRule="auto"/>
        <w:ind w:left="900"/>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）中标人在收到中标通知书后，无正当理由不与招标人订立</w:t>
      </w:r>
      <w:proofErr w:type="gramStart"/>
      <w:r>
        <w:rPr>
          <w:rFonts w:ascii="Arial" w:hAnsi="Arial" w:cs="Arial" w:hint="eastAsia"/>
        </w:rPr>
        <w:t>合同合同</w:t>
      </w:r>
      <w:proofErr w:type="gramEnd"/>
      <w:r>
        <w:rPr>
          <w:rFonts w:ascii="Arial" w:hAnsi="Arial" w:cs="Arial" w:hint="eastAsia"/>
        </w:rPr>
        <w:t>或未按招标文件规定提交履约担保的；</w:t>
      </w:r>
    </w:p>
    <w:p w14:paraId="6F97A991" w14:textId="77777777" w:rsidR="00AB0363" w:rsidRDefault="00000000">
      <w:pPr>
        <w:spacing w:line="360" w:lineRule="auto"/>
        <w:ind w:left="900"/>
        <w:rPr>
          <w:rFonts w:ascii="Arial" w:hAnsi="Arial" w:cs="Arial"/>
        </w:rPr>
      </w:pPr>
      <w:r>
        <w:rPr>
          <w:rFonts w:ascii="Arial" w:hAnsi="Arial" w:cs="Arial" w:hint="eastAsia"/>
        </w:rPr>
        <w:lastRenderedPageBreak/>
        <w:t>（</w:t>
      </w:r>
      <w:r>
        <w:rPr>
          <w:rFonts w:ascii="Arial" w:hAnsi="Arial" w:cs="Arial" w:hint="eastAsia"/>
        </w:rPr>
        <w:t>3</w:t>
      </w:r>
      <w:r>
        <w:rPr>
          <w:rFonts w:ascii="Arial" w:hAnsi="Arial" w:cs="Arial" w:hint="eastAsia"/>
        </w:rPr>
        <w:t>）法律法规或者招标文件规定的其他情形。</w:t>
      </w:r>
    </w:p>
    <w:p w14:paraId="285105A8" w14:textId="77777777" w:rsidR="00AB0363" w:rsidRDefault="00000000">
      <w:pPr>
        <w:pStyle w:val="3311115"/>
        <w:numPr>
          <w:ilvl w:val="1"/>
          <w:numId w:val="6"/>
        </w:numPr>
        <w:tabs>
          <w:tab w:val="left" w:pos="900"/>
        </w:tabs>
        <w:ind w:left="899" w:hangingChars="320" w:hanging="899"/>
        <w:rPr>
          <w:rFonts w:ascii="Arial" w:hAnsi="Arial" w:cs="Arial"/>
        </w:rPr>
      </w:pPr>
      <w:bookmarkStart w:id="222" w:name="_Ref458495995"/>
      <w:bookmarkStart w:id="223" w:name="_Toc310610459"/>
      <w:bookmarkStart w:id="224" w:name="_Toc340674938"/>
      <w:bookmarkStart w:id="225" w:name="_Toc144265872"/>
      <w:bookmarkStart w:id="226" w:name="_Toc136182315"/>
      <w:bookmarkStart w:id="227" w:name="_Toc320083262"/>
      <w:bookmarkStart w:id="228" w:name="_Toc458503831"/>
      <w:bookmarkStart w:id="229" w:name="_Toc135282569"/>
      <w:bookmarkStart w:id="230" w:name="_Toc286849947"/>
      <w:bookmarkStart w:id="231" w:name="_Toc29025"/>
      <w:bookmarkStart w:id="232" w:name="_Toc521990909"/>
      <w:r>
        <w:rPr>
          <w:rFonts w:ascii="Arial" w:hAnsi="Arial" w:cs="Arial" w:hint="eastAsia"/>
        </w:rPr>
        <w:t>投标有效期</w:t>
      </w:r>
      <w:bookmarkEnd w:id="222"/>
      <w:bookmarkEnd w:id="223"/>
      <w:bookmarkEnd w:id="224"/>
      <w:bookmarkEnd w:id="225"/>
      <w:bookmarkEnd w:id="226"/>
      <w:bookmarkEnd w:id="227"/>
      <w:bookmarkEnd w:id="228"/>
      <w:bookmarkEnd w:id="229"/>
      <w:bookmarkEnd w:id="230"/>
      <w:bookmarkEnd w:id="231"/>
      <w:bookmarkEnd w:id="232"/>
    </w:p>
    <w:p w14:paraId="4752B9C0" w14:textId="77777777" w:rsidR="00AB0363" w:rsidRDefault="00000000">
      <w:pPr>
        <w:numPr>
          <w:ilvl w:val="0"/>
          <w:numId w:val="23"/>
        </w:numPr>
        <w:tabs>
          <w:tab w:val="clear" w:pos="425"/>
          <w:tab w:val="left" w:pos="900"/>
        </w:tabs>
        <w:adjustRightInd w:val="0"/>
        <w:spacing w:line="360" w:lineRule="auto"/>
        <w:ind w:left="900" w:hanging="900"/>
        <w:textAlignment w:val="baseline"/>
        <w:rPr>
          <w:rFonts w:ascii="Arial" w:eastAsia="黑体" w:hAnsi="Arial" w:cs="Arial"/>
          <w:b/>
          <w:bCs/>
        </w:rPr>
      </w:pPr>
      <w:bookmarkStart w:id="233" w:name="_Ref458513659"/>
      <w:r>
        <w:rPr>
          <w:rFonts w:ascii="Arial" w:eastAsia="黑体" w:hAnsi="Arial" w:cs="Arial" w:hint="eastAsia"/>
          <w:b/>
          <w:bCs/>
        </w:rPr>
        <w:t>按照招标文件要求，投标文件应在</w:t>
      </w:r>
      <w:r>
        <w:rPr>
          <w:rFonts w:ascii="Arial" w:eastAsia="黑体" w:hAnsi="Arial" w:cs="Arial" w:hint="eastAsia"/>
          <w:b/>
          <w:bCs/>
          <w:u w:val="single"/>
        </w:rPr>
        <w:t>前附表第</w:t>
      </w:r>
      <w:r>
        <w:rPr>
          <w:rFonts w:ascii="Arial" w:eastAsia="黑体" w:hAnsi="Arial" w:cs="Arial"/>
          <w:b/>
          <w:bCs/>
          <w:u w:val="single"/>
        </w:rPr>
        <w:t>6</w:t>
      </w:r>
      <w:r>
        <w:rPr>
          <w:rFonts w:ascii="Arial" w:eastAsia="黑体" w:hAnsi="Arial" w:cs="Arial" w:hint="eastAsia"/>
          <w:b/>
          <w:bCs/>
          <w:u w:val="single"/>
        </w:rPr>
        <w:t>项</w:t>
      </w:r>
      <w:r>
        <w:rPr>
          <w:rFonts w:ascii="Arial" w:eastAsia="黑体" w:hAnsi="Arial" w:cs="Arial" w:hint="eastAsia"/>
          <w:b/>
          <w:bCs/>
        </w:rPr>
        <w:t>规定的时间内保持有效。对投标有效期比招标文件规定的投标有效期短的投标文件将被视为非实质性响应投标而被否决。</w:t>
      </w:r>
      <w:bookmarkEnd w:id="233"/>
    </w:p>
    <w:p w14:paraId="4BACCBAC" w14:textId="77777777" w:rsidR="00AB0363" w:rsidRDefault="00000000">
      <w:pPr>
        <w:numPr>
          <w:ilvl w:val="0"/>
          <w:numId w:val="2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特殊情况下，在原投标有效期结束日之前，招标人可征求投标人同意延长投标有效期。这种要求与答复均应以书面形式提交。投标人可以拒绝招标人的这种要求，其投标保证金将</w:t>
      </w:r>
      <w:proofErr w:type="gramStart"/>
      <w:r>
        <w:rPr>
          <w:rFonts w:ascii="Arial" w:hAnsi="Arial" w:cs="Arial" w:hint="eastAsia"/>
        </w:rPr>
        <w:t>予退</w:t>
      </w:r>
      <w:proofErr w:type="gramEnd"/>
      <w:r>
        <w:rPr>
          <w:rFonts w:ascii="Arial" w:hAnsi="Arial" w:cs="Arial" w:hint="eastAsia"/>
        </w:rPr>
        <w:t>还。接受投标有效期延长的投标人将不会被要求和允许修正其投标文件，而只会要求其相应地延长其投标保证金的有效期。在这种情况下，本</w:t>
      </w:r>
      <w:r>
        <w:rPr>
          <w:rFonts w:ascii="Arial" w:hAnsi="Arial" w:cs="Arial" w:hint="eastAsia"/>
          <w:u w:val="single"/>
        </w:rPr>
        <w:t>须知第</w:t>
      </w:r>
      <w:r>
        <w:rPr>
          <w:rFonts w:ascii="Arial" w:hAnsi="Arial" w:cs="Arial"/>
          <w:u w:val="single"/>
        </w:rPr>
        <w:t>17</w:t>
      </w:r>
      <w:r>
        <w:rPr>
          <w:rFonts w:ascii="Arial" w:hAnsi="Arial" w:cs="Arial" w:hint="eastAsia"/>
          <w:u w:val="single"/>
        </w:rPr>
        <w:t>条</w:t>
      </w:r>
      <w:r>
        <w:rPr>
          <w:rFonts w:ascii="Arial" w:hAnsi="Arial" w:cs="Arial" w:hint="eastAsia"/>
        </w:rPr>
        <w:t>有关投标保证金退还的规定将在延长了的有效期内继续有效。</w:t>
      </w:r>
    </w:p>
    <w:p w14:paraId="3F0E65EB" w14:textId="77777777" w:rsidR="00AB0363" w:rsidRDefault="00000000">
      <w:pPr>
        <w:pStyle w:val="3311115"/>
        <w:numPr>
          <w:ilvl w:val="1"/>
          <w:numId w:val="6"/>
        </w:numPr>
        <w:tabs>
          <w:tab w:val="left" w:pos="900"/>
        </w:tabs>
        <w:ind w:left="899" w:hangingChars="320" w:hanging="899"/>
        <w:rPr>
          <w:rFonts w:ascii="Arial" w:hAnsi="Arial" w:cs="Arial"/>
        </w:rPr>
      </w:pPr>
      <w:bookmarkStart w:id="234" w:name="_Toc136182316"/>
      <w:bookmarkStart w:id="235" w:name="_Toc32296"/>
      <w:bookmarkStart w:id="236" w:name="_Toc286849948"/>
      <w:bookmarkStart w:id="237" w:name="_Toc320083263"/>
      <w:bookmarkStart w:id="238" w:name="_Toc521990910"/>
      <w:bookmarkStart w:id="239" w:name="_Ref458496479"/>
      <w:bookmarkStart w:id="240" w:name="_Toc144265873"/>
      <w:bookmarkStart w:id="241" w:name="_Toc135282570"/>
      <w:bookmarkStart w:id="242" w:name="_Toc310610460"/>
      <w:bookmarkStart w:id="243" w:name="_Toc340674939"/>
      <w:bookmarkStart w:id="244" w:name="_Toc458502513"/>
      <w:r>
        <w:rPr>
          <w:rFonts w:ascii="Arial" w:hAnsi="Arial" w:cs="Arial" w:hint="eastAsia"/>
        </w:rPr>
        <w:t>投标文件的式样和签署</w:t>
      </w:r>
      <w:bookmarkEnd w:id="234"/>
      <w:bookmarkEnd w:id="235"/>
      <w:bookmarkEnd w:id="236"/>
      <w:bookmarkEnd w:id="237"/>
      <w:bookmarkEnd w:id="238"/>
      <w:bookmarkEnd w:id="239"/>
      <w:bookmarkEnd w:id="240"/>
      <w:bookmarkEnd w:id="241"/>
      <w:bookmarkEnd w:id="242"/>
      <w:bookmarkEnd w:id="243"/>
      <w:bookmarkEnd w:id="244"/>
    </w:p>
    <w:p w14:paraId="2668B972"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hAnsi="Arial" w:cs="Arial"/>
        </w:rPr>
      </w:pPr>
      <w:bookmarkStart w:id="245" w:name="_Ref458513698"/>
      <w:r>
        <w:rPr>
          <w:rFonts w:ascii="Arial" w:hAnsi="Arial" w:cs="Arial" w:hint="eastAsia"/>
        </w:rPr>
        <w:t>投标人应准备投标文件正本一份、副本四份和电子文件二份（</w:t>
      </w:r>
      <w:r>
        <w:rPr>
          <w:rFonts w:ascii="Arial" w:hAnsi="Arial" w:cs="Arial" w:hint="eastAsia"/>
        </w:rPr>
        <w:t>U</w:t>
      </w:r>
      <w:r>
        <w:rPr>
          <w:rFonts w:ascii="Arial" w:hAnsi="Arial" w:cs="Arial" w:hint="eastAsia"/>
        </w:rPr>
        <w:t>盘），每本投标文件封面须清楚地标明</w:t>
      </w:r>
      <w:r>
        <w:rPr>
          <w:rFonts w:ascii="Arial" w:hAnsi="Arial" w:cs="Arial"/>
        </w:rPr>
        <w:t>“</w:t>
      </w:r>
      <w:r>
        <w:rPr>
          <w:rFonts w:ascii="Arial" w:hAnsi="Arial" w:cs="Arial" w:hint="eastAsia"/>
        </w:rPr>
        <w:t>正本</w:t>
      </w:r>
      <w:r>
        <w:rPr>
          <w:rFonts w:ascii="Arial" w:hAnsi="Arial" w:cs="Arial"/>
        </w:rPr>
        <w:t>”</w:t>
      </w:r>
      <w:r>
        <w:rPr>
          <w:rFonts w:ascii="Arial" w:hAnsi="Arial" w:cs="Arial" w:hint="eastAsia"/>
        </w:rPr>
        <w:t>或</w:t>
      </w:r>
      <w:r>
        <w:rPr>
          <w:rFonts w:ascii="Arial" w:hAnsi="Arial" w:cs="Arial"/>
        </w:rPr>
        <w:t>“</w:t>
      </w:r>
      <w:r>
        <w:rPr>
          <w:rFonts w:ascii="Arial" w:hAnsi="Arial" w:cs="Arial" w:hint="eastAsia"/>
        </w:rPr>
        <w:t>副本</w:t>
      </w:r>
      <w:r>
        <w:rPr>
          <w:rFonts w:ascii="Arial" w:hAnsi="Arial" w:cs="Arial"/>
        </w:rPr>
        <w:t>”</w:t>
      </w:r>
      <w:r>
        <w:rPr>
          <w:rFonts w:ascii="Arial" w:hAnsi="Arial" w:cs="Arial" w:hint="eastAsia"/>
        </w:rPr>
        <w:t>。一旦正本与副本不符，以正本为准。</w:t>
      </w:r>
      <w:bookmarkEnd w:id="245"/>
    </w:p>
    <w:p w14:paraId="1A9F126C"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eastAsia="黑体" w:hAnsi="Arial" w:cs="Arial"/>
          <w:b/>
        </w:rPr>
      </w:pPr>
      <w:r>
        <w:rPr>
          <w:rFonts w:ascii="Arial" w:eastAsia="黑体" w:hAnsi="Arial" w:cs="Arial"/>
          <w:b/>
          <w:sz w:val="28"/>
          <w:szCs w:val="28"/>
        </w:rPr>
        <w:t>*</w:t>
      </w:r>
      <w:r>
        <w:rPr>
          <w:rFonts w:ascii="Arial" w:eastAsia="黑体" w:hAnsi="Arial" w:cs="Arial" w:hint="eastAsia"/>
          <w:b/>
        </w:rPr>
        <w:t>投标文件正本应使用打印机打印或不能轻易擦去且不易褪色的档案墨水书写，并由投标人及其授权代表在投标文件需要签字盖章的地方（如投标函等）签字并加盖公章，</w:t>
      </w:r>
      <w:proofErr w:type="gramStart"/>
      <w:r>
        <w:rPr>
          <w:rFonts w:ascii="Arial" w:eastAsia="黑体" w:hAnsi="Arial" w:cs="Arial" w:hint="eastAsia"/>
          <w:b/>
        </w:rPr>
        <w:t>不</w:t>
      </w:r>
      <w:proofErr w:type="gramEnd"/>
      <w:r>
        <w:rPr>
          <w:rFonts w:ascii="Arial" w:eastAsia="黑体" w:hAnsi="Arial" w:cs="Arial" w:hint="eastAsia"/>
          <w:b/>
        </w:rPr>
        <w:t>得用其他印章或扫描件代替（如投标专用章等）。投标文件副本可采用正本的复印件或扫描件。</w:t>
      </w:r>
    </w:p>
    <w:p w14:paraId="63928210"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投标文件应无涂改和行间插字，除非是投标人造成的必须修改的错误，任何行间插字、涂改和增删，必须由投标函签字人用姓或首字母在旁边签字确认才有效。</w:t>
      </w:r>
    </w:p>
    <w:p w14:paraId="06948EEF" w14:textId="77777777" w:rsidR="00AB0363" w:rsidRDefault="00000000">
      <w:pPr>
        <w:numPr>
          <w:ilvl w:val="0"/>
          <w:numId w:val="24"/>
        </w:numPr>
        <w:tabs>
          <w:tab w:val="left" w:pos="900"/>
        </w:tabs>
        <w:adjustRightInd w:val="0"/>
        <w:spacing w:line="360" w:lineRule="auto"/>
        <w:textAlignment w:val="baseline"/>
        <w:rPr>
          <w:rFonts w:ascii="Arial" w:eastAsia="黑体" w:hAnsi="Arial" w:cs="Arial"/>
          <w:b/>
        </w:rPr>
      </w:pPr>
      <w:r>
        <w:rPr>
          <w:rFonts w:ascii="Arial" w:eastAsia="黑体" w:hAnsi="Arial" w:cs="Arial" w:hint="eastAsia"/>
          <w:b/>
        </w:rPr>
        <w:t>*</w:t>
      </w:r>
      <w:r>
        <w:rPr>
          <w:rFonts w:ascii="Arial" w:eastAsia="黑体" w:hAnsi="Arial" w:cs="Arial" w:hint="eastAsia"/>
          <w:b/>
        </w:rPr>
        <w:t>投标文件由授权代表签署的，须出具有效的授权委托书原件。</w:t>
      </w:r>
    </w:p>
    <w:p w14:paraId="0C3C289D" w14:textId="77777777" w:rsidR="00AB0363" w:rsidRDefault="00000000">
      <w:pPr>
        <w:pStyle w:val="3311115"/>
        <w:numPr>
          <w:ilvl w:val="1"/>
          <w:numId w:val="6"/>
        </w:numPr>
        <w:tabs>
          <w:tab w:val="left" w:pos="900"/>
        </w:tabs>
        <w:ind w:left="899" w:hangingChars="320" w:hanging="899"/>
        <w:rPr>
          <w:rFonts w:ascii="Arial" w:hAnsi="Arial" w:cs="Arial"/>
        </w:rPr>
      </w:pPr>
      <w:bookmarkStart w:id="246" w:name="_Toc2691936"/>
      <w:bookmarkStart w:id="247" w:name="_Toc3035841"/>
      <w:bookmarkStart w:id="248" w:name="_Toc320083264"/>
      <w:bookmarkStart w:id="249" w:name="_Toc9013317"/>
      <w:bookmarkStart w:id="250" w:name="_Toc144265874"/>
      <w:bookmarkStart w:id="251" w:name="_Toc136182317"/>
      <w:bookmarkStart w:id="252" w:name="_Toc286849949"/>
      <w:bookmarkStart w:id="253" w:name="_Toc2606402"/>
      <w:bookmarkStart w:id="254" w:name="_Toc2692675"/>
      <w:bookmarkStart w:id="255" w:name="_Toc8999280"/>
      <w:bookmarkStart w:id="256" w:name="_Toc135282571"/>
      <w:bookmarkStart w:id="257" w:name="_Toc340674940"/>
      <w:bookmarkStart w:id="258" w:name="_Toc1132"/>
      <w:bookmarkStart w:id="259" w:name="_Toc310610461"/>
      <w:r>
        <w:rPr>
          <w:rFonts w:ascii="Arial" w:hAnsi="Arial" w:cs="Arial" w:hint="eastAsia"/>
        </w:rPr>
        <w:t>备选方案</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AEED4F1" w14:textId="77777777" w:rsidR="00AB0363" w:rsidRDefault="00000000">
      <w:pPr>
        <w:pStyle w:val="3311115"/>
        <w:ind w:leftChars="375" w:left="900"/>
        <w:outlineLvl w:val="9"/>
        <w:rPr>
          <w:rFonts w:ascii="Arial" w:hAnsi="Arial" w:cs="Arial"/>
          <w:b w:val="0"/>
          <w:sz w:val="24"/>
          <w:szCs w:val="24"/>
        </w:rPr>
      </w:pPr>
      <w:bookmarkStart w:id="260" w:name="_Toc310610462"/>
      <w:bookmarkStart w:id="261" w:name="_Toc31491"/>
      <w:bookmarkStart w:id="262" w:name="_Toc320083265"/>
      <w:bookmarkStart w:id="263" w:name="_Toc333391636"/>
      <w:bookmarkStart w:id="264" w:name="_Toc340674941"/>
      <w:bookmarkStart w:id="265" w:name="_Toc332975639"/>
      <w:bookmarkStart w:id="266" w:name="_Toc389124117"/>
      <w:bookmarkStart w:id="267" w:name="_Toc447289843"/>
      <w:bookmarkStart w:id="268" w:name="_Toc286159416"/>
      <w:r>
        <w:rPr>
          <w:rFonts w:ascii="Arial" w:hAnsi="Arial" w:cs="Arial" w:hint="eastAsia"/>
          <w:b w:val="0"/>
          <w:sz w:val="24"/>
          <w:szCs w:val="24"/>
        </w:rPr>
        <w:t>详见</w:t>
      </w:r>
      <w:r>
        <w:rPr>
          <w:rFonts w:ascii="Arial" w:hAnsi="Arial" w:cs="Arial" w:hint="eastAsia"/>
          <w:b w:val="0"/>
          <w:sz w:val="24"/>
          <w:szCs w:val="24"/>
          <w:u w:val="single"/>
        </w:rPr>
        <w:t>前附表第</w:t>
      </w:r>
      <w:r>
        <w:rPr>
          <w:rFonts w:ascii="Arial" w:hAnsi="Arial" w:cs="Arial"/>
          <w:b w:val="0"/>
          <w:sz w:val="24"/>
          <w:szCs w:val="24"/>
          <w:u w:val="single"/>
        </w:rPr>
        <w:t>7</w:t>
      </w:r>
      <w:r>
        <w:rPr>
          <w:rFonts w:ascii="Arial" w:hAnsi="Arial" w:cs="Arial" w:hint="eastAsia"/>
          <w:b w:val="0"/>
          <w:sz w:val="24"/>
          <w:szCs w:val="24"/>
          <w:u w:val="single"/>
        </w:rPr>
        <w:t>项规定</w:t>
      </w:r>
      <w:r>
        <w:rPr>
          <w:rFonts w:ascii="Arial" w:hAnsi="Arial" w:cs="Arial" w:hint="eastAsia"/>
          <w:b w:val="0"/>
          <w:sz w:val="24"/>
          <w:szCs w:val="24"/>
        </w:rPr>
        <w:t>。</w:t>
      </w:r>
      <w:bookmarkEnd w:id="260"/>
      <w:bookmarkEnd w:id="261"/>
      <w:bookmarkEnd w:id="262"/>
      <w:bookmarkEnd w:id="263"/>
      <w:bookmarkEnd w:id="264"/>
      <w:bookmarkEnd w:id="265"/>
      <w:bookmarkEnd w:id="266"/>
      <w:bookmarkEnd w:id="267"/>
      <w:bookmarkEnd w:id="268"/>
    </w:p>
    <w:p w14:paraId="376C0D73" w14:textId="77777777" w:rsidR="00AB0363" w:rsidRDefault="00AB0363">
      <w:pPr>
        <w:rPr>
          <w:rFonts w:ascii="Arial" w:hAnsi="Arial"/>
          <w:szCs w:val="22"/>
        </w:rPr>
      </w:pPr>
    </w:p>
    <w:p w14:paraId="474CBDD5" w14:textId="77777777" w:rsidR="00AB0363" w:rsidRDefault="00000000">
      <w:pPr>
        <w:pStyle w:val="3"/>
        <w:spacing w:beforeLines="1" w:before="3" w:afterLines="1" w:after="3" w:line="360" w:lineRule="auto"/>
        <w:jc w:val="center"/>
        <w:rPr>
          <w:rFonts w:ascii="Arial" w:hAnsi="Arial"/>
        </w:rPr>
      </w:pPr>
      <w:bookmarkStart w:id="269" w:name="_Toc3466"/>
      <w:r>
        <w:rPr>
          <w:rFonts w:ascii="Arial" w:hAnsi="Arial"/>
        </w:rPr>
        <w:br w:type="column"/>
      </w:r>
      <w:bookmarkStart w:id="270" w:name="_Toc320083266"/>
      <w:bookmarkStart w:id="271" w:name="_Toc310610463"/>
      <w:r>
        <w:rPr>
          <w:rFonts w:ascii="Arial" w:hAnsi="Arial" w:hint="eastAsia"/>
        </w:rPr>
        <w:lastRenderedPageBreak/>
        <w:t>四、投标文件的递交</w:t>
      </w:r>
      <w:bookmarkEnd w:id="269"/>
      <w:bookmarkEnd w:id="270"/>
      <w:bookmarkEnd w:id="271"/>
    </w:p>
    <w:p w14:paraId="661B720A" w14:textId="77777777" w:rsidR="00AB0363" w:rsidRDefault="00AB0363">
      <w:pPr>
        <w:rPr>
          <w:rFonts w:ascii="Arial" w:hAnsi="Arial"/>
        </w:rPr>
      </w:pPr>
    </w:p>
    <w:p w14:paraId="45F2C56C" w14:textId="77777777" w:rsidR="00AB0363" w:rsidRDefault="00000000">
      <w:pPr>
        <w:pStyle w:val="3311115"/>
        <w:numPr>
          <w:ilvl w:val="1"/>
          <w:numId w:val="6"/>
        </w:numPr>
        <w:tabs>
          <w:tab w:val="left" w:pos="900"/>
        </w:tabs>
        <w:ind w:left="899" w:hangingChars="320" w:hanging="899"/>
        <w:rPr>
          <w:rFonts w:ascii="Arial" w:hAnsi="Arial"/>
        </w:rPr>
      </w:pPr>
      <w:bookmarkStart w:id="272" w:name="_Toc340674943"/>
      <w:bookmarkStart w:id="273" w:name="_Toc320083267"/>
      <w:bookmarkStart w:id="274" w:name="_Toc31685"/>
      <w:r>
        <w:rPr>
          <w:rFonts w:ascii="Arial" w:hAnsi="Arial" w:hint="eastAsia"/>
        </w:rPr>
        <w:t>投标文件的密封和标记</w:t>
      </w:r>
      <w:bookmarkEnd w:id="272"/>
      <w:bookmarkEnd w:id="273"/>
      <w:bookmarkEnd w:id="274"/>
    </w:p>
    <w:p w14:paraId="0D8C8745"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投标人应</w:t>
      </w:r>
      <w:r>
        <w:rPr>
          <w:rFonts w:ascii="Arial" w:hAnsi="Arial" w:cs="Arial" w:hint="eastAsia"/>
          <w:b/>
        </w:rPr>
        <w:t>分标段</w:t>
      </w:r>
      <w:r>
        <w:rPr>
          <w:rFonts w:ascii="Arial" w:hAnsi="Arial" w:cs="Arial" w:hint="eastAsia"/>
        </w:rPr>
        <w:t>将投标文件及相应的电子文件</w:t>
      </w:r>
      <w:r>
        <w:rPr>
          <w:rFonts w:ascii="Arial" w:hAnsi="Arial" w:cs="Arial" w:hint="eastAsia"/>
          <w:b/>
        </w:rPr>
        <w:t>分标段</w:t>
      </w:r>
      <w:r>
        <w:rPr>
          <w:rFonts w:ascii="Arial" w:hAnsi="Arial" w:cs="Arial" w:hint="eastAsia"/>
        </w:rPr>
        <w:t>密封递交。</w:t>
      </w:r>
    </w:p>
    <w:p w14:paraId="632E1D08"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在封套上应：</w:t>
      </w:r>
    </w:p>
    <w:p w14:paraId="7B1CBA3B" w14:textId="77777777" w:rsidR="00AB0363" w:rsidRDefault="00000000">
      <w:pPr>
        <w:spacing w:line="360" w:lineRule="auto"/>
        <w:ind w:left="1320" w:hangingChars="550" w:hanging="1320"/>
        <w:rPr>
          <w:rFonts w:ascii="Arial" w:hAnsi="Arial" w:cs="Arial"/>
        </w:rPr>
      </w:pPr>
      <w:r>
        <w:rPr>
          <w:rFonts w:ascii="Arial" w:hAnsi="Arial" w:cs="Arial"/>
        </w:rPr>
        <w:t xml:space="preserve">21.2.1   </w:t>
      </w:r>
      <w:r>
        <w:rPr>
          <w:rFonts w:ascii="Arial" w:hAnsi="Arial" w:cs="Arial" w:hint="eastAsia"/>
        </w:rPr>
        <w:t>清楚标明递交至前附表第</w:t>
      </w:r>
      <w:r>
        <w:rPr>
          <w:rFonts w:ascii="Arial" w:hAnsi="Arial" w:cs="Arial"/>
        </w:rPr>
        <w:t>3</w:t>
      </w:r>
      <w:r>
        <w:rPr>
          <w:rFonts w:ascii="Arial" w:hAnsi="Arial" w:cs="Arial" w:hint="eastAsia"/>
        </w:rPr>
        <w:t>项规定的地址。</w:t>
      </w:r>
    </w:p>
    <w:p w14:paraId="18217314" w14:textId="77777777" w:rsidR="00AB0363" w:rsidRDefault="00000000">
      <w:pPr>
        <w:spacing w:line="360" w:lineRule="auto"/>
        <w:ind w:left="1027" w:hangingChars="428" w:hanging="1027"/>
        <w:rPr>
          <w:rFonts w:ascii="Arial" w:hAnsi="Arial" w:cs="Arial"/>
        </w:rPr>
      </w:pPr>
      <w:r>
        <w:rPr>
          <w:rFonts w:ascii="Arial" w:hAnsi="Arial" w:cs="Arial"/>
        </w:rPr>
        <w:t xml:space="preserve">21.2.2   </w:t>
      </w:r>
      <w:r>
        <w:rPr>
          <w:rFonts w:ascii="Arial" w:hAnsi="Arial" w:cs="Arial" w:hint="eastAsia"/>
        </w:rPr>
        <w:t>注明如下字句：</w:t>
      </w:r>
      <w:r>
        <w:rPr>
          <w:rFonts w:ascii="Arial" w:hAnsi="Arial" w:cs="Arial"/>
        </w:rPr>
        <w:t>“</w:t>
      </w:r>
      <w:r>
        <w:rPr>
          <w:rFonts w:ascii="Arial" w:hAnsi="Arial" w:cs="Arial"/>
          <w:u w:val="single"/>
        </w:rPr>
        <w:t xml:space="preserve">     </w:t>
      </w:r>
      <w:r>
        <w:rPr>
          <w:rFonts w:ascii="Arial" w:hAnsi="Arial" w:cs="Arial" w:hint="eastAsia"/>
        </w:rPr>
        <w:t>（项目名称及标段号）（多标段的应注明标段名称）投标文件在公开开标前不得启封</w:t>
      </w:r>
      <w:r>
        <w:rPr>
          <w:rFonts w:ascii="Arial" w:hAnsi="Arial" w:cs="Arial"/>
        </w:rPr>
        <w:t>”</w:t>
      </w:r>
      <w:r>
        <w:rPr>
          <w:rFonts w:ascii="Arial" w:hAnsi="Arial" w:cs="Arial" w:hint="eastAsia"/>
        </w:rPr>
        <w:t>的字样。</w:t>
      </w:r>
    </w:p>
    <w:p w14:paraId="564893AA"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封套上应写明投标人名称和地址</w:t>
      </w:r>
      <w:r>
        <w:rPr>
          <w:rFonts w:ascii="Arial" w:hAnsi="Arial" w:cs="Arial" w:hint="eastAsia"/>
          <w:shd w:val="clear" w:color="auto" w:fill="FFFFFF"/>
        </w:rPr>
        <w:t>。</w:t>
      </w:r>
    </w:p>
    <w:p w14:paraId="3955D2F3"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如果封套未按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21.1</w:t>
      </w:r>
      <w:r>
        <w:rPr>
          <w:rFonts w:ascii="Arial" w:hAnsi="Arial" w:cs="Arial" w:hint="eastAsia"/>
        </w:rPr>
        <w:t>款、第</w:t>
      </w:r>
      <w:r>
        <w:rPr>
          <w:rFonts w:ascii="Arial" w:hAnsi="Arial" w:cs="Arial"/>
        </w:rPr>
        <w:t>21.2</w:t>
      </w:r>
      <w:r>
        <w:rPr>
          <w:rFonts w:ascii="Arial" w:hAnsi="Arial" w:cs="Arial" w:hint="eastAsia"/>
        </w:rPr>
        <w:t>款、第</w:t>
      </w:r>
      <w:r>
        <w:rPr>
          <w:rFonts w:ascii="Arial" w:hAnsi="Arial" w:cs="Arial"/>
        </w:rPr>
        <w:t>21.3</w:t>
      </w:r>
      <w:r>
        <w:rPr>
          <w:rFonts w:ascii="Arial" w:hAnsi="Arial" w:cs="Arial" w:hint="eastAsia"/>
        </w:rPr>
        <w:t>款要求密封和加写标记，招标人对误投或提前拆封概不负责，由此造成的后果由投标人自行负责。</w:t>
      </w:r>
    </w:p>
    <w:p w14:paraId="2C8A8739" w14:textId="77777777" w:rsidR="00AB0363" w:rsidRDefault="00000000">
      <w:pPr>
        <w:numPr>
          <w:ilvl w:val="0"/>
          <w:numId w:val="25"/>
        </w:numPr>
        <w:adjustRightInd w:val="0"/>
        <w:spacing w:line="360" w:lineRule="auto"/>
        <w:textAlignment w:val="baseline"/>
        <w:rPr>
          <w:rFonts w:ascii="Arial" w:hAnsi="Arial" w:cs="Arial"/>
        </w:rPr>
      </w:pPr>
      <w:r>
        <w:rPr>
          <w:rFonts w:ascii="Arial" w:hAnsi="Arial" w:cs="Arial" w:hint="eastAsia"/>
        </w:rPr>
        <w:t>当投标文件出现下列任一情况时，招标人不予受理：</w:t>
      </w:r>
      <w:r>
        <w:rPr>
          <w:rFonts w:ascii="Arial" w:hAnsi="Arial" w:cs="Arial" w:hint="eastAsia"/>
        </w:rPr>
        <w:t xml:space="preserve"> </w:t>
      </w:r>
    </w:p>
    <w:p w14:paraId="59727278" w14:textId="77777777" w:rsidR="00AB0363" w:rsidRDefault="00000000">
      <w:pPr>
        <w:adjustRightInd w:val="0"/>
        <w:spacing w:line="360" w:lineRule="auto"/>
        <w:textAlignment w:val="baseline"/>
        <w:rPr>
          <w:rFonts w:ascii="Arial" w:hAnsi="Arial" w:cs="Arial"/>
        </w:rPr>
      </w:pPr>
      <w:r>
        <w:rPr>
          <w:rFonts w:ascii="Arial" w:hAnsi="Arial" w:cs="Arial" w:hint="eastAsia"/>
        </w:rPr>
        <w:t xml:space="preserve">21.5.1  </w:t>
      </w:r>
      <w:r>
        <w:rPr>
          <w:rFonts w:ascii="Arial" w:hAnsi="Arial" w:cs="Arial" w:hint="eastAsia"/>
        </w:rPr>
        <w:t>逾期送达的或者未送达指定地点的；</w:t>
      </w:r>
    </w:p>
    <w:p w14:paraId="169E3A7E" w14:textId="77777777" w:rsidR="00AB0363" w:rsidRDefault="00000000">
      <w:pPr>
        <w:adjustRightInd w:val="0"/>
        <w:spacing w:line="360" w:lineRule="auto"/>
        <w:textAlignment w:val="baseline"/>
        <w:rPr>
          <w:rFonts w:ascii="Arial" w:hAnsi="Arial" w:cs="Arial"/>
        </w:rPr>
      </w:pPr>
      <w:r>
        <w:rPr>
          <w:rFonts w:ascii="Arial" w:hAnsi="Arial" w:cs="Arial" w:hint="eastAsia"/>
        </w:rPr>
        <w:t xml:space="preserve">21.5.2  </w:t>
      </w:r>
      <w:r>
        <w:rPr>
          <w:rFonts w:ascii="Arial" w:hAnsi="Arial" w:cs="Arial" w:hint="eastAsia"/>
        </w:rPr>
        <w:t>未按招标文件要求密封的。</w:t>
      </w:r>
    </w:p>
    <w:p w14:paraId="4F369F88" w14:textId="77777777" w:rsidR="00AB0363" w:rsidRDefault="00000000">
      <w:pPr>
        <w:pStyle w:val="3311115"/>
        <w:numPr>
          <w:ilvl w:val="1"/>
          <w:numId w:val="6"/>
        </w:numPr>
        <w:tabs>
          <w:tab w:val="left" w:pos="900"/>
        </w:tabs>
        <w:ind w:left="899" w:hangingChars="320" w:hanging="899"/>
        <w:rPr>
          <w:rFonts w:ascii="Arial" w:hAnsi="Arial"/>
        </w:rPr>
      </w:pPr>
      <w:bookmarkStart w:id="275" w:name="_Toc340674944"/>
      <w:bookmarkStart w:id="276" w:name="_Toc26003"/>
      <w:bookmarkStart w:id="277" w:name="_Toc320083268"/>
      <w:r>
        <w:rPr>
          <w:rFonts w:ascii="Arial" w:hAnsi="Arial" w:hint="eastAsia"/>
        </w:rPr>
        <w:t>投标截止期</w:t>
      </w:r>
      <w:bookmarkEnd w:id="275"/>
      <w:bookmarkEnd w:id="276"/>
      <w:bookmarkEnd w:id="277"/>
    </w:p>
    <w:p w14:paraId="7D93013D" w14:textId="77777777" w:rsidR="00AB0363" w:rsidRDefault="00000000">
      <w:pPr>
        <w:numPr>
          <w:ilvl w:val="0"/>
          <w:numId w:val="26"/>
        </w:numPr>
        <w:tabs>
          <w:tab w:val="clear" w:pos="425"/>
          <w:tab w:val="left" w:pos="900"/>
        </w:tabs>
        <w:adjustRightInd w:val="0"/>
        <w:spacing w:line="360" w:lineRule="auto"/>
        <w:ind w:left="900" w:hanging="900"/>
        <w:textAlignment w:val="baseline"/>
        <w:rPr>
          <w:rFonts w:ascii="Arial" w:hAnsi="Arial" w:cs="Arial"/>
        </w:rPr>
      </w:pPr>
      <w:bookmarkStart w:id="278" w:name="_Ref458513862"/>
      <w:r>
        <w:rPr>
          <w:rFonts w:ascii="Arial" w:hAnsi="Arial" w:cs="Arial" w:hint="eastAsia"/>
        </w:rPr>
        <w:t>所有投标文件的递交，都必须按</w:t>
      </w:r>
      <w:r>
        <w:rPr>
          <w:rFonts w:ascii="Arial" w:hAnsi="Arial" w:cs="Arial" w:hint="eastAsia"/>
          <w:u w:val="single"/>
        </w:rPr>
        <w:t>前附表第</w:t>
      </w:r>
      <w:r>
        <w:rPr>
          <w:rFonts w:ascii="Arial" w:hAnsi="Arial" w:cs="Arial"/>
          <w:u w:val="single"/>
        </w:rPr>
        <w:t>3</w:t>
      </w:r>
      <w:r>
        <w:rPr>
          <w:rFonts w:ascii="Arial" w:hAnsi="Arial" w:cs="Arial" w:hint="eastAsia"/>
          <w:u w:val="single"/>
        </w:rPr>
        <w:t>项</w:t>
      </w:r>
      <w:r>
        <w:rPr>
          <w:rFonts w:ascii="Arial" w:hAnsi="Arial" w:cs="Arial" w:hint="eastAsia"/>
        </w:rPr>
        <w:t>规定的地址和时间送达。</w:t>
      </w:r>
      <w:bookmarkEnd w:id="278"/>
    </w:p>
    <w:p w14:paraId="0BA38364" w14:textId="77777777" w:rsidR="00AB0363" w:rsidRDefault="00000000">
      <w:pPr>
        <w:numPr>
          <w:ilvl w:val="0"/>
          <w:numId w:val="26"/>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招标人可以按</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9</w:t>
      </w:r>
      <w:r>
        <w:rPr>
          <w:rFonts w:ascii="Arial" w:hAnsi="Arial" w:cs="Arial" w:hint="eastAsia"/>
          <w:u w:val="single"/>
        </w:rPr>
        <w:t>条</w:t>
      </w:r>
      <w:r>
        <w:rPr>
          <w:rFonts w:ascii="Arial" w:hAnsi="Arial" w:cs="Arial" w:hint="eastAsia"/>
        </w:rPr>
        <w:t>的规定，通过对招标文件的修改自行决定酌情延长投标截止期。在此情况下，招标人和投标人受投标截止时间制约的所有权利和义务均延长至新的截止期。</w:t>
      </w:r>
    </w:p>
    <w:p w14:paraId="1AF43B1E" w14:textId="77777777" w:rsidR="00AB0363" w:rsidRDefault="00000000">
      <w:pPr>
        <w:pStyle w:val="3311115"/>
        <w:numPr>
          <w:ilvl w:val="1"/>
          <w:numId w:val="6"/>
        </w:numPr>
        <w:tabs>
          <w:tab w:val="left" w:pos="900"/>
        </w:tabs>
        <w:ind w:left="899" w:hangingChars="320" w:hanging="899"/>
        <w:rPr>
          <w:rFonts w:ascii="Arial" w:hAnsi="Arial"/>
        </w:rPr>
      </w:pPr>
      <w:bookmarkStart w:id="279" w:name="_Toc320083269"/>
      <w:bookmarkStart w:id="280" w:name="_Toc22751"/>
      <w:bookmarkStart w:id="281" w:name="_Toc340674945"/>
      <w:r>
        <w:rPr>
          <w:rFonts w:ascii="Arial" w:hAnsi="Arial" w:hint="eastAsia"/>
        </w:rPr>
        <w:t>迟交的投标文件</w:t>
      </w:r>
      <w:bookmarkEnd w:id="279"/>
      <w:bookmarkEnd w:id="280"/>
      <w:bookmarkEnd w:id="281"/>
    </w:p>
    <w:p w14:paraId="268CB2AF" w14:textId="77777777" w:rsidR="00AB0363" w:rsidRDefault="00000000">
      <w:pPr>
        <w:numPr>
          <w:ilvl w:val="0"/>
          <w:numId w:val="27"/>
        </w:numPr>
        <w:tabs>
          <w:tab w:val="left" w:pos="900"/>
        </w:tabs>
        <w:adjustRightInd w:val="0"/>
        <w:spacing w:line="360" w:lineRule="auto"/>
        <w:ind w:left="900" w:hanging="900"/>
        <w:textAlignment w:val="baseline"/>
        <w:rPr>
          <w:rFonts w:ascii="Arial" w:hAnsi="Arial" w:cs="Arial"/>
        </w:rPr>
      </w:pPr>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22</w:t>
      </w:r>
      <w:r>
        <w:rPr>
          <w:rFonts w:ascii="Arial" w:hAnsi="Arial" w:cs="Arial" w:hint="eastAsia"/>
          <w:u w:val="single"/>
        </w:rPr>
        <w:t>条</w:t>
      </w:r>
      <w:r>
        <w:rPr>
          <w:rFonts w:ascii="Arial" w:hAnsi="Arial" w:cs="Arial" w:hint="eastAsia"/>
        </w:rPr>
        <w:t>的规定，在其规定的截止时间后收到的任何投标文件。</w:t>
      </w:r>
    </w:p>
    <w:p w14:paraId="7EAFB3AB" w14:textId="77777777" w:rsidR="00AB0363" w:rsidRDefault="00000000">
      <w:pPr>
        <w:tabs>
          <w:tab w:val="left" w:pos="720"/>
          <w:tab w:val="left" w:pos="900"/>
        </w:tabs>
        <w:adjustRightInd w:val="0"/>
        <w:spacing w:line="360" w:lineRule="auto"/>
        <w:textAlignment w:val="baseline"/>
        <w:rPr>
          <w:rFonts w:ascii="Arial" w:hAnsi="Arial" w:cs="Arial"/>
        </w:rPr>
      </w:pPr>
      <w:r>
        <w:rPr>
          <w:rFonts w:ascii="Arial" w:hAnsi="Arial" w:cs="Arial" w:hint="eastAsia"/>
        </w:rPr>
        <w:t>招标人将不接收。</w:t>
      </w:r>
    </w:p>
    <w:p w14:paraId="358CADFE" w14:textId="77777777" w:rsidR="00AB0363" w:rsidRDefault="00AB0363">
      <w:pPr>
        <w:rPr>
          <w:rFonts w:ascii="Arial" w:hAnsi="Arial"/>
          <w:szCs w:val="22"/>
        </w:rPr>
      </w:pPr>
    </w:p>
    <w:p w14:paraId="70FBC150" w14:textId="77777777" w:rsidR="00AB0363" w:rsidRDefault="00000000">
      <w:pPr>
        <w:pStyle w:val="3311115"/>
        <w:numPr>
          <w:ilvl w:val="1"/>
          <w:numId w:val="6"/>
        </w:numPr>
        <w:tabs>
          <w:tab w:val="left" w:pos="900"/>
        </w:tabs>
        <w:ind w:left="899" w:hangingChars="320" w:hanging="899"/>
        <w:rPr>
          <w:rFonts w:ascii="Arial" w:hAnsi="Arial"/>
        </w:rPr>
      </w:pPr>
      <w:bookmarkStart w:id="282" w:name="_Toc340674946"/>
      <w:bookmarkStart w:id="283" w:name="_Toc320083270"/>
      <w:bookmarkStart w:id="284" w:name="_Toc16966"/>
      <w:r>
        <w:rPr>
          <w:rFonts w:ascii="Arial" w:hAnsi="Arial" w:hint="eastAsia"/>
        </w:rPr>
        <w:t>投标文件的修改与撤回</w:t>
      </w:r>
      <w:bookmarkEnd w:id="282"/>
      <w:bookmarkEnd w:id="283"/>
      <w:bookmarkEnd w:id="284"/>
    </w:p>
    <w:p w14:paraId="05340451"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投标人在递交投标文件后，可以修改或撤回其投标文件，但必须使招标人在投标截止时间之前收到修改（包括替代）或撤回的书面通知，该通知须有经正式授权的投标人代表签字，否则视为无效。</w:t>
      </w:r>
    </w:p>
    <w:p w14:paraId="37963A6B"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bookmarkStart w:id="285" w:name="_Ref458496699"/>
      <w:r>
        <w:rPr>
          <w:rFonts w:ascii="Arial" w:hAnsi="Arial" w:cs="Arial" w:hint="eastAsia"/>
        </w:rPr>
        <w:lastRenderedPageBreak/>
        <w:t>投标人的修改或撤回通知书应按“</w:t>
      </w:r>
      <w:r>
        <w:rPr>
          <w:rFonts w:ascii="Arial" w:hAnsi="Arial" w:cs="Arial" w:hint="eastAsia"/>
          <w:u w:val="single"/>
        </w:rPr>
        <w:t>投标人须知”第</w:t>
      </w:r>
      <w:r>
        <w:rPr>
          <w:rFonts w:ascii="Arial" w:hAnsi="Arial" w:cs="Arial"/>
          <w:u w:val="single"/>
        </w:rPr>
        <w:t>19</w:t>
      </w:r>
      <w:r>
        <w:rPr>
          <w:rFonts w:ascii="Arial" w:hAnsi="Arial" w:cs="Arial" w:hint="eastAsia"/>
          <w:u w:val="single"/>
        </w:rPr>
        <w:t>条和第</w:t>
      </w:r>
      <w:r>
        <w:rPr>
          <w:rFonts w:ascii="Arial" w:hAnsi="Arial" w:cs="Arial"/>
          <w:u w:val="single"/>
        </w:rPr>
        <w:t>21</w:t>
      </w:r>
      <w:r>
        <w:rPr>
          <w:rFonts w:ascii="Arial" w:hAnsi="Arial" w:cs="Arial" w:hint="eastAsia"/>
          <w:u w:val="single"/>
        </w:rPr>
        <w:t>条</w:t>
      </w:r>
      <w:r>
        <w:rPr>
          <w:rFonts w:ascii="Arial" w:hAnsi="Arial" w:cs="Arial" w:hint="eastAsia"/>
        </w:rPr>
        <w:t>的规定，进行编制、密封、标记和发送。</w:t>
      </w:r>
      <w:bookmarkEnd w:id="285"/>
    </w:p>
    <w:p w14:paraId="194BEE0B"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在投标截止时间后，投标人不得对其投标文件作任何实质性修改。</w:t>
      </w:r>
    </w:p>
    <w:p w14:paraId="10F7E74D" w14:textId="77777777" w:rsidR="00AB0363" w:rsidRDefault="00AB0363">
      <w:pPr>
        <w:rPr>
          <w:rFonts w:ascii="Arial" w:hAnsi="Arial"/>
          <w:szCs w:val="22"/>
        </w:rPr>
      </w:pPr>
    </w:p>
    <w:p w14:paraId="11713D82" w14:textId="77777777" w:rsidR="00AB0363" w:rsidRDefault="00000000">
      <w:pPr>
        <w:pStyle w:val="3"/>
        <w:spacing w:beforeLines="1" w:before="3" w:afterLines="1" w:after="3" w:line="360" w:lineRule="auto"/>
        <w:jc w:val="center"/>
        <w:rPr>
          <w:rFonts w:ascii="Arial" w:hAnsi="Arial"/>
        </w:rPr>
      </w:pPr>
      <w:bookmarkStart w:id="286" w:name="_Toc31707"/>
      <w:r>
        <w:rPr>
          <w:rFonts w:ascii="Arial" w:hAnsi="Arial"/>
        </w:rPr>
        <w:br w:type="column"/>
      </w:r>
      <w:bookmarkStart w:id="287" w:name="_Toc320083271"/>
      <w:bookmarkStart w:id="288" w:name="_Toc310610464"/>
      <w:r>
        <w:rPr>
          <w:rFonts w:ascii="Arial" w:hAnsi="Arial" w:hint="eastAsia"/>
        </w:rPr>
        <w:lastRenderedPageBreak/>
        <w:t>五、开标与评标</w:t>
      </w:r>
      <w:bookmarkEnd w:id="286"/>
      <w:bookmarkEnd w:id="287"/>
      <w:bookmarkEnd w:id="288"/>
    </w:p>
    <w:p w14:paraId="4051511C" w14:textId="77777777" w:rsidR="00AB0363" w:rsidRDefault="00AB0363">
      <w:pPr>
        <w:rPr>
          <w:rFonts w:ascii="Arial" w:hAnsi="Arial"/>
        </w:rPr>
      </w:pPr>
    </w:p>
    <w:p w14:paraId="0AA17172" w14:textId="77777777" w:rsidR="00AB0363" w:rsidRDefault="00000000">
      <w:pPr>
        <w:pStyle w:val="3311115"/>
        <w:numPr>
          <w:ilvl w:val="1"/>
          <w:numId w:val="6"/>
        </w:numPr>
        <w:tabs>
          <w:tab w:val="left" w:pos="900"/>
        </w:tabs>
        <w:ind w:left="899" w:hangingChars="320" w:hanging="899"/>
        <w:rPr>
          <w:rFonts w:ascii="Arial" w:hAnsi="Arial"/>
        </w:rPr>
      </w:pPr>
      <w:bookmarkStart w:id="289" w:name="_Toc340674948"/>
      <w:bookmarkStart w:id="290" w:name="_Toc320083272"/>
      <w:bookmarkStart w:id="291" w:name="_Toc28331"/>
      <w:r>
        <w:rPr>
          <w:rFonts w:ascii="Arial" w:hAnsi="Arial" w:hint="eastAsia"/>
        </w:rPr>
        <w:t>开标</w:t>
      </w:r>
      <w:bookmarkEnd w:id="289"/>
      <w:bookmarkEnd w:id="290"/>
      <w:bookmarkEnd w:id="291"/>
    </w:p>
    <w:p w14:paraId="6E89E6D2"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招标人将在投标须知前附表第</w:t>
      </w:r>
      <w:r>
        <w:rPr>
          <w:rFonts w:ascii="Arial" w:hAnsi="Arial" w:cs="Arial"/>
        </w:rPr>
        <w:t>3</w:t>
      </w:r>
      <w:r>
        <w:rPr>
          <w:rFonts w:ascii="Arial" w:hAnsi="Arial" w:cs="Arial" w:hint="eastAsia"/>
        </w:rPr>
        <w:t>项中规定的日期、时间和地点组织公开开标，对投标文件进行接收，确定其是否按时送达。参加开标的投标人法定代表人或授权代表应出示个人有效身份证件向招标人报到，以证明其出席。如投标人法定代表人或授权代表未能在规定的时间参加开标会议并证明其身份，将视同其认可本次开标。</w:t>
      </w:r>
      <w:r>
        <w:rPr>
          <w:rFonts w:ascii="Arial" w:hAnsi="Arial" w:cs="Arial"/>
        </w:rPr>
        <w:t>至投标截止时间，送达投标文件的投标人少于三个的，应停止开标，招标人应重新组织招标或其他方式。</w:t>
      </w:r>
    </w:p>
    <w:p w14:paraId="3B690046"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开标会议由招标人主持，首先由投标人代表检查所有投标文件密封情况，确认无误后开启投标文件。除了对按照投标人须知第</w:t>
      </w:r>
      <w:r>
        <w:rPr>
          <w:rFonts w:ascii="Arial" w:hAnsi="Arial" w:cs="Arial" w:hint="eastAsia"/>
        </w:rPr>
        <w:t>24.1</w:t>
      </w:r>
      <w:r>
        <w:rPr>
          <w:rFonts w:ascii="Arial" w:hAnsi="Arial" w:cs="Arial" w:hint="eastAsia"/>
        </w:rPr>
        <w:t>款的规定提交了合格撤回通知书的投标文件不予开封之外，开标时启封投标文件正本交由招标工作人员进行唱标。投标人名称、投标报价、投标撤回书以及招标人认为需要唱出的其他内容均在唱标时宣布。</w:t>
      </w:r>
    </w:p>
    <w:p w14:paraId="463C4C2E"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在开标过程中工作人员作开标记录，包括第</w:t>
      </w:r>
      <w:r>
        <w:rPr>
          <w:rFonts w:ascii="Arial" w:hAnsi="Arial" w:cs="Arial"/>
        </w:rPr>
        <w:t>25.2</w:t>
      </w:r>
      <w:r>
        <w:rPr>
          <w:rFonts w:ascii="Arial" w:hAnsi="Arial" w:cs="Arial" w:hint="eastAsia"/>
        </w:rPr>
        <w:t>款规定公开唱出的内容。投标人法定代表人或授权代表应对开标记录进行确认，如有异议应在唱</w:t>
      </w:r>
      <w:proofErr w:type="gramStart"/>
      <w:r>
        <w:rPr>
          <w:rFonts w:ascii="Arial" w:hAnsi="Arial" w:cs="Arial" w:hint="eastAsia"/>
        </w:rPr>
        <w:t>标结束</w:t>
      </w:r>
      <w:proofErr w:type="gramEnd"/>
      <w:r>
        <w:rPr>
          <w:rFonts w:ascii="Arial" w:hAnsi="Arial" w:cs="Arial" w:hint="eastAsia"/>
        </w:rPr>
        <w:t>后当场公开提出，否则作为没有异议确认开标结果处理。如投标人法定代表人或授权代表未能在投标截止时间进入开标会议或中途离开，视同其已认可本次开标记录，如开标记录中的内容与投标文件正本中的内容有不一致时，以投标文件正本为准。</w:t>
      </w:r>
    </w:p>
    <w:p w14:paraId="124356E2" w14:textId="77777777" w:rsidR="00AB0363" w:rsidRDefault="00AB0363">
      <w:pPr>
        <w:rPr>
          <w:rFonts w:ascii="Arial" w:hAnsi="Arial"/>
          <w:b/>
        </w:rPr>
      </w:pPr>
    </w:p>
    <w:p w14:paraId="3C68CB3B" w14:textId="77777777" w:rsidR="00AB0363" w:rsidRDefault="00000000">
      <w:pPr>
        <w:pStyle w:val="3311115"/>
        <w:numPr>
          <w:ilvl w:val="1"/>
          <w:numId w:val="6"/>
        </w:numPr>
        <w:tabs>
          <w:tab w:val="left" w:pos="900"/>
        </w:tabs>
        <w:ind w:left="1028" w:hangingChars="320" w:hanging="1028"/>
        <w:rPr>
          <w:rFonts w:ascii="Arial" w:hAnsi="Arial"/>
          <w:sz w:val="32"/>
          <w:szCs w:val="32"/>
        </w:rPr>
      </w:pPr>
      <w:bookmarkStart w:id="292" w:name="_Toc340674949"/>
      <w:bookmarkStart w:id="293" w:name="_Toc29891"/>
      <w:bookmarkStart w:id="294" w:name="_Toc320083273"/>
      <w:r>
        <w:rPr>
          <w:rFonts w:ascii="Arial" w:hAnsi="Arial" w:hint="eastAsia"/>
          <w:sz w:val="32"/>
          <w:szCs w:val="32"/>
        </w:rPr>
        <w:t>评标</w:t>
      </w:r>
      <w:bookmarkEnd w:id="292"/>
      <w:bookmarkEnd w:id="293"/>
      <w:bookmarkEnd w:id="294"/>
    </w:p>
    <w:p w14:paraId="1B4979F1" w14:textId="77777777" w:rsidR="00AB0363" w:rsidRDefault="00000000">
      <w:pPr>
        <w:pStyle w:val="3"/>
        <w:jc w:val="center"/>
        <w:rPr>
          <w:rFonts w:ascii="Arial" w:hAnsi="Arial"/>
        </w:rPr>
      </w:pPr>
      <w:bookmarkStart w:id="295" w:name="_Toc457895590"/>
      <w:bookmarkStart w:id="296" w:name="_Toc333391645"/>
      <w:bookmarkStart w:id="297" w:name="_Toc389124126"/>
      <w:bookmarkStart w:id="298" w:name="_Toc332975648"/>
      <w:bookmarkStart w:id="299" w:name="_Toc470617813"/>
      <w:bookmarkStart w:id="300" w:name="_Toc471894931"/>
      <w:bookmarkStart w:id="301" w:name="_Toc477250249"/>
      <w:bookmarkStart w:id="302" w:name="_Toc320083274"/>
      <w:bookmarkStart w:id="303" w:name="_Toc334365252"/>
      <w:bookmarkStart w:id="304" w:name="_Toc20309"/>
      <w:bookmarkStart w:id="305" w:name="_Toc457839135"/>
      <w:bookmarkStart w:id="306" w:name="_Toc340674950"/>
      <w:bookmarkStart w:id="307" w:name="_Toc472325715"/>
      <w:r>
        <w:rPr>
          <w:rFonts w:ascii="Arial" w:hAnsi="Arial" w:hint="eastAsia"/>
        </w:rPr>
        <w:t>评标工作概述</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6CD7CE6B" w14:textId="77777777" w:rsidR="00AB0363" w:rsidRDefault="00000000">
      <w:pPr>
        <w:pStyle w:val="3311115"/>
        <w:numPr>
          <w:ilvl w:val="2"/>
          <w:numId w:val="30"/>
        </w:numPr>
        <w:tabs>
          <w:tab w:val="left" w:pos="900"/>
        </w:tabs>
        <w:ind w:left="900" w:hanging="900"/>
        <w:outlineLvl w:val="3"/>
        <w:rPr>
          <w:rFonts w:ascii="Arial" w:hAnsi="Arial" w:cs="Arial"/>
        </w:rPr>
      </w:pPr>
      <w:bookmarkStart w:id="308" w:name="_Toc144265883"/>
      <w:bookmarkStart w:id="309" w:name="_Toc457839136"/>
      <w:bookmarkStart w:id="310" w:name="_Toc340674951"/>
      <w:bookmarkStart w:id="311" w:name="_Toc471894932"/>
      <w:bookmarkStart w:id="312" w:name="_Toc320083275"/>
      <w:bookmarkStart w:id="313" w:name="_Toc286065588"/>
      <w:bookmarkStart w:id="314" w:name="_Toc8127"/>
      <w:bookmarkStart w:id="315" w:name="_Toc457895591"/>
      <w:bookmarkStart w:id="316" w:name="_Toc310610465"/>
      <w:bookmarkStart w:id="317" w:name="_Toc470617814"/>
      <w:bookmarkStart w:id="318" w:name="_Toc389124127"/>
      <w:bookmarkStart w:id="319" w:name="_Toc185930084"/>
      <w:bookmarkStart w:id="320" w:name="_Toc477250250"/>
      <w:bookmarkStart w:id="321" w:name="_Toc447289853"/>
      <w:bookmarkStart w:id="322" w:name="_Toc472325716"/>
      <w:bookmarkStart w:id="323" w:name="_Toc211854868"/>
      <w:bookmarkStart w:id="324" w:name="_Toc286159425"/>
      <w:r>
        <w:rPr>
          <w:rFonts w:ascii="Arial" w:hAnsi="Arial" w:cs="Arial" w:hint="eastAsia"/>
        </w:rPr>
        <w:t>评标原则</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E16BDBB" w14:textId="77777777" w:rsidR="00AB0363" w:rsidRDefault="00000000">
      <w:pPr>
        <w:numPr>
          <w:ilvl w:val="0"/>
          <w:numId w:val="31"/>
        </w:numPr>
        <w:adjustRightInd w:val="0"/>
        <w:spacing w:line="360" w:lineRule="auto"/>
        <w:ind w:left="900" w:hanging="900"/>
        <w:textAlignment w:val="baseline"/>
        <w:rPr>
          <w:rFonts w:ascii="Arial" w:hAnsi="Arial" w:cs="Arial"/>
        </w:rPr>
      </w:pPr>
      <w:r>
        <w:rPr>
          <w:rFonts w:ascii="Arial" w:hAnsi="Arial" w:cs="Arial" w:hint="eastAsia"/>
        </w:rPr>
        <w:t>本次招标项目评标活动遵循公平、公正、科学、择优的原则。</w:t>
      </w:r>
    </w:p>
    <w:p w14:paraId="39798746" w14:textId="77777777" w:rsidR="00AB0363" w:rsidRDefault="00000000">
      <w:pPr>
        <w:numPr>
          <w:ilvl w:val="0"/>
          <w:numId w:val="31"/>
        </w:numPr>
        <w:adjustRightInd w:val="0"/>
        <w:spacing w:line="360" w:lineRule="auto"/>
        <w:ind w:left="902" w:hanging="902"/>
        <w:textAlignment w:val="baseline"/>
        <w:rPr>
          <w:rFonts w:ascii="Arial" w:hAnsi="Arial" w:cs="Arial"/>
        </w:rPr>
      </w:pPr>
      <w:r>
        <w:rPr>
          <w:rFonts w:ascii="Arial" w:hAnsi="Arial" w:cs="Arial" w:hint="eastAsia"/>
        </w:rPr>
        <w:t>本次评标采用</w:t>
      </w:r>
      <w:r>
        <w:rPr>
          <w:rFonts w:ascii="Arial" w:hAnsi="Arial" w:cs="Arial" w:hint="eastAsia"/>
          <w:color w:val="000000"/>
        </w:rPr>
        <w:t>经评审的最低投标价法</w:t>
      </w:r>
      <w:r>
        <w:rPr>
          <w:rFonts w:ascii="Arial" w:hAnsi="Arial" w:cs="Arial" w:hint="eastAsia"/>
        </w:rPr>
        <w:t>。</w:t>
      </w:r>
    </w:p>
    <w:p w14:paraId="06476831" w14:textId="77777777" w:rsidR="00AB0363" w:rsidRDefault="00000000">
      <w:pPr>
        <w:pStyle w:val="3311115"/>
        <w:numPr>
          <w:ilvl w:val="2"/>
          <w:numId w:val="30"/>
        </w:numPr>
        <w:tabs>
          <w:tab w:val="left" w:pos="900"/>
        </w:tabs>
        <w:ind w:left="900" w:hanging="900"/>
        <w:outlineLvl w:val="3"/>
        <w:rPr>
          <w:rFonts w:ascii="Arial" w:hAnsi="Arial" w:cs="Arial"/>
        </w:rPr>
      </w:pPr>
      <w:bookmarkStart w:id="325" w:name="_Toc320083276"/>
      <w:bookmarkStart w:id="326" w:name="_Toc470617815"/>
      <w:bookmarkStart w:id="327" w:name="_Toc286065589"/>
      <w:bookmarkStart w:id="328" w:name="_Toc472325717"/>
      <w:bookmarkStart w:id="329" w:name="_Toc144265884"/>
      <w:bookmarkStart w:id="330" w:name="_Toc286159426"/>
      <w:bookmarkStart w:id="331" w:name="_Toc457839137"/>
      <w:bookmarkStart w:id="332" w:name="_Toc477250251"/>
      <w:bookmarkStart w:id="333" w:name="_Toc211854869"/>
      <w:bookmarkStart w:id="334" w:name="_Toc471894933"/>
      <w:bookmarkStart w:id="335" w:name="_Toc447289854"/>
      <w:bookmarkStart w:id="336" w:name="_Toc310610466"/>
      <w:bookmarkStart w:id="337" w:name="_Toc340674952"/>
      <w:bookmarkStart w:id="338" w:name="_Toc457895592"/>
      <w:bookmarkStart w:id="339" w:name="_Toc23051"/>
      <w:bookmarkStart w:id="340" w:name="_Toc185930085"/>
      <w:bookmarkStart w:id="341" w:name="_Toc389124128"/>
      <w:r>
        <w:rPr>
          <w:rFonts w:ascii="Arial" w:hAnsi="Arial" w:cs="Arial" w:hint="eastAsia"/>
        </w:rPr>
        <w:t>评标依据</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C74D885"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《中华人民共和国招标投标法》及相关法律、法规；</w:t>
      </w:r>
    </w:p>
    <w:p w14:paraId="29A3536A"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本项目《招标文件》及招标文件的补遗文件、澄清文件；</w:t>
      </w:r>
    </w:p>
    <w:p w14:paraId="79C3CEF7"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有效的《投标文件》及投标文件澄清文件。</w:t>
      </w:r>
    </w:p>
    <w:p w14:paraId="67E7C22E" w14:textId="77777777" w:rsidR="00AB0363" w:rsidRDefault="00000000">
      <w:pPr>
        <w:pStyle w:val="3311115"/>
        <w:numPr>
          <w:ilvl w:val="2"/>
          <w:numId w:val="30"/>
        </w:numPr>
        <w:tabs>
          <w:tab w:val="left" w:pos="900"/>
        </w:tabs>
        <w:ind w:left="900" w:hanging="900"/>
        <w:outlineLvl w:val="3"/>
        <w:rPr>
          <w:rFonts w:ascii="Arial" w:hAnsi="Arial" w:cs="Arial"/>
        </w:rPr>
      </w:pPr>
      <w:bookmarkStart w:id="342" w:name="_Toc211854870"/>
      <w:bookmarkStart w:id="343" w:name="_Toc286065590"/>
      <w:bookmarkStart w:id="344" w:name="_Toc471894934"/>
      <w:bookmarkStart w:id="345" w:name="_Toc144265885"/>
      <w:bookmarkStart w:id="346" w:name="_Toc389124129"/>
      <w:bookmarkStart w:id="347" w:name="_Toc477250252"/>
      <w:bookmarkStart w:id="348" w:name="_Toc457839138"/>
      <w:bookmarkStart w:id="349" w:name="_Toc310610467"/>
      <w:bookmarkStart w:id="350" w:name="_Toc447289855"/>
      <w:bookmarkStart w:id="351" w:name="_Toc457895593"/>
      <w:bookmarkStart w:id="352" w:name="_Toc340674953"/>
      <w:bookmarkStart w:id="353" w:name="_Toc470617816"/>
      <w:bookmarkStart w:id="354" w:name="_Toc1212"/>
      <w:bookmarkStart w:id="355" w:name="_Toc472325718"/>
      <w:bookmarkStart w:id="356" w:name="_Toc320083277"/>
      <w:bookmarkStart w:id="357" w:name="_Toc185930086"/>
      <w:bookmarkStart w:id="358" w:name="_Toc286159427"/>
      <w:r>
        <w:rPr>
          <w:rFonts w:ascii="Arial" w:hAnsi="Arial" w:cs="Arial" w:hint="eastAsia"/>
        </w:rPr>
        <w:t>评标组织</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11140A4" w14:textId="77777777" w:rsidR="00AB0363" w:rsidRDefault="00000000">
      <w:pPr>
        <w:numPr>
          <w:ilvl w:val="1"/>
          <w:numId w:val="33"/>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评标委员会的产生应按照《评标委员会和评标方法暂行规定》执行。评标委员会由招标人组织有关方面的专家组成评标委员会进行评标，总人数为</w:t>
      </w:r>
      <w:r>
        <w:rPr>
          <w:rFonts w:ascii="Arial" w:hAnsi="Arial" w:cs="Arial"/>
        </w:rPr>
        <w:t>5</w:t>
      </w:r>
      <w:r>
        <w:rPr>
          <w:rFonts w:ascii="Arial" w:hAnsi="Arial" w:cs="Arial" w:hint="eastAsia"/>
        </w:rPr>
        <w:t>人及以上单数。</w:t>
      </w:r>
    </w:p>
    <w:p w14:paraId="4DE9BCED" w14:textId="77777777" w:rsidR="00AB0363" w:rsidRDefault="00000000">
      <w:pPr>
        <w:numPr>
          <w:ilvl w:val="1"/>
          <w:numId w:val="33"/>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评标委员会设负责人的，评标委员会负责人由评标委员会成员推举产生或者由招标人确定。评标委员会负责人与评标委员会的其他成员有同等的表决权。</w:t>
      </w:r>
    </w:p>
    <w:p w14:paraId="1B01B8C6" w14:textId="77777777" w:rsidR="00AB0363" w:rsidRDefault="00000000">
      <w:pPr>
        <w:pStyle w:val="3311115"/>
        <w:numPr>
          <w:ilvl w:val="2"/>
          <w:numId w:val="30"/>
        </w:numPr>
        <w:tabs>
          <w:tab w:val="left" w:pos="900"/>
        </w:tabs>
        <w:ind w:left="900" w:hanging="900"/>
        <w:outlineLvl w:val="3"/>
        <w:rPr>
          <w:rFonts w:ascii="Arial" w:hAnsi="Arial" w:cs="Arial"/>
        </w:rPr>
      </w:pPr>
      <w:bookmarkStart w:id="359" w:name="_Toc185930087"/>
      <w:bookmarkStart w:id="360" w:name="_Toc457895594"/>
      <w:bookmarkStart w:id="361" w:name="_Toc9053"/>
      <w:bookmarkStart w:id="362" w:name="_Toc320083278"/>
      <w:bookmarkStart w:id="363" w:name="_Toc286065591"/>
      <w:bookmarkStart w:id="364" w:name="_Toc310610468"/>
      <w:bookmarkStart w:id="365" w:name="_Toc472325719"/>
      <w:bookmarkStart w:id="366" w:name="_Toc340674954"/>
      <w:bookmarkStart w:id="367" w:name="_Toc389124130"/>
      <w:bookmarkStart w:id="368" w:name="_Toc477250253"/>
      <w:bookmarkStart w:id="369" w:name="_Toc211854871"/>
      <w:bookmarkStart w:id="370" w:name="_Toc471894935"/>
      <w:bookmarkStart w:id="371" w:name="_Toc286159429"/>
      <w:bookmarkStart w:id="372" w:name="_Toc447289856"/>
      <w:bookmarkStart w:id="373" w:name="_Toc457839139"/>
      <w:bookmarkStart w:id="374" w:name="_Toc470617817"/>
      <w:bookmarkStart w:id="375" w:name="_Toc144265886"/>
      <w:r>
        <w:rPr>
          <w:rFonts w:ascii="Arial" w:hAnsi="Arial" w:cs="Arial" w:hint="eastAsia"/>
        </w:rPr>
        <w:t>评标纪律</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C1A5441"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参与评标的所有工作人员，应当按照《中华人民共和国招标投标法》的要求履行职责，严格按照制定的评标细则工作，互相监督，保证评标过程的公正和公平。</w:t>
      </w:r>
    </w:p>
    <w:p w14:paraId="091F10AB"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参与评标的评委应严守职业道德，依法评标，业务精通，本着公正、科学、客观、严谨的工作态度，为招标人负责，为工程负责。</w:t>
      </w:r>
    </w:p>
    <w:p w14:paraId="07CF1570"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参与评标的评委在评标前，应当签署评标专家声明书，声明本人没有依法应当回避的情形。</w:t>
      </w:r>
    </w:p>
    <w:p w14:paraId="2E762EB3"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在评标期间评委应遵守保密纪律，自觉接受封闭性管理，不得私自接触投标单位人员，自觉缴纳通讯工具，不得将评标有关的文件、材料带出评标场所，不得将评标有关的内容和信息透露给与评标无关的人员。</w:t>
      </w:r>
    </w:p>
    <w:p w14:paraId="06EA47AC"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投标人在评标过程中，不得采取任何方式或通过任何途径对评委或工作人员施加影响或探听消息，非</w:t>
      </w:r>
      <w:proofErr w:type="gramStart"/>
      <w:r>
        <w:rPr>
          <w:rFonts w:ascii="Arial" w:hAnsi="Arial" w:cs="Arial" w:hint="eastAsia"/>
        </w:rPr>
        <w:t>请不得</w:t>
      </w:r>
      <w:proofErr w:type="gramEnd"/>
      <w:r>
        <w:rPr>
          <w:rFonts w:ascii="Arial" w:hAnsi="Arial" w:cs="Arial" w:hint="eastAsia"/>
        </w:rPr>
        <w:t>涉足与评标有关的工作场所。</w:t>
      </w:r>
    </w:p>
    <w:p w14:paraId="64CC3F43"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对于违纪的评委将取消评委资格并进行通报，对于违纪的工作人员将对其行政处分，对于违纪的投标人将取消本工程今后所有投标资格并进行通报。</w:t>
      </w:r>
    </w:p>
    <w:p w14:paraId="0AA3ECDF"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投标人在投标文件的审查、澄清、评标和比较以及授予合同的过程中，对招标人施加影响的任何行为，都将导致取消投标资格。</w:t>
      </w:r>
    </w:p>
    <w:p w14:paraId="4DC2E055"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对于违反《中华人民共和国招标投标法》及有关法律法规的单位或个人，将依法追究其法律责任。</w:t>
      </w:r>
    </w:p>
    <w:p w14:paraId="4824F4FF" w14:textId="77777777" w:rsidR="00AB0363" w:rsidRDefault="00000000">
      <w:pPr>
        <w:pStyle w:val="3311115"/>
        <w:numPr>
          <w:ilvl w:val="2"/>
          <w:numId w:val="30"/>
        </w:numPr>
        <w:tabs>
          <w:tab w:val="left" w:pos="900"/>
        </w:tabs>
        <w:ind w:left="900" w:hanging="900"/>
        <w:outlineLvl w:val="3"/>
        <w:rPr>
          <w:rFonts w:ascii="Arial" w:hAnsi="Arial" w:cs="Arial"/>
        </w:rPr>
      </w:pPr>
      <w:bookmarkStart w:id="376" w:name="_Toc286159430"/>
      <w:bookmarkStart w:id="377" w:name="_Toc470617818"/>
      <w:bookmarkStart w:id="378" w:name="_Toc185930088"/>
      <w:bookmarkStart w:id="379" w:name="_Toc211854872"/>
      <w:bookmarkStart w:id="380" w:name="_Toc471894936"/>
      <w:bookmarkStart w:id="381" w:name="_Toc389124131"/>
      <w:bookmarkStart w:id="382" w:name="_Toc457839140"/>
      <w:bookmarkStart w:id="383" w:name="_Toc286159431"/>
      <w:bookmarkStart w:id="384" w:name="_Toc457895595"/>
      <w:bookmarkStart w:id="385" w:name="_Toc286065592"/>
      <w:bookmarkStart w:id="386" w:name="_Toc310610469"/>
      <w:bookmarkStart w:id="387" w:name="_Toc447289857"/>
      <w:bookmarkStart w:id="388" w:name="_Toc472325720"/>
      <w:bookmarkStart w:id="389" w:name="_Toc10511"/>
      <w:bookmarkStart w:id="390" w:name="_Toc144265887"/>
      <w:bookmarkStart w:id="391" w:name="_Toc340674955"/>
      <w:bookmarkStart w:id="392" w:name="_Toc320083279"/>
      <w:bookmarkStart w:id="393" w:name="_Toc477250254"/>
      <w:bookmarkEnd w:id="376"/>
      <w:r>
        <w:rPr>
          <w:rFonts w:ascii="Arial" w:hAnsi="Arial" w:cs="Arial" w:hint="eastAsia"/>
        </w:rPr>
        <w:lastRenderedPageBreak/>
        <w:t>评标过程保密与封闭性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CD7A57D"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开标后，直到发出中标通知书为止，凡属于审查、澄清、评价和比较各投标文件的有关资料和授予合同有关的信息，都不得向投标人或与该过程无关的其他人泄露；</w:t>
      </w:r>
    </w:p>
    <w:p w14:paraId="07F497DC"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评标地点和专家名单应对投标人保密；</w:t>
      </w:r>
    </w:p>
    <w:p w14:paraId="4D729888"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应由专人同投标人进行联络，其他人员不得擅自联络投标人；</w:t>
      </w:r>
    </w:p>
    <w:p w14:paraId="4052696E"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评标时，评委手机应缴招标工作人员保管，评委不得将评标资料带出评标现场。</w:t>
      </w:r>
    </w:p>
    <w:p w14:paraId="34A37A80" w14:textId="77777777" w:rsidR="00AB0363" w:rsidRDefault="00000000">
      <w:pPr>
        <w:pStyle w:val="3311115"/>
        <w:numPr>
          <w:ilvl w:val="2"/>
          <w:numId w:val="30"/>
        </w:numPr>
        <w:tabs>
          <w:tab w:val="left" w:pos="900"/>
        </w:tabs>
        <w:ind w:left="900" w:hanging="900"/>
        <w:outlineLvl w:val="3"/>
        <w:rPr>
          <w:rFonts w:ascii="Arial" w:hAnsi="Arial" w:cs="Arial"/>
        </w:rPr>
      </w:pPr>
      <w:bookmarkStart w:id="394" w:name="_Toc286159432"/>
      <w:bookmarkStart w:id="395" w:name="_Toc470617819"/>
      <w:bookmarkStart w:id="396" w:name="_Toc389124132"/>
      <w:bookmarkStart w:id="397" w:name="_Toc320083280"/>
      <w:bookmarkStart w:id="398" w:name="_Toc310610470"/>
      <w:bookmarkStart w:id="399" w:name="_Toc471894937"/>
      <w:bookmarkStart w:id="400" w:name="_Toc340674956"/>
      <w:bookmarkStart w:id="401" w:name="_Toc31274"/>
      <w:bookmarkStart w:id="402" w:name="_Toc457895596"/>
      <w:bookmarkStart w:id="403" w:name="_Toc472325721"/>
      <w:bookmarkStart w:id="404" w:name="_Toc211854873"/>
      <w:bookmarkStart w:id="405" w:name="_Toc477250255"/>
      <w:bookmarkStart w:id="406" w:name="_Toc185930089"/>
      <w:bookmarkStart w:id="407" w:name="_Toc447289858"/>
      <w:bookmarkStart w:id="408" w:name="_Toc144265888"/>
      <w:bookmarkStart w:id="409" w:name="_Toc286159433"/>
      <w:bookmarkStart w:id="410" w:name="_Toc457839141"/>
      <w:bookmarkStart w:id="411" w:name="_Toc286065593"/>
      <w:bookmarkEnd w:id="394"/>
      <w:r>
        <w:rPr>
          <w:rFonts w:ascii="Arial" w:hAnsi="Arial" w:cs="Arial" w:hint="eastAsia"/>
        </w:rPr>
        <w:t>招标项目情况介绍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E9F5CA9" w14:textId="77777777" w:rsidR="00AB0363" w:rsidRDefault="00000000">
      <w:pPr>
        <w:spacing w:line="360" w:lineRule="auto"/>
        <w:ind w:leftChars="428" w:left="1027" w:firstLine="1"/>
        <w:rPr>
          <w:rFonts w:ascii="Arial" w:hAnsi="Arial" w:cs="Arial"/>
        </w:rPr>
      </w:pPr>
      <w:r>
        <w:rPr>
          <w:rFonts w:ascii="Arial" w:hAnsi="Arial" w:cs="Arial" w:hint="eastAsia"/>
        </w:rPr>
        <w:t>评标工作开始时，由招标人向所有评委介绍招标项目的有关情况，包括：</w:t>
      </w:r>
    </w:p>
    <w:p w14:paraId="42B2A945"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）介绍招标过程和开标情况；</w:t>
      </w:r>
    </w:p>
    <w:p w14:paraId="5B1488DE"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）介绍招标文件和评标办法；</w:t>
      </w:r>
    </w:p>
    <w:p w14:paraId="3DD38D75"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3</w:t>
      </w:r>
      <w:r>
        <w:rPr>
          <w:rFonts w:ascii="Arial" w:hAnsi="Arial" w:cs="Arial" w:hint="eastAsia"/>
        </w:rPr>
        <w:t>）介绍评标前准备工作。</w:t>
      </w:r>
    </w:p>
    <w:p w14:paraId="77E68F0D" w14:textId="77777777" w:rsidR="00AB0363" w:rsidRDefault="00000000">
      <w:pPr>
        <w:pStyle w:val="3311115"/>
        <w:numPr>
          <w:ilvl w:val="2"/>
          <w:numId w:val="30"/>
        </w:numPr>
        <w:tabs>
          <w:tab w:val="left" w:pos="900"/>
        </w:tabs>
        <w:ind w:left="900" w:hanging="900"/>
        <w:outlineLvl w:val="3"/>
        <w:rPr>
          <w:rFonts w:ascii="Arial" w:hAnsi="Arial" w:cs="Arial"/>
        </w:rPr>
      </w:pPr>
      <w:bookmarkStart w:id="412" w:name="_Toc389124133"/>
      <w:bookmarkStart w:id="413" w:name="_Toc457839142"/>
      <w:bookmarkStart w:id="414" w:name="_Toc286065597"/>
      <w:bookmarkStart w:id="415" w:name="_Toc286159438"/>
      <w:bookmarkStart w:id="416" w:name="_Toc2933"/>
      <w:bookmarkStart w:id="417" w:name="_Toc320083281"/>
      <w:bookmarkStart w:id="418" w:name="_Toc140381730"/>
      <w:bookmarkStart w:id="419" w:name="_Toc477250256"/>
      <w:bookmarkStart w:id="420" w:name="_Toc340674957"/>
      <w:bookmarkStart w:id="421" w:name="_Toc142879693"/>
      <w:bookmarkStart w:id="422" w:name="_Toc472325722"/>
      <w:bookmarkStart w:id="423" w:name="_Toc457895597"/>
      <w:bookmarkStart w:id="424" w:name="_Toc471894938"/>
      <w:bookmarkStart w:id="425" w:name="_Toc140381929"/>
      <w:bookmarkStart w:id="426" w:name="_Toc470617820"/>
      <w:bookmarkStart w:id="427" w:name="_Toc310610471"/>
      <w:bookmarkStart w:id="428" w:name="_Toc447289859"/>
      <w:r>
        <w:rPr>
          <w:rFonts w:ascii="Arial" w:hAnsi="Arial" w:cs="Arial" w:hint="eastAsia"/>
        </w:rPr>
        <w:t>投标文件的澄清</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30AE5D9" w14:textId="77777777" w:rsidR="00AB0363" w:rsidRDefault="00000000">
      <w:pPr>
        <w:numPr>
          <w:ilvl w:val="2"/>
          <w:numId w:val="36"/>
        </w:numPr>
        <w:tabs>
          <w:tab w:val="left" w:pos="900"/>
        </w:tabs>
        <w:adjustRightInd w:val="0"/>
        <w:spacing w:line="360" w:lineRule="auto"/>
        <w:ind w:left="900" w:hanging="900"/>
        <w:textAlignment w:val="baseline"/>
        <w:rPr>
          <w:rFonts w:ascii="Arial" w:hAnsi="Arial" w:cs="Arial"/>
        </w:rPr>
      </w:pPr>
      <w:r>
        <w:rPr>
          <w:rFonts w:ascii="Arial" w:hAnsi="Arial" w:cs="Arial" w:hint="eastAsia"/>
        </w:rPr>
        <w:t>为了有助于对投标文件进行审查、评估和比较，评标委员会根据评标需要，可以要求投标人对投标文件中含义不明确、对同类问题表述不一致或者有明显文字和计算错误的内容作必要的澄清、说明或者补正。投标人有责任按照招标人通知的时间、地点指派专人进行答疑和澄清。</w:t>
      </w:r>
    </w:p>
    <w:p w14:paraId="3420A70D" w14:textId="77777777" w:rsidR="00AB0363" w:rsidRDefault="00000000">
      <w:pPr>
        <w:numPr>
          <w:ilvl w:val="2"/>
          <w:numId w:val="36"/>
        </w:numPr>
        <w:tabs>
          <w:tab w:val="left" w:pos="900"/>
        </w:tabs>
        <w:adjustRightInd w:val="0"/>
        <w:spacing w:line="360" w:lineRule="auto"/>
        <w:ind w:left="900" w:hanging="900"/>
        <w:textAlignment w:val="baseline"/>
        <w:rPr>
          <w:rFonts w:ascii="Arial" w:hAnsi="Arial" w:cs="Arial"/>
        </w:rPr>
      </w:pPr>
      <w:r>
        <w:rPr>
          <w:rFonts w:ascii="Arial" w:hAnsi="Arial" w:cs="Arial" w:hint="eastAsia"/>
        </w:rPr>
        <w:t>所有的澄清的答复应是书面的，但不得对投标内容进行实质性修改。书面答复须由投标人授权代表签署。</w:t>
      </w:r>
    </w:p>
    <w:p w14:paraId="63B562CE" w14:textId="77777777" w:rsidR="00AB0363" w:rsidRDefault="00000000">
      <w:pPr>
        <w:pStyle w:val="3311115"/>
        <w:numPr>
          <w:ilvl w:val="2"/>
          <w:numId w:val="30"/>
        </w:numPr>
        <w:tabs>
          <w:tab w:val="left" w:pos="900"/>
        </w:tabs>
        <w:ind w:left="900" w:hanging="900"/>
        <w:outlineLvl w:val="3"/>
        <w:rPr>
          <w:rFonts w:ascii="Arial" w:hAnsi="Arial" w:cs="Arial"/>
        </w:rPr>
      </w:pPr>
      <w:bookmarkStart w:id="429" w:name="_Toc142879694"/>
      <w:bookmarkStart w:id="430" w:name="_Toc477250257"/>
      <w:bookmarkStart w:id="431" w:name="_Toc136690960"/>
      <w:bookmarkStart w:id="432" w:name="_Toc140381930"/>
      <w:bookmarkStart w:id="433" w:name="_Toc310610472"/>
      <w:bookmarkStart w:id="434" w:name="_Toc286159439"/>
      <w:bookmarkStart w:id="435" w:name="_Toc286065598"/>
      <w:bookmarkStart w:id="436" w:name="_Toc2094"/>
      <w:bookmarkStart w:id="437" w:name="_Toc320083282"/>
      <w:bookmarkStart w:id="438" w:name="_Toc472325723"/>
      <w:bookmarkStart w:id="439" w:name="_Toc389124134"/>
      <w:bookmarkStart w:id="440" w:name="_Toc340674958"/>
      <w:bookmarkStart w:id="441" w:name="_Toc470617821"/>
      <w:bookmarkStart w:id="442" w:name="_Toc471894939"/>
      <w:bookmarkStart w:id="443" w:name="_Toc140381731"/>
      <w:bookmarkStart w:id="444" w:name="_Toc457895598"/>
      <w:bookmarkStart w:id="445" w:name="_Toc457839143"/>
      <w:bookmarkStart w:id="446" w:name="_Toc447289860"/>
      <w:r>
        <w:rPr>
          <w:rFonts w:ascii="Arial" w:hAnsi="Arial" w:cs="Arial" w:hint="eastAsia"/>
        </w:rPr>
        <w:t>评标报告</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09C64CF"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如果评标委员会认为在评标过程中有影响最终评标结果的不能确定的特殊问题，应在评标报告中记载，提请招标</w:t>
      </w:r>
      <w:proofErr w:type="gramStart"/>
      <w:r>
        <w:rPr>
          <w:rFonts w:ascii="Arial" w:hAnsi="Arial" w:cs="Arial" w:hint="eastAsia"/>
          <w:bCs/>
        </w:rPr>
        <w:t>人审议</w:t>
      </w:r>
      <w:proofErr w:type="gramEnd"/>
      <w:r>
        <w:rPr>
          <w:rFonts w:ascii="Arial" w:hAnsi="Arial" w:cs="Arial" w:hint="eastAsia"/>
          <w:bCs/>
        </w:rPr>
        <w:t>决定。</w:t>
      </w:r>
    </w:p>
    <w:p w14:paraId="4AD42939" w14:textId="77777777" w:rsidR="00AB0363" w:rsidRDefault="00000000">
      <w:pPr>
        <w:numPr>
          <w:ilvl w:val="1"/>
          <w:numId w:val="37"/>
        </w:numPr>
        <w:tabs>
          <w:tab w:val="clear" w:pos="720"/>
          <w:tab w:val="left" w:pos="900"/>
          <w:tab w:val="left" w:pos="1080"/>
        </w:tabs>
        <w:adjustRightInd w:val="0"/>
        <w:spacing w:line="360" w:lineRule="auto"/>
        <w:ind w:left="900" w:hanging="900"/>
        <w:textAlignment w:val="baseline"/>
        <w:rPr>
          <w:rFonts w:ascii="Arial" w:hAnsi="Arial" w:cs="Arial"/>
          <w:bCs/>
        </w:rPr>
      </w:pPr>
      <w:r>
        <w:rPr>
          <w:rFonts w:ascii="Arial" w:hAnsi="Arial" w:cs="Arial" w:hint="eastAsia"/>
          <w:bCs/>
        </w:rPr>
        <w:t>评标委员会完成评标后，应向招标人提出书面评标报告，评标报告应如实记载以下内容：</w:t>
      </w:r>
    </w:p>
    <w:p w14:paraId="483E493F" w14:textId="77777777" w:rsidR="00AB0363" w:rsidRDefault="00000000">
      <w:pPr>
        <w:spacing w:line="360" w:lineRule="auto"/>
        <w:ind w:firstLineChars="450" w:firstLine="1080"/>
        <w:rPr>
          <w:rFonts w:ascii="Arial" w:hAnsi="Arial" w:cs="Arial"/>
          <w:bCs/>
        </w:rPr>
      </w:pPr>
      <w:r>
        <w:rPr>
          <w:rFonts w:ascii="Arial" w:hAnsi="Arial" w:cs="Arial" w:hint="eastAsia"/>
          <w:bCs/>
        </w:rPr>
        <w:t>（一）项目概况；</w:t>
      </w:r>
    </w:p>
    <w:p w14:paraId="188CD20D" w14:textId="77777777" w:rsidR="00AB0363" w:rsidRDefault="00000000">
      <w:pPr>
        <w:spacing w:line="360" w:lineRule="auto"/>
        <w:ind w:firstLineChars="450" w:firstLine="1080"/>
        <w:rPr>
          <w:rFonts w:ascii="Arial" w:hAnsi="Arial" w:cs="Arial"/>
          <w:bCs/>
        </w:rPr>
      </w:pPr>
      <w:r>
        <w:rPr>
          <w:rFonts w:ascii="Arial" w:hAnsi="Arial" w:cs="Arial" w:hint="eastAsia"/>
          <w:bCs/>
        </w:rPr>
        <w:t>（二）招标过程（包括开标记录）</w:t>
      </w:r>
    </w:p>
    <w:p w14:paraId="6D63003B" w14:textId="77777777" w:rsidR="00AB0363" w:rsidRDefault="00000000">
      <w:pPr>
        <w:spacing w:line="360" w:lineRule="auto"/>
        <w:ind w:leftChars="525" w:left="1980" w:hangingChars="300" w:hanging="720"/>
        <w:rPr>
          <w:rFonts w:ascii="Arial" w:hAnsi="Arial" w:cs="Arial"/>
          <w:bCs/>
        </w:rPr>
      </w:pPr>
      <w:r>
        <w:rPr>
          <w:rFonts w:ascii="Arial" w:hAnsi="Arial" w:cs="Arial" w:hint="eastAsia"/>
          <w:bCs/>
        </w:rPr>
        <w:t>（三）评标工作（包括评标委员会组成、评标标准与办法、评标过程，以及否决投标说明）；</w:t>
      </w:r>
    </w:p>
    <w:p w14:paraId="0A0CCA87" w14:textId="77777777" w:rsidR="00AB0363" w:rsidRDefault="00000000">
      <w:pPr>
        <w:spacing w:line="360" w:lineRule="auto"/>
        <w:ind w:firstLineChars="450" w:firstLine="1080"/>
        <w:rPr>
          <w:rFonts w:ascii="Arial" w:hAnsi="Arial" w:cs="Arial"/>
          <w:bCs/>
        </w:rPr>
      </w:pPr>
      <w:r>
        <w:rPr>
          <w:rFonts w:ascii="Arial" w:hAnsi="Arial" w:cs="Arial" w:hint="eastAsia"/>
          <w:bCs/>
        </w:rPr>
        <w:lastRenderedPageBreak/>
        <w:t>（四）评标结果；</w:t>
      </w:r>
    </w:p>
    <w:p w14:paraId="27C25085" w14:textId="77777777" w:rsidR="00AB0363" w:rsidRDefault="00000000">
      <w:pPr>
        <w:spacing w:line="360" w:lineRule="auto"/>
        <w:ind w:firstLineChars="450" w:firstLine="1080"/>
        <w:rPr>
          <w:rFonts w:ascii="Arial" w:hAnsi="Arial" w:cs="Arial"/>
          <w:bCs/>
        </w:rPr>
      </w:pPr>
      <w:r>
        <w:rPr>
          <w:rFonts w:ascii="Arial" w:hAnsi="Arial" w:cs="Arial" w:hint="eastAsia"/>
          <w:bCs/>
        </w:rPr>
        <w:t>（五）评标附表及有关澄清记录；</w:t>
      </w:r>
    </w:p>
    <w:p w14:paraId="6497CFFD"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评标委员会全体成员应在评标报告上签字。对评标结论有异议的评标委员会成员可以书面方式阐述其不同意见和理由。评标委员会成员拒绝在评标报告上签字且不陈述其不同意见和理由的，视为同意评标结论。评标委员会应对</w:t>
      </w:r>
      <w:proofErr w:type="gramStart"/>
      <w:r>
        <w:rPr>
          <w:rFonts w:ascii="Arial" w:hAnsi="Arial" w:cs="Arial" w:hint="eastAsia"/>
          <w:bCs/>
        </w:rPr>
        <w:t>此做出</w:t>
      </w:r>
      <w:proofErr w:type="gramEnd"/>
      <w:r>
        <w:rPr>
          <w:rFonts w:ascii="Arial" w:hAnsi="Arial" w:cs="Arial" w:hint="eastAsia"/>
          <w:bCs/>
        </w:rPr>
        <w:t>书面说明并记录在案。</w:t>
      </w:r>
    </w:p>
    <w:p w14:paraId="2F12F64D"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
        </w:rPr>
      </w:pPr>
      <w:r>
        <w:rPr>
          <w:rFonts w:ascii="Arial" w:hAnsi="Arial" w:cs="Arial" w:hint="eastAsia"/>
          <w:b/>
        </w:rPr>
        <w:t>评</w:t>
      </w:r>
      <w:r>
        <w:rPr>
          <w:rFonts w:ascii="Arial" w:hAnsi="Arial" w:cs="Arial" w:hint="eastAsia"/>
          <w:b/>
          <w:color w:val="000000"/>
        </w:rPr>
        <w:t>标委员会根据评标价从低到高推荐一至三名为中标候选人，即评标价最低的为第一中标候选人，评标价次低的为第二中标候选人，依次类推，并标明排列顺序。</w:t>
      </w:r>
      <w:r>
        <w:rPr>
          <w:rFonts w:ascii="Arial" w:hAnsi="Arial" w:cs="Arial" w:hint="eastAsia"/>
          <w:bCs/>
          <w:color w:val="000000"/>
        </w:rPr>
        <w:t>如为多标段的，适用多标段定标原则。</w:t>
      </w:r>
    </w:p>
    <w:p w14:paraId="057FB634"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招标人将确定排名第一的中标候选人为中标人。</w:t>
      </w:r>
    </w:p>
    <w:p w14:paraId="0F7D8E48" w14:textId="77777777" w:rsidR="00AB0363" w:rsidRDefault="00000000">
      <w:pPr>
        <w:pStyle w:val="3311115"/>
        <w:numPr>
          <w:ilvl w:val="2"/>
          <w:numId w:val="30"/>
        </w:numPr>
        <w:tabs>
          <w:tab w:val="left" w:pos="900"/>
        </w:tabs>
        <w:ind w:left="900" w:hanging="900"/>
        <w:outlineLvl w:val="3"/>
        <w:rPr>
          <w:rFonts w:ascii="Arial" w:hAnsi="Arial" w:cs="Arial"/>
        </w:rPr>
      </w:pPr>
      <w:bookmarkStart w:id="447" w:name="_Toc477250258"/>
      <w:bookmarkStart w:id="448" w:name="_Toc340674959"/>
      <w:bookmarkStart w:id="449" w:name="_Toc472325724"/>
      <w:bookmarkStart w:id="450" w:name="_Toc140381732"/>
      <w:bookmarkStart w:id="451" w:name="_Toc457839144"/>
      <w:bookmarkStart w:id="452" w:name="_Toc310610473"/>
      <w:bookmarkStart w:id="453" w:name="_Toc320083283"/>
      <w:bookmarkStart w:id="454" w:name="_Toc140381931"/>
      <w:bookmarkStart w:id="455" w:name="_Toc286065599"/>
      <w:bookmarkStart w:id="456" w:name="_Toc471894940"/>
      <w:bookmarkStart w:id="457" w:name="_Toc457895599"/>
      <w:bookmarkStart w:id="458" w:name="_Toc1253"/>
      <w:bookmarkStart w:id="459" w:name="_Toc286159440"/>
      <w:bookmarkStart w:id="460" w:name="_Toc389124135"/>
      <w:bookmarkStart w:id="461" w:name="_Toc470617822"/>
      <w:bookmarkStart w:id="462" w:name="_Toc136690961"/>
      <w:bookmarkStart w:id="463" w:name="_Toc447289861"/>
      <w:bookmarkStart w:id="464" w:name="_Toc142879695"/>
      <w:r>
        <w:rPr>
          <w:rFonts w:ascii="Arial" w:hAnsi="Arial" w:cs="Arial" w:hint="eastAsia"/>
        </w:rPr>
        <w:t>关于中标价的认定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EC82C22" w14:textId="77777777" w:rsidR="00AB0363" w:rsidRDefault="00000000">
      <w:pPr>
        <w:numPr>
          <w:ilvl w:val="0"/>
          <w:numId w:val="38"/>
        </w:numPr>
        <w:tabs>
          <w:tab w:val="left" w:pos="900"/>
        </w:tabs>
        <w:adjustRightInd w:val="0"/>
        <w:spacing w:line="360" w:lineRule="auto"/>
        <w:ind w:left="900" w:hanging="900"/>
        <w:textAlignment w:val="baseline"/>
        <w:rPr>
          <w:rFonts w:ascii="Arial" w:hAnsi="Arial" w:cs="Arial"/>
        </w:rPr>
      </w:pPr>
      <w:r>
        <w:rPr>
          <w:rFonts w:ascii="Arial" w:hAnsi="Arial" w:cs="Arial" w:hint="eastAsia"/>
        </w:rPr>
        <w:t>按</w:t>
      </w:r>
      <w:r>
        <w:rPr>
          <w:rFonts w:ascii="Arial" w:hAnsi="Arial" w:cs="Arial" w:hint="eastAsia"/>
          <w:u w:val="single"/>
        </w:rPr>
        <w:t>本须知第</w:t>
      </w:r>
      <w:r>
        <w:rPr>
          <w:rFonts w:ascii="Arial" w:hAnsi="Arial" w:cs="Arial"/>
          <w:u w:val="single"/>
        </w:rPr>
        <w:t>26.10.1.</w:t>
      </w:r>
      <w:r>
        <w:rPr>
          <w:rFonts w:ascii="Arial" w:hAnsi="Arial" w:cs="Arial" w:hint="eastAsia"/>
          <w:u w:val="single"/>
        </w:rPr>
        <w:t>6</w:t>
      </w:r>
      <w:r>
        <w:rPr>
          <w:rFonts w:ascii="Arial" w:hAnsi="Arial" w:cs="Arial"/>
          <w:u w:val="single"/>
        </w:rPr>
        <w:t>.2</w:t>
      </w:r>
      <w:r>
        <w:rPr>
          <w:rFonts w:ascii="Arial" w:hAnsi="Arial" w:cs="Arial" w:hint="eastAsia"/>
          <w:u w:val="single"/>
        </w:rPr>
        <w:t>条第（</w:t>
      </w:r>
      <w:r>
        <w:rPr>
          <w:rFonts w:ascii="Arial" w:hAnsi="Arial" w:cs="Arial"/>
          <w:u w:val="single"/>
        </w:rPr>
        <w:t>1</w:t>
      </w:r>
      <w:r>
        <w:rPr>
          <w:rFonts w:ascii="Arial" w:hAnsi="Arial" w:cs="Arial" w:hint="eastAsia"/>
          <w:u w:val="single"/>
        </w:rPr>
        <w:t>）</w:t>
      </w:r>
      <w:r>
        <w:rPr>
          <w:rFonts w:ascii="Arial" w:hAnsi="Arial" w:cs="Arial"/>
          <w:u w:val="single"/>
        </w:rPr>
        <w:t>~</w:t>
      </w:r>
      <w:r>
        <w:rPr>
          <w:rFonts w:ascii="Arial" w:hAnsi="Arial" w:cs="Arial" w:hint="eastAsia"/>
          <w:u w:val="single"/>
        </w:rPr>
        <w:t>（</w:t>
      </w:r>
      <w:r>
        <w:rPr>
          <w:rFonts w:ascii="Arial" w:hAnsi="Arial" w:cs="Arial" w:hint="eastAsia"/>
          <w:u w:val="single"/>
        </w:rPr>
        <w:t>6</w:t>
      </w:r>
      <w:r>
        <w:rPr>
          <w:rFonts w:ascii="Arial" w:hAnsi="Arial" w:cs="Arial" w:hint="eastAsia"/>
          <w:u w:val="single"/>
        </w:rPr>
        <w:t>）款修</w:t>
      </w:r>
      <w:r>
        <w:rPr>
          <w:rFonts w:ascii="Arial" w:hAnsi="Arial" w:cs="Arial" w:hint="eastAsia"/>
        </w:rPr>
        <w:t>正后的投标报价，在投标人同意后对投标人起约束作用。修正后的投标报价高于修正前的投标报价，以修正前的投标报价为中标价；修正后的投标报价低于修正前的投标报价，以修正后的投标报价为中标价。</w:t>
      </w:r>
    </w:p>
    <w:p w14:paraId="4051F53C" w14:textId="77777777" w:rsidR="00AB0363" w:rsidRDefault="00000000">
      <w:pPr>
        <w:numPr>
          <w:ilvl w:val="0"/>
          <w:numId w:val="38"/>
        </w:numPr>
        <w:tabs>
          <w:tab w:val="left" w:pos="900"/>
        </w:tabs>
        <w:adjustRightInd w:val="0"/>
        <w:spacing w:line="360" w:lineRule="auto"/>
        <w:ind w:left="900" w:hanging="900"/>
        <w:textAlignment w:val="baseline"/>
        <w:rPr>
          <w:rFonts w:ascii="Arial" w:hAnsi="Arial" w:cs="Arial"/>
        </w:rPr>
      </w:pPr>
      <w:r>
        <w:rPr>
          <w:rFonts w:ascii="Arial" w:hAnsi="Arial" w:cs="Arial" w:hint="eastAsia"/>
        </w:rPr>
        <w:t>按</w:t>
      </w:r>
      <w:r>
        <w:rPr>
          <w:rFonts w:ascii="Arial" w:hAnsi="Arial" w:cs="Arial" w:hint="eastAsia"/>
          <w:u w:val="single"/>
        </w:rPr>
        <w:t>本细则第</w:t>
      </w:r>
      <w:r>
        <w:rPr>
          <w:rFonts w:ascii="Arial" w:hAnsi="Arial" w:cs="Arial"/>
          <w:u w:val="single"/>
        </w:rPr>
        <w:t>26.10.1.</w:t>
      </w:r>
      <w:r>
        <w:rPr>
          <w:rFonts w:ascii="Arial" w:hAnsi="Arial" w:cs="Arial" w:hint="eastAsia"/>
          <w:u w:val="single"/>
        </w:rPr>
        <w:t>6</w:t>
      </w:r>
      <w:r>
        <w:rPr>
          <w:rFonts w:ascii="Arial" w:hAnsi="Arial" w:cs="Arial"/>
          <w:u w:val="single"/>
        </w:rPr>
        <w:t>.2</w:t>
      </w:r>
      <w:r>
        <w:rPr>
          <w:rFonts w:ascii="Arial" w:hAnsi="Arial" w:cs="Arial" w:hint="eastAsia"/>
          <w:u w:val="single"/>
        </w:rPr>
        <w:t>条第（</w:t>
      </w:r>
      <w:r>
        <w:rPr>
          <w:rFonts w:ascii="Arial" w:hAnsi="Arial" w:cs="Arial"/>
          <w:u w:val="single"/>
        </w:rPr>
        <w:t>7</w:t>
      </w:r>
      <w:r>
        <w:rPr>
          <w:rFonts w:ascii="Arial" w:hAnsi="Arial" w:cs="Arial" w:hint="eastAsia"/>
          <w:u w:val="single"/>
        </w:rPr>
        <w:t>）款修正后的</w:t>
      </w:r>
      <w:r>
        <w:rPr>
          <w:rFonts w:ascii="Arial" w:hAnsi="Arial" w:cs="Arial" w:hint="eastAsia"/>
        </w:rPr>
        <w:t>投标报价仅作为评标依据，如能中标，投标人仍应以修正前的投标报价为中标价，报价中存在的缺漏项，则视为缺漏</w:t>
      </w:r>
      <w:proofErr w:type="gramStart"/>
      <w:r>
        <w:rPr>
          <w:rFonts w:ascii="Arial" w:hAnsi="Arial" w:cs="Arial" w:hint="eastAsia"/>
        </w:rPr>
        <w:t>项价格</w:t>
      </w:r>
      <w:proofErr w:type="gramEnd"/>
      <w:r>
        <w:rPr>
          <w:rFonts w:ascii="Arial" w:hAnsi="Arial" w:cs="Arial" w:hint="eastAsia"/>
        </w:rPr>
        <w:t>已包含在其他分项报价之中，该项视为免费。</w:t>
      </w:r>
    </w:p>
    <w:p w14:paraId="2339D351" w14:textId="77777777" w:rsidR="00AB0363" w:rsidRDefault="00AB0363">
      <w:pPr>
        <w:rPr>
          <w:rFonts w:ascii="Arial" w:hAnsi="Arial"/>
          <w:szCs w:val="22"/>
        </w:rPr>
      </w:pPr>
    </w:p>
    <w:p w14:paraId="7C6CA011" w14:textId="77777777" w:rsidR="00AB0363" w:rsidRDefault="00000000">
      <w:pPr>
        <w:pStyle w:val="3311115"/>
        <w:numPr>
          <w:ilvl w:val="2"/>
          <w:numId w:val="30"/>
        </w:numPr>
        <w:tabs>
          <w:tab w:val="left" w:pos="900"/>
        </w:tabs>
        <w:ind w:left="900" w:hanging="900"/>
        <w:outlineLvl w:val="3"/>
        <w:rPr>
          <w:rFonts w:ascii="Arial" w:hAnsi="Arial" w:cs="Arial"/>
        </w:rPr>
      </w:pPr>
      <w:bookmarkStart w:id="465" w:name="_Toc447289862"/>
      <w:bookmarkStart w:id="466" w:name="_Toc457839145"/>
      <w:bookmarkStart w:id="467" w:name="_Toc26629"/>
      <w:bookmarkStart w:id="468" w:name="_Toc457895600"/>
      <w:bookmarkStart w:id="469" w:name="_Toc471894941"/>
      <w:bookmarkStart w:id="470" w:name="_Toc472325725"/>
      <w:bookmarkStart w:id="471" w:name="_Toc477250259"/>
      <w:bookmarkStart w:id="472" w:name="_Toc389124136"/>
      <w:bookmarkStart w:id="473" w:name="_Toc340674960"/>
      <w:bookmarkStart w:id="474" w:name="_Toc470617823"/>
      <w:r>
        <w:rPr>
          <w:rFonts w:ascii="Arial" w:hAnsi="Arial" w:cs="Arial" w:hint="eastAsia"/>
        </w:rPr>
        <w:t>评标办法及步骤</w:t>
      </w:r>
      <w:bookmarkEnd w:id="465"/>
      <w:bookmarkEnd w:id="466"/>
      <w:bookmarkEnd w:id="467"/>
      <w:bookmarkEnd w:id="468"/>
      <w:bookmarkEnd w:id="469"/>
      <w:bookmarkEnd w:id="470"/>
      <w:bookmarkEnd w:id="471"/>
      <w:bookmarkEnd w:id="472"/>
      <w:bookmarkEnd w:id="473"/>
      <w:bookmarkEnd w:id="474"/>
    </w:p>
    <w:p w14:paraId="6E459D9D" w14:textId="77777777" w:rsidR="00AB0363" w:rsidRDefault="00000000">
      <w:pPr>
        <w:pStyle w:val="5"/>
        <w:rPr>
          <w:rFonts w:ascii="Arial" w:hAnsi="Arial" w:cs="Arial"/>
          <w:sz w:val="24"/>
        </w:rPr>
      </w:pPr>
      <w:r>
        <w:rPr>
          <w:rFonts w:ascii="Arial" w:hAnsi="Arial" w:cs="Arial"/>
          <w:sz w:val="24"/>
        </w:rPr>
        <w:t xml:space="preserve">26.10.1 </w:t>
      </w:r>
      <w:r>
        <w:rPr>
          <w:rFonts w:ascii="Arial" w:hAnsi="Arial" w:cs="Arial" w:hint="eastAsia"/>
          <w:sz w:val="24"/>
        </w:rPr>
        <w:t>第一阶段初步评审</w:t>
      </w:r>
    </w:p>
    <w:p w14:paraId="7FBC9089"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rPr>
      </w:pPr>
      <w:r>
        <w:rPr>
          <w:rFonts w:ascii="Arial" w:hAnsi="Arial" w:cs="Arial" w:hint="eastAsia"/>
          <w:szCs w:val="20"/>
        </w:rPr>
        <w:t>评标委员会将首先按招标文件（招标公告）规定的投标人资格要求对所有投标人进行资格审查，投标人必须同时符合招标文件（招标公告）规定的所有资格条件，投标人有任何一项不符合的，其资格审查不合格。</w:t>
      </w:r>
    </w:p>
    <w:p w14:paraId="0001C565"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snapToGrid w:val="0"/>
        </w:rPr>
      </w:pPr>
      <w:r>
        <w:rPr>
          <w:rFonts w:ascii="Arial" w:hAnsi="Arial" w:cs="Arial" w:hint="eastAsia"/>
        </w:rPr>
        <w:t>审查投标文件是否完整，有无计算上的错误，文件的签署是否合格，投标文件的总体编排是否符合招标文件的规定，投标报价是否符合招标文件的规定，有无计算上的错误。</w:t>
      </w:r>
    </w:p>
    <w:p w14:paraId="5EFE5D46"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rPr>
      </w:pPr>
      <w:r>
        <w:rPr>
          <w:rFonts w:ascii="Arial" w:hAnsi="Arial" w:cs="Arial" w:hint="eastAsia"/>
        </w:rPr>
        <w:lastRenderedPageBreak/>
        <w:t>审查每份投标文件是否实质性响应了招标文件的要求。实质性响应是指投标文件符合招标文件的工期（服务期</w:t>
      </w:r>
      <w:r>
        <w:rPr>
          <w:rFonts w:ascii="Arial" w:hAnsi="Arial" w:cs="Arial" w:hint="eastAsia"/>
        </w:rPr>
        <w:t>/</w:t>
      </w:r>
      <w:r>
        <w:rPr>
          <w:rFonts w:ascii="Arial" w:hAnsi="Arial" w:cs="Arial" w:hint="eastAsia"/>
        </w:rPr>
        <w:t>交货期</w:t>
      </w:r>
      <w:r>
        <w:rPr>
          <w:rFonts w:ascii="Arial" w:hAnsi="Arial" w:cs="Arial" w:hint="eastAsia"/>
        </w:rPr>
        <w:t>/</w:t>
      </w:r>
      <w:r>
        <w:rPr>
          <w:rFonts w:ascii="Arial" w:hAnsi="Arial" w:cs="Arial" w:hint="eastAsia"/>
        </w:rPr>
        <w:t>交付期</w:t>
      </w:r>
      <w:r>
        <w:rPr>
          <w:rFonts w:ascii="Arial" w:hAnsi="Arial" w:cs="Arial" w:hint="eastAsia"/>
        </w:rPr>
        <w:t>/</w:t>
      </w:r>
      <w:proofErr w:type="gramStart"/>
      <w:r>
        <w:rPr>
          <w:rFonts w:ascii="Arial" w:hAnsi="Arial" w:cs="Arial" w:hint="eastAsia"/>
        </w:rPr>
        <w:t>维保周期</w:t>
      </w:r>
      <w:proofErr w:type="gramEnd"/>
      <w:r>
        <w:rPr>
          <w:rFonts w:ascii="Arial" w:hAnsi="Arial" w:cs="Arial" w:hint="eastAsia"/>
        </w:rPr>
        <w:t>/</w:t>
      </w:r>
      <w:r>
        <w:rPr>
          <w:rFonts w:ascii="Arial" w:hAnsi="Arial" w:cs="Arial" w:hint="eastAsia"/>
        </w:rPr>
        <w:t>合同期）、投标有效期、付款方式、标注“</w:t>
      </w:r>
      <w:r>
        <w:rPr>
          <w:rFonts w:ascii="Arial" w:hAnsi="Arial" w:cs="Arial" w:hint="eastAsia"/>
        </w:rPr>
        <w:t>*</w:t>
      </w:r>
      <w:r>
        <w:rPr>
          <w:rFonts w:ascii="Arial" w:hAnsi="Arial" w:cs="Arial" w:hint="eastAsia"/>
        </w:rPr>
        <w:t>”的技术标准和要求、等实质性内容要求，而没有重大偏离或保留。重大偏离或保留系指影响到招标文件规定的供货和服务的范围、质量和技术要求，或限制了招标人的权力和投标人的责任的规定，而纠正这些偏离将影响到其他递交了实质性响应投标文件的投标人的公平竞争地位以及对招标人的权利造成侵害。</w:t>
      </w:r>
    </w:p>
    <w:p w14:paraId="5F4D3F5D"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snapToGrid w:val="0"/>
        </w:rPr>
      </w:pPr>
      <w:r>
        <w:rPr>
          <w:rFonts w:ascii="Arial" w:eastAsia="黑体" w:hAnsi="Arial" w:cs="Arial" w:hint="eastAsia"/>
          <w:b/>
          <w:bCs/>
        </w:rPr>
        <w:t>投标文件没有实质性响应招标文件的要求，评标委员会将否决其投标，投标人不得通过修正或撤销不合要求的偏离从而使其投标成为实质性响应的投标。</w:t>
      </w:r>
    </w:p>
    <w:p w14:paraId="3184C0EE"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eastAsia="黑体" w:hAnsi="Arial" w:cs="Arial"/>
          <w:b/>
          <w:bCs/>
        </w:rPr>
      </w:pPr>
      <w:r>
        <w:rPr>
          <w:rFonts w:ascii="Arial" w:eastAsia="黑体" w:hAnsi="Arial" w:cs="Arial" w:hint="eastAsia"/>
          <w:b/>
          <w:bCs/>
        </w:rPr>
        <w:t>如果发现下列情况之一的，评标委员会将否决其投标：</w:t>
      </w:r>
    </w:p>
    <w:p w14:paraId="4CEA44C0"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没有按照招标文件要求提供投标保证金或者所提供的投标保证金有瑕疵，该瑕疵包括但不限于金额不足、有效期短于规定要求及格式不符合规定、未从单位基本账户转出；</w:t>
      </w:r>
    </w:p>
    <w:p w14:paraId="525C4EDE"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投标文件未按投标人须知</w:t>
      </w:r>
      <w:r>
        <w:rPr>
          <w:rFonts w:ascii="Arial" w:eastAsia="黑体" w:hAnsi="Arial" w:cs="Arial" w:hint="eastAsia"/>
          <w:b/>
          <w:bCs/>
          <w:u w:val="single"/>
        </w:rPr>
        <w:t>第</w:t>
      </w:r>
      <w:r>
        <w:rPr>
          <w:rFonts w:ascii="Arial" w:eastAsia="黑体" w:hAnsi="Arial" w:cs="Arial"/>
          <w:b/>
          <w:bCs/>
          <w:u w:val="single"/>
        </w:rPr>
        <w:t>19.2</w:t>
      </w:r>
      <w:r>
        <w:rPr>
          <w:rFonts w:ascii="Arial" w:eastAsia="黑体" w:hAnsi="Arial" w:cs="Arial" w:hint="eastAsia"/>
          <w:b/>
          <w:bCs/>
          <w:u w:val="single"/>
        </w:rPr>
        <w:t>款</w:t>
      </w:r>
      <w:r>
        <w:rPr>
          <w:rFonts w:ascii="Arial" w:eastAsia="黑体" w:hAnsi="Arial" w:cs="Arial" w:hint="eastAsia"/>
          <w:b/>
          <w:bCs/>
        </w:rPr>
        <w:t>规定的要求签署投标文件的；</w:t>
      </w:r>
    </w:p>
    <w:p w14:paraId="3A4A81AD"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投标人名称或组织结构与资格预审或投标报名时不一致且未提供有效证明的；</w:t>
      </w:r>
    </w:p>
    <w:p w14:paraId="575D9A52"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投标人不符合国家或者招标文件规定的资格条件；</w:t>
      </w:r>
      <w:r>
        <w:rPr>
          <w:rFonts w:ascii="Arial" w:eastAsia="黑体" w:hAnsi="Arial" w:cs="Arial"/>
          <w:b/>
          <w:bCs/>
        </w:rPr>
        <w:t xml:space="preserve"> </w:t>
      </w:r>
    </w:p>
    <w:p w14:paraId="3CF618C7"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投标文件载明的工期（合同期</w:t>
      </w:r>
      <w:r>
        <w:rPr>
          <w:rFonts w:ascii="Arial" w:eastAsia="黑体" w:hAnsi="Arial" w:cs="Arial" w:hint="eastAsia"/>
          <w:b/>
          <w:bCs/>
        </w:rPr>
        <w:t>/</w:t>
      </w:r>
      <w:r>
        <w:rPr>
          <w:rFonts w:ascii="Arial" w:eastAsia="黑体" w:hAnsi="Arial" w:cs="Arial" w:hint="eastAsia"/>
          <w:b/>
          <w:bCs/>
        </w:rPr>
        <w:t>交货期</w:t>
      </w:r>
      <w:r>
        <w:rPr>
          <w:rFonts w:ascii="Arial" w:eastAsia="黑体" w:hAnsi="Arial" w:cs="Arial" w:hint="eastAsia"/>
          <w:b/>
          <w:bCs/>
        </w:rPr>
        <w:t>/</w:t>
      </w:r>
      <w:r>
        <w:rPr>
          <w:rFonts w:ascii="Arial" w:eastAsia="黑体" w:hAnsi="Arial" w:cs="Arial" w:hint="eastAsia"/>
          <w:b/>
          <w:bCs/>
        </w:rPr>
        <w:t>交付期</w:t>
      </w:r>
      <w:r>
        <w:rPr>
          <w:rFonts w:ascii="Arial" w:eastAsia="黑体" w:hAnsi="Arial" w:cs="Arial" w:hint="eastAsia"/>
          <w:b/>
          <w:bCs/>
        </w:rPr>
        <w:t>/</w:t>
      </w:r>
      <w:proofErr w:type="gramStart"/>
      <w:r>
        <w:rPr>
          <w:rFonts w:ascii="Arial" w:eastAsia="黑体" w:hAnsi="Arial" w:cs="Arial" w:hint="eastAsia"/>
          <w:b/>
          <w:bCs/>
        </w:rPr>
        <w:t>维保周期</w:t>
      </w:r>
      <w:proofErr w:type="gramEnd"/>
      <w:r>
        <w:rPr>
          <w:rFonts w:ascii="Arial" w:eastAsia="黑体" w:hAnsi="Arial" w:cs="Arial" w:hint="eastAsia"/>
          <w:b/>
          <w:bCs/>
        </w:rPr>
        <w:t>/</w:t>
      </w:r>
      <w:r>
        <w:rPr>
          <w:rFonts w:ascii="Arial" w:eastAsia="黑体" w:hAnsi="Arial" w:cs="Arial" w:hint="eastAsia"/>
          <w:b/>
          <w:bCs/>
        </w:rPr>
        <w:t>服务期）超过招标文件规定的期限的；</w:t>
      </w:r>
    </w:p>
    <w:p w14:paraId="48214DBA"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投标报价（修正前或修正后的投标报价）低于成本或者高于招标文件设置的最高投标限价的</w:t>
      </w:r>
      <w:r>
        <w:rPr>
          <w:rFonts w:ascii="黑体" w:eastAsia="黑体" w:hAnsi="黑体" w:cs="Arial" w:hint="eastAsia"/>
          <w:b/>
        </w:rPr>
        <w:t>；</w:t>
      </w:r>
    </w:p>
    <w:p w14:paraId="40AFC4B1"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不符合招标文件的实质性要求；</w:t>
      </w:r>
    </w:p>
    <w:p w14:paraId="32199843" w14:textId="77777777" w:rsidR="00AB0363" w:rsidRDefault="00000000">
      <w:pPr>
        <w:numPr>
          <w:ilvl w:val="3"/>
          <w:numId w:val="40"/>
        </w:numPr>
        <w:tabs>
          <w:tab w:val="clear" w:pos="3532"/>
          <w:tab w:val="left" w:pos="960"/>
          <w:tab w:val="left" w:pos="1440"/>
          <w:tab w:val="left" w:pos="1680"/>
          <w:tab w:val="left" w:pos="2977"/>
        </w:tabs>
        <w:adjustRightInd w:val="0"/>
        <w:spacing w:line="360" w:lineRule="auto"/>
        <w:ind w:left="1418" w:hanging="709"/>
        <w:textAlignment w:val="baseline"/>
        <w:rPr>
          <w:rFonts w:ascii="Arial" w:eastAsia="黑体" w:hAnsi="Arial" w:cs="Arial"/>
          <w:b/>
          <w:bCs/>
        </w:rPr>
      </w:pPr>
      <w:r>
        <w:rPr>
          <w:rFonts w:ascii="Arial" w:eastAsia="黑体" w:hAnsi="Arial" w:cs="Arial" w:hint="eastAsia"/>
          <w:b/>
          <w:bCs/>
        </w:rPr>
        <w:t>合同条款中的付款、保证、索赔、合同变更等条款有重大偏离的；</w:t>
      </w:r>
    </w:p>
    <w:p w14:paraId="1AF313A4" w14:textId="77777777" w:rsidR="00AB0363" w:rsidRDefault="00000000">
      <w:pPr>
        <w:numPr>
          <w:ilvl w:val="3"/>
          <w:numId w:val="40"/>
        </w:numPr>
        <w:tabs>
          <w:tab w:val="clear" w:pos="3532"/>
          <w:tab w:val="left" w:pos="960"/>
          <w:tab w:val="left" w:pos="1440"/>
          <w:tab w:val="left" w:pos="1680"/>
          <w:tab w:val="left" w:pos="2977"/>
        </w:tabs>
        <w:adjustRightInd w:val="0"/>
        <w:spacing w:line="360" w:lineRule="auto"/>
        <w:ind w:left="1672" w:hanging="964"/>
        <w:textAlignment w:val="baseline"/>
        <w:rPr>
          <w:rFonts w:ascii="Arial" w:eastAsia="黑体" w:hAnsi="Arial" w:cs="Arial"/>
          <w:b/>
          <w:bCs/>
        </w:rPr>
      </w:pPr>
      <w:r>
        <w:rPr>
          <w:rFonts w:ascii="Arial" w:eastAsia="黑体" w:hAnsi="Arial" w:cs="Arial" w:hint="eastAsia"/>
          <w:b/>
          <w:bCs/>
        </w:rPr>
        <w:t>同一投标人提交两个以上不同的投标文件或者投标报价，但招标文件要</w:t>
      </w:r>
      <w:r>
        <w:rPr>
          <w:rFonts w:ascii="Arial" w:eastAsia="黑体" w:hAnsi="Arial" w:cs="Arial" w:hint="eastAsia"/>
          <w:b/>
          <w:bCs/>
        </w:rPr>
        <w:t xml:space="preserve">   </w:t>
      </w:r>
      <w:r>
        <w:rPr>
          <w:rFonts w:ascii="Arial" w:eastAsia="黑体" w:hAnsi="Arial" w:cs="Arial" w:hint="eastAsia"/>
          <w:b/>
          <w:bCs/>
        </w:rPr>
        <w:t>求提交备选投标的除外；</w:t>
      </w:r>
    </w:p>
    <w:p w14:paraId="7A45311F"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snapToGrid w:val="0"/>
        </w:rPr>
        <w:t>投标联合体没有提交共同投标协议；</w:t>
      </w:r>
    </w:p>
    <w:p w14:paraId="4B7A7B74"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bCs/>
        </w:rPr>
        <w:t>投标人有串通投标、弄虚作假、行贿等违法行为；</w:t>
      </w:r>
    </w:p>
    <w:p w14:paraId="34DF0176"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snapToGrid w:val="0"/>
        </w:rPr>
        <w:t>法律、法规、规章及规范性文件规定的其他应当予以否决的情形。</w:t>
      </w:r>
    </w:p>
    <w:p w14:paraId="6A47CA0E" w14:textId="77777777" w:rsidR="00AB0363" w:rsidRDefault="00000000">
      <w:pPr>
        <w:numPr>
          <w:ilvl w:val="0"/>
          <w:numId w:val="39"/>
        </w:numPr>
        <w:tabs>
          <w:tab w:val="left" w:pos="1440"/>
        </w:tabs>
        <w:adjustRightInd w:val="0"/>
        <w:spacing w:line="360" w:lineRule="auto"/>
        <w:textAlignment w:val="baseline"/>
        <w:rPr>
          <w:rFonts w:ascii="Arial" w:eastAsia="黑体" w:hAnsi="Arial" w:cs="Arial"/>
          <w:b/>
          <w:snapToGrid w:val="0"/>
        </w:rPr>
      </w:pPr>
      <w:r>
        <w:rPr>
          <w:rFonts w:ascii="Arial" w:hAnsi="Arial" w:cs="Arial" w:hint="eastAsia"/>
          <w:b/>
          <w:bCs/>
        </w:rPr>
        <w:lastRenderedPageBreak/>
        <w:t>算术性修正</w:t>
      </w:r>
    </w:p>
    <w:p w14:paraId="5F1F7225" w14:textId="77777777" w:rsidR="00AB0363" w:rsidRDefault="00000000">
      <w:pPr>
        <w:spacing w:line="360" w:lineRule="auto"/>
        <w:ind w:leftChars="342" w:left="821"/>
        <w:rPr>
          <w:rFonts w:ascii="Arial" w:hAnsi="Arial" w:cs="Arial"/>
        </w:rPr>
      </w:pPr>
      <w:r>
        <w:rPr>
          <w:rFonts w:ascii="Arial" w:hAnsi="Arial" w:cs="Arial" w:hint="eastAsia"/>
        </w:rPr>
        <w:t>1</w:t>
      </w:r>
      <w:r>
        <w:rPr>
          <w:rFonts w:ascii="Arial" w:hAnsi="Arial" w:cs="Arial" w:hint="eastAsia"/>
        </w:rPr>
        <w:t>、评标委员会在对实质上响应招标文件要求的投标文件进行报价评估时，投标报价有算术错误及其他错误的，除另有约定外，应当按下述原则进行修正，并要求投标人书面澄清确认。投标人拒不澄清确认的，评标委员会应当否决其投标：</w:t>
      </w:r>
    </w:p>
    <w:p w14:paraId="546AE755" w14:textId="77777777" w:rsidR="00AB0363" w:rsidRDefault="00000000">
      <w:pPr>
        <w:numPr>
          <w:ilvl w:val="0"/>
          <w:numId w:val="41"/>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用数字表示的数额与用文字表示的数额不一致时，以文字数额为准；</w:t>
      </w:r>
    </w:p>
    <w:p w14:paraId="24398551" w14:textId="77777777" w:rsidR="00AB0363" w:rsidRDefault="00000000">
      <w:pPr>
        <w:numPr>
          <w:ilvl w:val="0"/>
          <w:numId w:val="41"/>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单价与数量的乘积与总价之间不一致时，以单价为准，但单价金额小数点有明显错误的除外；</w:t>
      </w:r>
    </w:p>
    <w:p w14:paraId="4DBC3B4F" w14:textId="77777777" w:rsidR="00AB0363" w:rsidRDefault="00000000">
      <w:pPr>
        <w:spacing w:line="360" w:lineRule="auto"/>
        <w:ind w:firstLineChars="300" w:firstLine="720"/>
        <w:rPr>
          <w:rFonts w:ascii="Arial" w:hAnsi="Arial" w:cs="Arial"/>
        </w:rPr>
      </w:pPr>
      <w:r>
        <w:rPr>
          <w:rFonts w:ascii="Arial" w:hAnsi="Arial" w:cs="Arial" w:hint="eastAsia"/>
        </w:rPr>
        <w:t>2</w:t>
      </w:r>
      <w:r>
        <w:rPr>
          <w:rFonts w:ascii="Arial" w:hAnsi="Arial" w:cs="Arial" w:hint="eastAsia"/>
        </w:rPr>
        <w:t>、</w:t>
      </w:r>
      <w:r>
        <w:rPr>
          <w:rFonts w:ascii="Arial" w:hAnsi="Arial" w:cs="Arial" w:hint="eastAsia"/>
        </w:rPr>
        <w:t xml:space="preserve"> </w:t>
      </w:r>
      <w:r>
        <w:rPr>
          <w:rFonts w:ascii="Arial" w:hAnsi="Arial" w:cs="Arial" w:hint="eastAsia"/>
        </w:rPr>
        <w:t>根据以上原则对投标报价的修正方法具体为：</w:t>
      </w:r>
    </w:p>
    <w:p w14:paraId="493C1918"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投标函中的文字报价与数字报价不一致时，以文字报价为准；</w:t>
      </w:r>
    </w:p>
    <w:p w14:paraId="219B8DEE"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投标函中的报价与投标报价表中的报价不一致时，以投标报价表中的报价为准；</w:t>
      </w:r>
    </w:p>
    <w:p w14:paraId="67A09FA0"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单价和数量的乘积与合价之间不一致时，以单价为准，修改合价，但单价金额小数点有明显错误的除外；</w:t>
      </w:r>
    </w:p>
    <w:p w14:paraId="1818B7DC"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proofErr w:type="gramStart"/>
      <w:r>
        <w:rPr>
          <w:rFonts w:ascii="Arial" w:hAnsi="Arial" w:cs="Arial" w:hint="eastAsia"/>
          <w:bCs/>
        </w:rPr>
        <w:t>当各项</w:t>
      </w:r>
      <w:proofErr w:type="gramEnd"/>
      <w:r>
        <w:rPr>
          <w:rFonts w:ascii="Arial" w:hAnsi="Arial" w:cs="Arial" w:hint="eastAsia"/>
          <w:bCs/>
        </w:rPr>
        <w:t>目的合价累计不等于总价时，应以各项目合价累计数为准，修改总价；</w:t>
      </w:r>
    </w:p>
    <w:p w14:paraId="07523AA2"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当报价中有招标范围内的重复计项等计算错误，应减去相应重复多计的数额，修改总价。</w:t>
      </w:r>
    </w:p>
    <w:p w14:paraId="78A005CE"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未按照招标文件已明确的数量报价的，应按照招标文件的数量进行修正，修改合价；</w:t>
      </w:r>
    </w:p>
    <w:p w14:paraId="2E0BAF71" w14:textId="77777777" w:rsidR="00AB0363" w:rsidRDefault="00000000">
      <w:pPr>
        <w:numPr>
          <w:ilvl w:val="0"/>
          <w:numId w:val="42"/>
        </w:numPr>
        <w:tabs>
          <w:tab w:val="left" w:pos="960"/>
          <w:tab w:val="left" w:pos="1440"/>
          <w:tab w:val="left" w:pos="1680"/>
        </w:tabs>
        <w:adjustRightInd w:val="0"/>
        <w:spacing w:line="360" w:lineRule="auto"/>
        <w:ind w:left="1440"/>
        <w:textAlignment w:val="baseline"/>
      </w:pPr>
      <w:r>
        <w:rPr>
          <w:rFonts w:ascii="Arial" w:hAnsi="Arial" w:cs="Arial" w:hint="eastAsia"/>
          <w:bCs/>
        </w:rPr>
        <w:t>当报价中有缺漏项，应按照其他合格投标人中相应项目的</w:t>
      </w:r>
      <w:proofErr w:type="gramStart"/>
      <w:r>
        <w:rPr>
          <w:rFonts w:ascii="Arial" w:hAnsi="Arial" w:cs="Arial" w:hint="eastAsia"/>
          <w:bCs/>
        </w:rPr>
        <w:t>最</w:t>
      </w:r>
      <w:proofErr w:type="gramEnd"/>
      <w:r>
        <w:rPr>
          <w:rFonts w:ascii="Arial" w:hAnsi="Arial" w:cs="Arial" w:hint="eastAsia"/>
          <w:bCs/>
        </w:rPr>
        <w:t>高价，修改总价。</w:t>
      </w:r>
    </w:p>
    <w:p w14:paraId="1156426B" w14:textId="77777777" w:rsidR="00AB0363" w:rsidRDefault="00000000">
      <w:pPr>
        <w:spacing w:line="360" w:lineRule="auto"/>
        <w:ind w:leftChars="342" w:left="821"/>
        <w:rPr>
          <w:rFonts w:ascii="Arial" w:eastAsia="黑体" w:hAnsi="Arial" w:cs="Arial"/>
          <w:b/>
        </w:rPr>
      </w:pPr>
      <w:r>
        <w:rPr>
          <w:rFonts w:ascii="Arial" w:hAnsi="Arial" w:cs="Arial" w:hint="eastAsia"/>
        </w:rPr>
        <w:t>3</w:t>
      </w:r>
      <w:r>
        <w:rPr>
          <w:rFonts w:ascii="Arial" w:hAnsi="Arial" w:cs="Arial" w:hint="eastAsia"/>
        </w:rPr>
        <w:t>、评标委员会将按上述修正错误的方法，修正投标报价，修正后的投标报价作为评标价。</w:t>
      </w:r>
      <w:r>
        <w:rPr>
          <w:rFonts w:ascii="Arial" w:eastAsia="黑体" w:hAnsi="Arial" w:cs="Arial"/>
        </w:rPr>
        <w:t>*</w:t>
      </w:r>
      <w:r>
        <w:rPr>
          <w:rFonts w:ascii="Arial" w:hAnsi="Arial" w:cs="Arial" w:hint="eastAsia"/>
          <w:b/>
        </w:rPr>
        <w:t>若投标人按照上述修正错误的方法修正投标报价的数额绝对值合计超过投标总价（指修正前的投标总价）的</w:t>
      </w:r>
      <w:r>
        <w:rPr>
          <w:rFonts w:ascii="Arial" w:hAnsi="Arial" w:cs="Arial"/>
          <w:b/>
        </w:rPr>
        <w:t>5%</w:t>
      </w:r>
      <w:r>
        <w:rPr>
          <w:rFonts w:ascii="Arial" w:hAnsi="Arial" w:cs="Arial" w:hint="eastAsia"/>
          <w:b/>
        </w:rPr>
        <w:t>，作为重大偏差处理，其投标将被否决，并不需征得投标人的同意。</w:t>
      </w:r>
    </w:p>
    <w:p w14:paraId="353EB779"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b/>
        </w:rPr>
      </w:pPr>
      <w:r>
        <w:rPr>
          <w:rFonts w:ascii="Arial" w:hAnsi="Arial" w:cs="Arial"/>
          <w:b/>
        </w:rPr>
        <w:t>*</w:t>
      </w:r>
      <w:r>
        <w:rPr>
          <w:rFonts w:ascii="Arial" w:hAnsi="Arial" w:cs="Arial" w:hint="eastAsia"/>
          <w:b/>
        </w:rPr>
        <w:t>在评标过程中，评标委员会发现投标人的报价明显低于其他投标报价，使得其投标报价可能低于成本的，应当要求该投标人</w:t>
      </w:r>
      <w:proofErr w:type="gramStart"/>
      <w:r>
        <w:rPr>
          <w:rFonts w:ascii="Arial" w:hAnsi="Arial" w:cs="Arial" w:hint="eastAsia"/>
          <w:b/>
        </w:rPr>
        <w:t>作出</w:t>
      </w:r>
      <w:proofErr w:type="gramEnd"/>
      <w:r>
        <w:rPr>
          <w:rFonts w:ascii="Arial" w:hAnsi="Arial" w:cs="Arial" w:hint="eastAsia"/>
          <w:b/>
        </w:rPr>
        <w:t>书面说明并提供相关证明材料。投标人不能合理说明或者不能提供相关证明材料的，由评标委员会认定该投标人以低于成本报价竞标，评标委员会将否决其投标。</w:t>
      </w:r>
    </w:p>
    <w:p w14:paraId="42116410" w14:textId="77777777" w:rsidR="00AB0363" w:rsidRDefault="00000000">
      <w:pPr>
        <w:numPr>
          <w:ilvl w:val="0"/>
          <w:numId w:val="39"/>
        </w:numPr>
        <w:tabs>
          <w:tab w:val="clear" w:pos="425"/>
          <w:tab w:val="left" w:pos="1276"/>
          <w:tab w:val="left" w:pos="1440"/>
        </w:tabs>
        <w:adjustRightInd w:val="0"/>
        <w:spacing w:line="360" w:lineRule="auto"/>
        <w:ind w:left="1440" w:hanging="1440"/>
        <w:textAlignment w:val="baseline"/>
        <w:rPr>
          <w:rFonts w:ascii="Arial" w:hAnsi="Arial" w:cs="Arial"/>
        </w:rPr>
      </w:pPr>
      <w:r>
        <w:rPr>
          <w:rFonts w:ascii="Arial" w:hAnsi="Arial" w:cs="Arial" w:hint="eastAsia"/>
        </w:rPr>
        <w:lastRenderedPageBreak/>
        <w:t>通过初步评审的投标人数量不足三家时，评标委员会有权决定是否终止招标，如终止招标，招标人应当依法组织重新招标。</w:t>
      </w:r>
    </w:p>
    <w:p w14:paraId="3038A21D" w14:textId="77777777" w:rsidR="00AB0363" w:rsidRDefault="00AB0363">
      <w:pPr>
        <w:spacing w:line="360" w:lineRule="auto"/>
        <w:rPr>
          <w:rFonts w:ascii="Arial" w:hAnsi="Arial"/>
          <w:szCs w:val="22"/>
        </w:rPr>
      </w:pPr>
    </w:p>
    <w:p w14:paraId="07B00662" w14:textId="77777777" w:rsidR="00AB0363" w:rsidRDefault="00000000">
      <w:pPr>
        <w:pStyle w:val="5"/>
        <w:spacing w:line="360" w:lineRule="auto"/>
        <w:rPr>
          <w:rFonts w:ascii="Arial" w:hAnsi="Arial" w:cs="Arial"/>
          <w:sz w:val="24"/>
        </w:rPr>
      </w:pPr>
      <w:r>
        <w:rPr>
          <w:rFonts w:ascii="Arial" w:hAnsi="Arial" w:cs="Arial"/>
          <w:sz w:val="24"/>
        </w:rPr>
        <w:t xml:space="preserve">26.10.2 </w:t>
      </w:r>
      <w:r>
        <w:rPr>
          <w:rFonts w:ascii="Arial" w:hAnsi="Arial" w:cs="Arial" w:hint="eastAsia"/>
          <w:sz w:val="24"/>
        </w:rPr>
        <w:t>第二阶段详细评审</w:t>
      </w:r>
    </w:p>
    <w:p w14:paraId="06F19AE6" w14:textId="77777777" w:rsidR="00AB0363" w:rsidRDefault="00000000">
      <w:pPr>
        <w:adjustRightInd w:val="0"/>
        <w:snapToGrid w:val="0"/>
        <w:spacing w:line="360" w:lineRule="auto"/>
        <w:ind w:left="1200" w:hangingChars="500" w:hanging="1200"/>
        <w:textAlignment w:val="baseline"/>
        <w:rPr>
          <w:rFonts w:ascii="Arial" w:hAnsi="Arial" w:cs="Arial"/>
          <w:color w:val="000000"/>
        </w:rPr>
      </w:pPr>
      <w:bookmarkStart w:id="475" w:name="_Toc23816"/>
      <w:r>
        <w:rPr>
          <w:rFonts w:ascii="Arial" w:hAnsi="Arial"/>
          <w:color w:val="000000"/>
        </w:rPr>
        <w:t>26.10.2.</w:t>
      </w:r>
      <w:r>
        <w:rPr>
          <w:rFonts w:ascii="Arial" w:hAnsi="Arial" w:hint="eastAsia"/>
          <w:color w:val="000000"/>
        </w:rPr>
        <w:t>1</w:t>
      </w:r>
      <w:r>
        <w:rPr>
          <w:rFonts w:ascii="Arial" w:hAnsi="Arial" w:cs="Arial"/>
          <w:color w:val="000000"/>
        </w:rPr>
        <w:t xml:space="preserve"> </w:t>
      </w:r>
      <w:r>
        <w:rPr>
          <w:rFonts w:ascii="Arial" w:hAnsi="Arial" w:cs="Arial" w:hint="eastAsia"/>
          <w:color w:val="000000"/>
        </w:rPr>
        <w:t xml:space="preserve"> </w:t>
      </w:r>
      <w:r>
        <w:rPr>
          <w:rFonts w:ascii="Arial" w:hAnsi="Arial" w:cs="Arial" w:hint="eastAsia"/>
          <w:color w:val="000000"/>
        </w:rPr>
        <w:t>评标委员会将对经第一阶段评审合格的投标文件，从商务、技术和价格三方面进行第二阶段的详细评审。</w:t>
      </w:r>
    </w:p>
    <w:p w14:paraId="7DD00CFE" w14:textId="77777777" w:rsidR="00AB0363" w:rsidRDefault="00000000">
      <w:pPr>
        <w:spacing w:line="360" w:lineRule="auto"/>
        <w:ind w:left="1231" w:hangingChars="513" w:hanging="1231"/>
        <w:rPr>
          <w:highlight w:val="yellow"/>
        </w:rPr>
      </w:pPr>
      <w:r>
        <w:rPr>
          <w:rFonts w:ascii="Arial" w:hAnsi="Arial"/>
          <w:color w:val="000000"/>
          <w:highlight w:val="yellow"/>
        </w:rPr>
        <w:t>26.10.2.</w:t>
      </w:r>
      <w:r>
        <w:rPr>
          <w:rFonts w:ascii="Arial" w:hAnsi="Arial" w:hint="eastAsia"/>
          <w:color w:val="000000"/>
          <w:highlight w:val="yellow"/>
        </w:rPr>
        <w:t xml:space="preserve">2  </w:t>
      </w:r>
      <w:r>
        <w:rPr>
          <w:rFonts w:ascii="Arial" w:hAnsi="Arial" w:hint="eastAsia"/>
          <w:color w:val="000000"/>
          <w:highlight w:val="yellow"/>
        </w:rPr>
        <w:t>评标委员会有权根据详细评审结果决定是否进行二次报价。二次报价由各投标单位现场提供报价（采用线上开标的，招标人</w:t>
      </w:r>
      <w:proofErr w:type="gramStart"/>
      <w:r>
        <w:rPr>
          <w:rFonts w:ascii="Arial" w:hAnsi="Arial" w:hint="eastAsia"/>
          <w:color w:val="000000"/>
          <w:highlight w:val="yellow"/>
        </w:rPr>
        <w:t>通过腾讯会议</w:t>
      </w:r>
      <w:proofErr w:type="gramEnd"/>
      <w:r>
        <w:rPr>
          <w:rFonts w:ascii="Arial" w:hAnsi="Arial" w:hint="eastAsia"/>
          <w:color w:val="000000"/>
          <w:highlight w:val="yellow"/>
        </w:rPr>
        <w:t>单独联系各投标单位报价），评标委员会对各投标单位的二次报价做现场记录。投标人需在评标结束后、招标人给定的时间之前，将盖章版的二次报价寄送至指定地点。</w:t>
      </w:r>
    </w:p>
    <w:p w14:paraId="318F6941" w14:textId="77777777" w:rsidR="00AB0363" w:rsidRDefault="00000000">
      <w:pPr>
        <w:spacing w:line="360" w:lineRule="auto"/>
        <w:ind w:left="1231" w:hangingChars="513" w:hanging="1231"/>
        <w:rPr>
          <w:rFonts w:ascii="Arial" w:hAnsi="Arial" w:cs="Arial"/>
          <w:color w:val="000000"/>
        </w:rPr>
      </w:pPr>
      <w:r>
        <w:rPr>
          <w:rFonts w:ascii="Arial" w:hAnsi="Arial"/>
          <w:color w:val="000000"/>
        </w:rPr>
        <w:t>26.10.2.</w:t>
      </w:r>
      <w:r>
        <w:rPr>
          <w:rFonts w:ascii="Arial" w:hAnsi="Arial" w:hint="eastAsia"/>
          <w:color w:val="000000"/>
        </w:rPr>
        <w:t>3</w:t>
      </w:r>
      <w:r>
        <w:rPr>
          <w:rFonts w:ascii="Arial" w:hAnsi="Arial"/>
          <w:color w:val="000000"/>
        </w:rPr>
        <w:t xml:space="preserve"> </w:t>
      </w:r>
      <w:r>
        <w:rPr>
          <w:rFonts w:ascii="Arial" w:hAnsi="Arial" w:hint="eastAsia"/>
          <w:color w:val="000000"/>
        </w:rPr>
        <w:t xml:space="preserve"> </w:t>
      </w:r>
      <w:r>
        <w:rPr>
          <w:rFonts w:ascii="Arial" w:hAnsi="Arial" w:cs="Arial" w:hint="eastAsia"/>
          <w:color w:val="000000"/>
        </w:rPr>
        <w:t>按投标人的评标价由低到高确定中标人，即经评审后的</w:t>
      </w:r>
      <w:r>
        <w:rPr>
          <w:rFonts w:ascii="Arial" w:hAnsi="Arial" w:cs="Arial" w:hint="eastAsia"/>
          <w:b/>
          <w:color w:val="000000"/>
        </w:rPr>
        <w:t>最低评标价</w:t>
      </w:r>
      <w:r>
        <w:rPr>
          <w:rFonts w:ascii="Arial" w:hAnsi="Arial" w:cs="Arial" w:hint="eastAsia"/>
          <w:color w:val="000000"/>
        </w:rPr>
        <w:t>为第一中标候选人，</w:t>
      </w:r>
      <w:r>
        <w:rPr>
          <w:rFonts w:ascii="Arial" w:hAnsi="Arial" w:cs="Arial" w:hint="eastAsia"/>
          <w:b/>
          <w:color w:val="000000"/>
        </w:rPr>
        <w:t>次低评标价</w:t>
      </w:r>
      <w:r>
        <w:rPr>
          <w:rFonts w:ascii="Arial" w:hAnsi="Arial" w:cs="Arial" w:hint="eastAsia"/>
          <w:color w:val="000000"/>
        </w:rPr>
        <w:t>为第二中标候选人，依次类推，并标明排列顺序。经评标价相等时，按照注册资本由大到小排序；注册资本也相同时，由评标委员会随机抽取产生。</w:t>
      </w:r>
    </w:p>
    <w:p w14:paraId="65C5BB8D" w14:textId="77777777" w:rsidR="00AB0363" w:rsidRDefault="00000000">
      <w:pPr>
        <w:pStyle w:val="3"/>
        <w:spacing w:beforeLines="1" w:before="3" w:afterLines="1" w:after="3" w:line="360" w:lineRule="auto"/>
        <w:jc w:val="center"/>
        <w:rPr>
          <w:rFonts w:ascii="Arial" w:hAnsi="Arial" w:cs="Arial"/>
          <w:sz w:val="24"/>
        </w:rPr>
      </w:pPr>
      <w:r>
        <w:rPr>
          <w:rFonts w:ascii="Arial" w:hAnsi="Arial"/>
        </w:rPr>
        <w:br w:type="column"/>
      </w:r>
      <w:bookmarkStart w:id="476" w:name="_Toc320083284"/>
      <w:bookmarkStart w:id="477" w:name="_Toc310610474"/>
      <w:r>
        <w:rPr>
          <w:rFonts w:ascii="Arial" w:hAnsi="Arial" w:hint="eastAsia"/>
        </w:rPr>
        <w:lastRenderedPageBreak/>
        <w:t>六、授予合同</w:t>
      </w:r>
      <w:bookmarkEnd w:id="475"/>
      <w:bookmarkEnd w:id="476"/>
      <w:bookmarkEnd w:id="477"/>
    </w:p>
    <w:p w14:paraId="6DB9015D" w14:textId="77777777" w:rsidR="00AB0363" w:rsidRDefault="00000000">
      <w:pPr>
        <w:pStyle w:val="3311115"/>
        <w:numPr>
          <w:ilvl w:val="1"/>
          <w:numId w:val="6"/>
        </w:numPr>
        <w:tabs>
          <w:tab w:val="left" w:pos="900"/>
        </w:tabs>
        <w:ind w:left="899" w:hangingChars="320" w:hanging="899"/>
        <w:rPr>
          <w:rFonts w:ascii="Arial" w:hAnsi="Arial" w:cs="Arial"/>
        </w:rPr>
      </w:pPr>
      <w:bookmarkStart w:id="478" w:name="_Toc447289868"/>
      <w:bookmarkStart w:id="479" w:name="_Toc286849959"/>
      <w:bookmarkStart w:id="480" w:name="_Toc144265894"/>
      <w:bookmarkStart w:id="481" w:name="_Toc320083285"/>
      <w:bookmarkStart w:id="482" w:name="_Toc340674962"/>
      <w:bookmarkStart w:id="483" w:name="_Toc135282584"/>
      <w:bookmarkStart w:id="484" w:name="_Toc310610475"/>
      <w:bookmarkStart w:id="485" w:name="_Toc136182330"/>
      <w:bookmarkStart w:id="486" w:name="_Toc25674"/>
      <w:r>
        <w:rPr>
          <w:rFonts w:ascii="Arial" w:hAnsi="Arial" w:cs="Arial" w:hint="eastAsia"/>
        </w:rPr>
        <w:t>定标原则</w:t>
      </w:r>
      <w:bookmarkEnd w:id="478"/>
      <w:bookmarkEnd w:id="479"/>
      <w:bookmarkEnd w:id="480"/>
      <w:bookmarkEnd w:id="481"/>
      <w:bookmarkEnd w:id="482"/>
      <w:bookmarkEnd w:id="483"/>
      <w:bookmarkEnd w:id="484"/>
      <w:bookmarkEnd w:id="485"/>
      <w:bookmarkEnd w:id="486"/>
    </w:p>
    <w:p w14:paraId="6D763143" w14:textId="77777777" w:rsidR="00AB0363" w:rsidRDefault="00000000">
      <w:pPr>
        <w:numPr>
          <w:ilvl w:val="0"/>
          <w:numId w:val="43"/>
        </w:numPr>
        <w:tabs>
          <w:tab w:val="clear" w:pos="425"/>
          <w:tab w:val="left" w:pos="900"/>
        </w:tabs>
        <w:adjustRightInd w:val="0"/>
        <w:spacing w:line="360" w:lineRule="auto"/>
        <w:ind w:left="900" w:hanging="900"/>
        <w:textAlignment w:val="baseline"/>
        <w:rPr>
          <w:rFonts w:ascii="Arial" w:hAnsi="Arial" w:cs="Arial"/>
          <w:bCs/>
        </w:rPr>
      </w:pPr>
      <w:bookmarkStart w:id="487" w:name="_Toc521990921"/>
      <w:bookmarkStart w:id="488" w:name="_Toc458503846"/>
      <w:bookmarkStart w:id="489" w:name="_Ref458514291"/>
      <w:bookmarkStart w:id="490" w:name="_Toc521990922"/>
      <w:r>
        <w:rPr>
          <w:rFonts w:ascii="Arial" w:hAnsi="Arial" w:cs="Arial" w:hint="eastAsia"/>
          <w:bCs/>
        </w:rPr>
        <w:t>根据《中华人民共和国招标投标法》和《中华人民共和国招标投标法实施条例》，招标人应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A4CC781" w14:textId="77777777" w:rsidR="00AB0363" w:rsidRDefault="00000000">
      <w:pPr>
        <w:numPr>
          <w:ilvl w:val="0"/>
          <w:numId w:val="4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多个标段同时招标定标原则见</w:t>
      </w:r>
      <w:r>
        <w:rPr>
          <w:rFonts w:ascii="Arial" w:hAnsi="Arial" w:cs="Arial" w:hint="eastAsia"/>
          <w:u w:val="single"/>
        </w:rPr>
        <w:t>前附表第</w:t>
      </w:r>
      <w:r>
        <w:rPr>
          <w:rFonts w:ascii="Arial" w:hAnsi="Arial" w:cs="Arial"/>
          <w:u w:val="single"/>
        </w:rPr>
        <w:t>1</w:t>
      </w:r>
      <w:r>
        <w:rPr>
          <w:rFonts w:ascii="Arial" w:hAnsi="Arial" w:cs="Arial" w:hint="eastAsia"/>
          <w:u w:val="single"/>
        </w:rPr>
        <w:t>1</w:t>
      </w:r>
      <w:r>
        <w:rPr>
          <w:rFonts w:ascii="Arial" w:hAnsi="Arial" w:cs="Arial" w:hint="eastAsia"/>
          <w:u w:val="single"/>
        </w:rPr>
        <w:t>项规定</w:t>
      </w:r>
      <w:r>
        <w:rPr>
          <w:rFonts w:ascii="Arial" w:hAnsi="Arial" w:cs="Arial" w:hint="eastAsia"/>
        </w:rPr>
        <w:t>。</w:t>
      </w:r>
      <w:bookmarkStart w:id="491" w:name="_Toc458503902"/>
      <w:bookmarkStart w:id="492" w:name="_Toc458502584"/>
      <w:bookmarkEnd w:id="491"/>
      <w:bookmarkEnd w:id="492"/>
    </w:p>
    <w:p w14:paraId="1E8E9CEC" w14:textId="77777777" w:rsidR="00AB0363" w:rsidRDefault="00000000">
      <w:pPr>
        <w:pStyle w:val="3311115"/>
        <w:numPr>
          <w:ilvl w:val="1"/>
          <w:numId w:val="6"/>
        </w:numPr>
        <w:tabs>
          <w:tab w:val="left" w:pos="900"/>
        </w:tabs>
        <w:ind w:left="899" w:hangingChars="320" w:hanging="899"/>
        <w:rPr>
          <w:rFonts w:ascii="Arial" w:hAnsi="Arial" w:cs="Arial"/>
        </w:rPr>
      </w:pPr>
      <w:bookmarkStart w:id="493" w:name="_Toc5969"/>
      <w:bookmarkStart w:id="494" w:name="_Toc320083286"/>
      <w:bookmarkStart w:id="495" w:name="_Toc286849960"/>
      <w:bookmarkStart w:id="496" w:name="_Toc340674963"/>
      <w:bookmarkStart w:id="497" w:name="_Toc447289869"/>
      <w:bookmarkStart w:id="498" w:name="_Toc135282585"/>
      <w:bookmarkStart w:id="499" w:name="_Toc310610476"/>
      <w:bookmarkStart w:id="500" w:name="_Toc144265895"/>
      <w:bookmarkStart w:id="501" w:name="_Toc136182331"/>
      <w:r>
        <w:rPr>
          <w:rFonts w:ascii="Arial" w:hAnsi="Arial" w:cs="Arial" w:hint="eastAsia"/>
        </w:rPr>
        <w:t>授标时更改采购货物数量的权</w:t>
      </w:r>
      <w:bookmarkEnd w:id="487"/>
      <w:bookmarkEnd w:id="488"/>
      <w:bookmarkEnd w:id="489"/>
      <w:bookmarkEnd w:id="490"/>
      <w:r>
        <w:rPr>
          <w:rFonts w:ascii="Arial" w:hAnsi="Arial" w:cs="Arial" w:hint="eastAsia"/>
        </w:rPr>
        <w:t>力</w:t>
      </w:r>
      <w:bookmarkEnd w:id="493"/>
      <w:bookmarkEnd w:id="494"/>
      <w:bookmarkEnd w:id="495"/>
      <w:bookmarkEnd w:id="496"/>
      <w:bookmarkEnd w:id="497"/>
      <w:bookmarkEnd w:id="498"/>
      <w:bookmarkEnd w:id="499"/>
      <w:bookmarkEnd w:id="500"/>
      <w:bookmarkEnd w:id="501"/>
    </w:p>
    <w:p w14:paraId="6026C347" w14:textId="77777777" w:rsidR="00AB0363" w:rsidRDefault="00000000">
      <w:pPr>
        <w:numPr>
          <w:ilvl w:val="0"/>
          <w:numId w:val="4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招标人在授予合同时有权对货物数量和服务予以增加或减少，投标人不得对单价或其他的条款和条件做任何改变。</w:t>
      </w:r>
    </w:p>
    <w:p w14:paraId="4A1E67D0" w14:textId="77777777" w:rsidR="00AB0363" w:rsidRDefault="00000000">
      <w:pPr>
        <w:pStyle w:val="3311115"/>
        <w:numPr>
          <w:ilvl w:val="1"/>
          <w:numId w:val="6"/>
        </w:numPr>
        <w:tabs>
          <w:tab w:val="left" w:pos="900"/>
        </w:tabs>
        <w:ind w:left="899" w:hangingChars="320" w:hanging="899"/>
        <w:rPr>
          <w:rFonts w:ascii="Arial" w:hAnsi="Arial" w:cs="Arial"/>
        </w:rPr>
      </w:pPr>
      <w:bookmarkStart w:id="502" w:name="_Toc521990924"/>
      <w:bookmarkStart w:id="503" w:name="_Toc458503848"/>
      <w:bookmarkStart w:id="504" w:name="_Toc310610477"/>
      <w:bookmarkStart w:id="505" w:name="_Toc28865"/>
      <w:bookmarkStart w:id="506" w:name="_Toc286849961"/>
      <w:bookmarkStart w:id="507" w:name="_Toc320083287"/>
      <w:bookmarkStart w:id="508" w:name="_Toc135282586"/>
      <w:bookmarkStart w:id="509" w:name="_Toc136182332"/>
      <w:bookmarkStart w:id="510" w:name="_Toc144265896"/>
      <w:bookmarkStart w:id="511" w:name="_Toc340674964"/>
      <w:bookmarkStart w:id="512" w:name="_Toc447289870"/>
      <w:r>
        <w:rPr>
          <w:rFonts w:ascii="Arial" w:hAnsi="Arial" w:cs="Arial" w:hint="eastAsia"/>
        </w:rPr>
        <w:t>中标通知</w:t>
      </w:r>
      <w:bookmarkEnd w:id="502"/>
      <w:bookmarkEnd w:id="503"/>
      <w:r>
        <w:rPr>
          <w:rFonts w:ascii="Arial" w:hAnsi="Arial" w:cs="Arial" w:hint="eastAsia"/>
        </w:rPr>
        <w:t>书</w:t>
      </w:r>
      <w:bookmarkEnd w:id="504"/>
      <w:bookmarkEnd w:id="505"/>
      <w:bookmarkEnd w:id="506"/>
      <w:bookmarkEnd w:id="507"/>
      <w:bookmarkEnd w:id="508"/>
      <w:bookmarkEnd w:id="509"/>
      <w:bookmarkEnd w:id="510"/>
      <w:bookmarkEnd w:id="511"/>
      <w:bookmarkEnd w:id="512"/>
    </w:p>
    <w:p w14:paraId="0B817B6B"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u w:val="single"/>
        </w:rPr>
      </w:pPr>
      <w:r>
        <w:rPr>
          <w:rFonts w:ascii="Arial" w:hAnsi="Arial" w:hint="eastAsia"/>
        </w:rPr>
        <w:t>本项目中标候选人公示及中标结果公示在以下媒体发布：</w:t>
      </w:r>
      <w:r>
        <w:rPr>
          <w:rFonts w:ascii="Arial" w:hAnsi="Arial" w:hint="eastAsia"/>
          <w:u w:val="single"/>
        </w:rPr>
        <w:t xml:space="preserve"> / </w:t>
      </w:r>
    </w:p>
    <w:p w14:paraId="01687E15"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在投标有效期届满之前及中标公示后，招标人将以书面形式向中标人发出中标通知书，接到中标通知书后，中标人应在二十四（</w:t>
      </w:r>
      <w:r>
        <w:rPr>
          <w:rFonts w:ascii="Arial" w:hAnsi="Arial" w:cs="Arial"/>
        </w:rPr>
        <w:t>24</w:t>
      </w:r>
      <w:r>
        <w:rPr>
          <w:rFonts w:ascii="Arial" w:hAnsi="Arial" w:cs="Arial" w:hint="eastAsia"/>
        </w:rPr>
        <w:t>）小时内向招标人发出接受中标的函件。</w:t>
      </w:r>
    </w:p>
    <w:p w14:paraId="20B9A6AD"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中标通知书将是合同的一个组成部分。</w:t>
      </w:r>
    </w:p>
    <w:p w14:paraId="0D3BF36C"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在中标人按照</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3</w:t>
      </w:r>
      <w:r>
        <w:rPr>
          <w:rFonts w:ascii="Arial" w:hAnsi="Arial" w:cs="Arial" w:hint="eastAsia"/>
        </w:rPr>
        <w:t>2</w:t>
      </w:r>
      <w:r>
        <w:rPr>
          <w:rFonts w:ascii="Arial" w:hAnsi="Arial" w:cs="Arial" w:hint="eastAsia"/>
        </w:rPr>
        <w:t>条的规定提交履约保证金后，招标人将按照</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17</w:t>
      </w:r>
      <w:r>
        <w:rPr>
          <w:rFonts w:ascii="Arial" w:hAnsi="Arial" w:cs="Arial" w:hint="eastAsia"/>
        </w:rPr>
        <w:t>条的规定退还其他未中标的投标人投标保证金。</w:t>
      </w:r>
    </w:p>
    <w:p w14:paraId="4FF63A88"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对于任何投标人，招标人对评标情况不作任何解释。</w:t>
      </w:r>
    </w:p>
    <w:p w14:paraId="34304FC2" w14:textId="77777777" w:rsidR="00AB0363" w:rsidRDefault="00000000">
      <w:pPr>
        <w:pStyle w:val="3311115"/>
        <w:numPr>
          <w:ilvl w:val="1"/>
          <w:numId w:val="6"/>
        </w:numPr>
        <w:tabs>
          <w:tab w:val="left" w:pos="900"/>
        </w:tabs>
        <w:ind w:left="899" w:hangingChars="320" w:hanging="899"/>
        <w:rPr>
          <w:rFonts w:ascii="Arial" w:hAnsi="Arial" w:cs="Arial"/>
        </w:rPr>
      </w:pPr>
      <w:bookmarkStart w:id="513" w:name="_Toc26132"/>
      <w:r>
        <w:rPr>
          <w:rFonts w:ascii="Arial" w:hAnsi="Arial" w:cs="Arial" w:hint="eastAsia"/>
        </w:rPr>
        <w:t>质疑</w:t>
      </w:r>
      <w:bookmarkEnd w:id="513"/>
    </w:p>
    <w:p w14:paraId="3C708744"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投标人认为招标结果使自己的合法权益受到损害的，可以在中标候选人公示期间，将质疑文件原件送达招标人。</w:t>
      </w:r>
    </w:p>
    <w:p w14:paraId="4402019C"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质疑文件应包括以下主要内容，并按照</w:t>
      </w:r>
      <w:r>
        <w:rPr>
          <w:rFonts w:ascii="Arial" w:hAnsi="Arial"/>
          <w:szCs w:val="21"/>
          <w:lang w:val="zh-CN"/>
        </w:rPr>
        <w:t>“</w:t>
      </w:r>
      <w:r>
        <w:rPr>
          <w:rFonts w:ascii="Arial" w:hAnsi="Arial" w:hint="eastAsia"/>
          <w:szCs w:val="21"/>
          <w:lang w:val="zh-CN"/>
        </w:rPr>
        <w:t>谁主张、谁举证</w:t>
      </w:r>
      <w:r>
        <w:rPr>
          <w:rFonts w:ascii="Arial" w:hAnsi="Arial"/>
          <w:szCs w:val="21"/>
          <w:lang w:val="zh-CN"/>
        </w:rPr>
        <w:t>”</w:t>
      </w:r>
      <w:r>
        <w:rPr>
          <w:rFonts w:ascii="Arial" w:hAnsi="Arial" w:hint="eastAsia"/>
          <w:szCs w:val="21"/>
          <w:lang w:val="zh-CN"/>
        </w:rPr>
        <w:t>的原则，附上相关证明材料。否则，招标人不予受理：</w:t>
      </w:r>
    </w:p>
    <w:p w14:paraId="1C04A992" w14:textId="77777777" w:rsidR="00AB0363" w:rsidRDefault="00000000">
      <w:p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rPr>
        <w:t xml:space="preserve">     </w:t>
      </w:r>
      <w:r>
        <w:rPr>
          <w:rFonts w:ascii="Arial" w:hAnsi="Arial" w:hint="eastAsia"/>
          <w:szCs w:val="21"/>
        </w:rPr>
        <w:t>（</w:t>
      </w:r>
      <w:r>
        <w:rPr>
          <w:rFonts w:ascii="Arial" w:hAnsi="Arial" w:hint="eastAsia"/>
          <w:szCs w:val="21"/>
        </w:rPr>
        <w:t>1</w:t>
      </w:r>
      <w:r>
        <w:rPr>
          <w:rFonts w:ascii="Arial" w:hAnsi="Arial" w:hint="eastAsia"/>
          <w:szCs w:val="21"/>
        </w:rPr>
        <w:t>）质疑项目名称、项目编号、中标公告发布时间；</w:t>
      </w:r>
    </w:p>
    <w:p w14:paraId="79EA0F17"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lang w:val="zh-CN"/>
        </w:rPr>
      </w:pPr>
      <w:r>
        <w:rPr>
          <w:rFonts w:ascii="Arial" w:hAnsi="Arial" w:hint="eastAsia"/>
          <w:szCs w:val="21"/>
          <w:lang w:val="zh-CN"/>
        </w:rPr>
        <w:t>（</w:t>
      </w:r>
      <w:r>
        <w:rPr>
          <w:rFonts w:ascii="Arial" w:hAnsi="Arial" w:hint="eastAsia"/>
          <w:szCs w:val="21"/>
          <w:lang w:val="zh-CN"/>
        </w:rPr>
        <w:t>2</w:t>
      </w:r>
      <w:r>
        <w:rPr>
          <w:rFonts w:ascii="Arial" w:hAnsi="Arial" w:hint="eastAsia"/>
          <w:szCs w:val="21"/>
          <w:lang w:val="zh-CN"/>
        </w:rPr>
        <w:t>）提起质疑的日期、具体的质疑事项及事实根据（具体条款）；</w:t>
      </w:r>
    </w:p>
    <w:p w14:paraId="2351E962"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lang w:val="zh-CN"/>
        </w:rPr>
      </w:pPr>
      <w:r>
        <w:rPr>
          <w:rFonts w:ascii="Arial" w:hAnsi="Arial" w:hint="eastAsia"/>
          <w:szCs w:val="21"/>
          <w:lang w:val="zh-CN"/>
        </w:rPr>
        <w:lastRenderedPageBreak/>
        <w:t>（</w:t>
      </w:r>
      <w:r>
        <w:rPr>
          <w:rFonts w:ascii="Arial" w:hAnsi="Arial" w:hint="eastAsia"/>
          <w:szCs w:val="21"/>
          <w:lang w:val="zh-CN"/>
        </w:rPr>
        <w:t>3</w:t>
      </w:r>
      <w:r>
        <w:rPr>
          <w:rFonts w:ascii="Arial" w:hAnsi="Arial" w:hint="eastAsia"/>
          <w:szCs w:val="21"/>
          <w:lang w:val="zh-CN"/>
        </w:rPr>
        <w:t>）认为自己合法权益受到损害或可能受到损害的相关证据材料和有效线索；（</w:t>
      </w:r>
      <w:r>
        <w:rPr>
          <w:rFonts w:ascii="Arial" w:hAnsi="Arial"/>
          <w:szCs w:val="21"/>
        </w:rPr>
        <w:t>以非法手段取得证明材料</w:t>
      </w:r>
      <w:r>
        <w:rPr>
          <w:rFonts w:ascii="Arial" w:hAnsi="Arial" w:hint="eastAsia"/>
          <w:szCs w:val="21"/>
        </w:rPr>
        <w:t>的，招标人不予受理</w:t>
      </w:r>
      <w:r>
        <w:rPr>
          <w:rFonts w:ascii="Arial" w:hAnsi="Arial" w:hint="eastAsia"/>
          <w:szCs w:val="21"/>
          <w:lang w:val="zh-CN"/>
        </w:rPr>
        <w:t>）</w:t>
      </w:r>
    </w:p>
    <w:p w14:paraId="18730A2E"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4</w:t>
      </w:r>
      <w:r>
        <w:rPr>
          <w:rFonts w:ascii="Arial" w:hAnsi="Arial" w:hint="eastAsia"/>
          <w:szCs w:val="21"/>
        </w:rPr>
        <w:t>）质疑人的名称、地址、邮编、联系人及有效联系方式（包括座机、手机、传真号码等）；</w:t>
      </w:r>
    </w:p>
    <w:p w14:paraId="105A3552"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5</w:t>
      </w:r>
      <w:r>
        <w:rPr>
          <w:rFonts w:ascii="Arial" w:hAnsi="Arial" w:hint="eastAsia"/>
          <w:szCs w:val="21"/>
        </w:rPr>
        <w:t>）质疑文件应当署名，质疑人为自然人的，应当由本人签字并</w:t>
      </w:r>
      <w:proofErr w:type="gramStart"/>
      <w:r>
        <w:rPr>
          <w:rFonts w:ascii="Arial" w:hAnsi="Arial" w:hint="eastAsia"/>
          <w:szCs w:val="21"/>
        </w:rPr>
        <w:t>附有效</w:t>
      </w:r>
      <w:proofErr w:type="gramEnd"/>
      <w:r>
        <w:rPr>
          <w:rFonts w:ascii="Arial" w:hAnsi="Arial" w:hint="eastAsia"/>
          <w:szCs w:val="21"/>
        </w:rPr>
        <w:t>身份证明；质疑人为法人或其他组织的，应当由法定代表人签字并加盖单位公章；</w:t>
      </w:r>
    </w:p>
    <w:p w14:paraId="6FBC3D83"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6</w:t>
      </w:r>
      <w:r>
        <w:rPr>
          <w:rFonts w:ascii="Arial" w:hAnsi="Arial" w:hint="eastAsia"/>
          <w:szCs w:val="21"/>
        </w:rPr>
        <w:t>）投标人委托代理质疑的，应当提交授权委托书，并载明委托代理的具体权限和事项。</w:t>
      </w:r>
    </w:p>
    <w:p w14:paraId="2390C9AC"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质疑人是指直接参加本项目招投标活动的投标人；</w:t>
      </w:r>
      <w:r>
        <w:rPr>
          <w:rFonts w:ascii="Arial" w:hAnsi="Arial" w:hint="eastAsia"/>
          <w:szCs w:val="21"/>
        </w:rPr>
        <w:t>对招标文件提出异议的，应自投标人获取招标文件之日起计算，且应当在提交投标文件截止之日前</w:t>
      </w:r>
      <w:r>
        <w:rPr>
          <w:rFonts w:ascii="Arial" w:hAnsi="Arial" w:hint="eastAsia"/>
          <w:szCs w:val="21"/>
        </w:rPr>
        <w:t>10</w:t>
      </w:r>
      <w:r>
        <w:rPr>
          <w:rFonts w:ascii="Arial" w:hAnsi="Arial" w:hint="eastAsia"/>
          <w:szCs w:val="21"/>
        </w:rPr>
        <w:t>天提出；</w:t>
      </w:r>
      <w:r>
        <w:rPr>
          <w:rFonts w:ascii="Arial" w:hAnsi="Arial" w:hint="eastAsia"/>
          <w:szCs w:val="21"/>
          <w:lang w:val="zh-CN"/>
        </w:rPr>
        <w:t>对招标结果提出质疑的，在中标候选人公示期间提出，逾期不予受理。</w:t>
      </w:r>
    </w:p>
    <w:p w14:paraId="0495815D"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rPr>
      </w:pPr>
      <w:r>
        <w:rPr>
          <w:rFonts w:ascii="Arial" w:hAnsi="Arial" w:hint="eastAsia"/>
          <w:szCs w:val="21"/>
          <w:lang w:val="zh-CN"/>
        </w:rPr>
        <w:t>招标人在收到投标人的书面质疑后将及时组织调查核实，并按相关规定予以答复，但答复的内容不涉及商业秘密。招标人遵循“谁</w:t>
      </w:r>
      <w:r>
        <w:rPr>
          <w:rFonts w:ascii="Arial" w:hAnsi="Arial"/>
          <w:szCs w:val="21"/>
          <w:lang w:val="zh-CN"/>
        </w:rPr>
        <w:t>过错</w:t>
      </w:r>
      <w:r>
        <w:rPr>
          <w:rFonts w:ascii="Arial" w:hAnsi="Arial" w:hint="eastAsia"/>
          <w:szCs w:val="21"/>
          <w:lang w:val="zh-CN"/>
        </w:rPr>
        <w:t>谁负担”的</w:t>
      </w:r>
      <w:r>
        <w:rPr>
          <w:rFonts w:ascii="Arial" w:hAnsi="Arial"/>
          <w:szCs w:val="21"/>
          <w:lang w:val="zh-CN"/>
        </w:rPr>
        <w:t>原则</w:t>
      </w:r>
      <w:r>
        <w:rPr>
          <w:rFonts w:ascii="Arial" w:hAnsi="Arial" w:hint="eastAsia"/>
          <w:szCs w:val="21"/>
          <w:lang w:val="zh-CN"/>
        </w:rPr>
        <w:t>，有过错的一方承担调查论证费用。</w:t>
      </w:r>
    </w:p>
    <w:p w14:paraId="769070E6"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Cs w:val="21"/>
        </w:rPr>
        <w:t>投标人不得虚假质疑和恶意质疑，并对质疑内容的真实性承担责任。投标人或者其他利害关系人</w:t>
      </w:r>
      <w:r>
        <w:rPr>
          <w:rFonts w:ascii="Arial" w:hAnsi="Arial"/>
          <w:szCs w:val="21"/>
        </w:rPr>
        <w:t>捏造事实、伪造材料或者以非法手段取得证明材料进行</w:t>
      </w:r>
      <w:r>
        <w:rPr>
          <w:rFonts w:ascii="Arial" w:hAnsi="Arial" w:hint="eastAsia"/>
          <w:szCs w:val="21"/>
        </w:rPr>
        <w:t>异议或投诉，阻碍招投标活动正常进行的，属于失信行为，将被列入招标人的</w:t>
      </w:r>
      <w:proofErr w:type="gramStart"/>
      <w:r>
        <w:rPr>
          <w:rFonts w:ascii="Arial" w:hAnsi="Arial" w:hint="eastAsia"/>
          <w:szCs w:val="21"/>
        </w:rPr>
        <w:t>不</w:t>
      </w:r>
      <w:proofErr w:type="gramEnd"/>
      <w:r>
        <w:rPr>
          <w:rFonts w:ascii="Arial" w:hAnsi="Arial" w:hint="eastAsia"/>
          <w:szCs w:val="21"/>
        </w:rPr>
        <w:t>诚信供应商库。</w:t>
      </w:r>
    </w:p>
    <w:p w14:paraId="1E481687"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Cs w:val="21"/>
        </w:rPr>
        <w:t>招投标业务质疑联系方式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7946A369" w14:textId="77777777">
        <w:trPr>
          <w:trHeight w:val="1505"/>
        </w:trPr>
        <w:tc>
          <w:tcPr>
            <w:tcW w:w="9570" w:type="dxa"/>
            <w:tcBorders>
              <w:top w:val="single" w:sz="4" w:space="0" w:color="auto"/>
            </w:tcBorders>
            <w:vAlign w:val="center"/>
          </w:tcPr>
          <w:p w14:paraId="4E94ECF8" w14:textId="77777777" w:rsidR="00AB0363" w:rsidRDefault="00000000">
            <w:pPr>
              <w:spacing w:line="360" w:lineRule="auto"/>
              <w:rPr>
                <w:rFonts w:ascii="Arial" w:hAnsi="Arial"/>
              </w:rPr>
            </w:pPr>
            <w:r>
              <w:rPr>
                <w:rFonts w:ascii="Arial" w:hAnsi="Arial"/>
              </w:rPr>
              <w:t>电话：</w:t>
            </w:r>
            <w:r>
              <w:rPr>
                <w:rFonts w:ascii="Arial" w:hAnsi="Arial"/>
              </w:rPr>
              <w:t xml:space="preserve"> </w:t>
            </w:r>
            <w:r>
              <w:rPr>
                <w:rFonts w:ascii="Arial" w:hAnsi="Arial" w:hint="eastAsia"/>
              </w:rPr>
              <w:t>025-88058289</w:t>
            </w:r>
          </w:p>
          <w:p w14:paraId="4253BB36" w14:textId="77777777" w:rsidR="00AB0363" w:rsidRDefault="00000000">
            <w:pPr>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2141EDA5" w14:textId="77777777" w:rsidR="00AB0363" w:rsidRDefault="00000000">
            <w:pPr>
              <w:spacing w:line="360" w:lineRule="auto"/>
              <w:rPr>
                <w:rFonts w:ascii="Arial" w:hAnsi="Arial"/>
              </w:rPr>
            </w:pPr>
            <w:r>
              <w:rPr>
                <w:rFonts w:ascii="Arial" w:hAnsi="Arial"/>
              </w:rPr>
              <w:t>通信地址：</w:t>
            </w:r>
            <w:r>
              <w:rPr>
                <w:rFonts w:ascii="Arial" w:hAnsi="Arial" w:cs="Arial" w:hint="eastAsia"/>
                <w:color w:val="000000"/>
              </w:rPr>
              <w:t>南京市江宁区麒麟</w:t>
            </w:r>
            <w:proofErr w:type="gramStart"/>
            <w:r>
              <w:rPr>
                <w:rFonts w:ascii="Arial" w:hAnsi="Arial" w:cs="Arial" w:hint="eastAsia"/>
                <w:color w:val="000000"/>
              </w:rPr>
              <w:t>街道高井村</w:t>
            </w:r>
            <w:proofErr w:type="gramEnd"/>
            <w:r>
              <w:rPr>
                <w:rFonts w:ascii="Arial" w:hAnsi="Arial" w:cs="Arial" w:hint="eastAsia"/>
                <w:color w:val="000000"/>
              </w:rPr>
              <w:t>南京地铁灵山控制中心</w:t>
            </w:r>
            <w:r>
              <w:rPr>
                <w:rFonts w:ascii="Arial" w:hAnsi="Arial"/>
              </w:rPr>
              <w:t xml:space="preserve"> </w:t>
            </w:r>
          </w:p>
        </w:tc>
      </w:tr>
    </w:tbl>
    <w:p w14:paraId="25F7F67F" w14:textId="77777777" w:rsidR="00AB0363" w:rsidRDefault="00AB0363">
      <w:pPr>
        <w:spacing w:line="360" w:lineRule="auto"/>
        <w:rPr>
          <w:rFonts w:ascii="Arial" w:hAnsi="Arial" w:cs="Arial"/>
          <w:szCs w:val="22"/>
        </w:rPr>
      </w:pPr>
    </w:p>
    <w:p w14:paraId="34B829A6" w14:textId="77777777" w:rsidR="00AB0363" w:rsidRDefault="00000000">
      <w:pPr>
        <w:pStyle w:val="3311115"/>
        <w:numPr>
          <w:ilvl w:val="1"/>
          <w:numId w:val="6"/>
        </w:numPr>
        <w:tabs>
          <w:tab w:val="left" w:pos="900"/>
        </w:tabs>
        <w:ind w:left="899" w:hangingChars="320" w:hanging="899"/>
        <w:rPr>
          <w:rFonts w:ascii="Arial" w:hAnsi="Arial" w:cs="Arial"/>
        </w:rPr>
      </w:pPr>
      <w:bookmarkStart w:id="514" w:name="_Ref458496041"/>
      <w:bookmarkStart w:id="515" w:name="_Toc458503849"/>
      <w:bookmarkStart w:id="516" w:name="_Toc320083288"/>
      <w:bookmarkStart w:id="517" w:name="_Toc310610478"/>
      <w:bookmarkStart w:id="518" w:name="_Toc340674965"/>
      <w:bookmarkStart w:id="519" w:name="_Toc286849962"/>
      <w:bookmarkStart w:id="520" w:name="_Toc447289871"/>
      <w:bookmarkStart w:id="521" w:name="_Toc13733"/>
      <w:bookmarkStart w:id="522" w:name="_Toc135282587"/>
      <w:bookmarkStart w:id="523" w:name="_Toc521990925"/>
      <w:bookmarkStart w:id="524" w:name="_Toc136182333"/>
      <w:bookmarkStart w:id="525" w:name="_Toc144265897"/>
      <w:r>
        <w:rPr>
          <w:rFonts w:ascii="Arial" w:hAnsi="Arial" w:cs="Arial" w:hint="eastAsia"/>
        </w:rPr>
        <w:t>签订合同</w:t>
      </w:r>
      <w:bookmarkEnd w:id="514"/>
      <w:bookmarkEnd w:id="515"/>
      <w:bookmarkEnd w:id="516"/>
      <w:bookmarkEnd w:id="517"/>
      <w:bookmarkEnd w:id="518"/>
      <w:bookmarkEnd w:id="519"/>
      <w:bookmarkEnd w:id="520"/>
      <w:bookmarkEnd w:id="521"/>
      <w:bookmarkEnd w:id="522"/>
      <w:bookmarkEnd w:id="523"/>
      <w:bookmarkEnd w:id="524"/>
      <w:bookmarkEnd w:id="525"/>
    </w:p>
    <w:p w14:paraId="18229209"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中标人在收到中标通知书后三十（</w:t>
      </w:r>
      <w:r>
        <w:rPr>
          <w:rFonts w:ascii="Arial" w:hAnsi="Arial" w:cs="Arial"/>
        </w:rPr>
        <w:t>30</w:t>
      </w:r>
      <w:r>
        <w:rPr>
          <w:rFonts w:ascii="Arial" w:hAnsi="Arial" w:cs="Arial" w:hint="eastAsia"/>
        </w:rPr>
        <w:t>）天内，与招标人签署合同文件。</w:t>
      </w:r>
    </w:p>
    <w:p w14:paraId="014916C0"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招标文件及招标文件的修改与补充、中标人的投标文件及其澄清文件等，均为合同的组成部分。</w:t>
      </w:r>
    </w:p>
    <w:p w14:paraId="6BFA6F0E"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中标人须在签订合同前，与当地税务部门确认项目适用的增值税税率，并在合同中明确。</w:t>
      </w:r>
    </w:p>
    <w:p w14:paraId="01836BD8"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签约合同价为含增值税的中标价。</w:t>
      </w:r>
    </w:p>
    <w:p w14:paraId="29CCF0F2" w14:textId="77777777" w:rsidR="00AB0363" w:rsidRDefault="00AB0363">
      <w:pPr>
        <w:tabs>
          <w:tab w:val="left" w:pos="900"/>
        </w:tabs>
        <w:spacing w:line="360" w:lineRule="auto"/>
        <w:rPr>
          <w:rFonts w:ascii="Arial" w:hAnsi="Arial" w:cs="Arial"/>
          <w:szCs w:val="22"/>
        </w:rPr>
      </w:pPr>
    </w:p>
    <w:p w14:paraId="36444597" w14:textId="77777777" w:rsidR="00AB0363" w:rsidRDefault="00000000">
      <w:pPr>
        <w:pStyle w:val="3311115"/>
        <w:numPr>
          <w:ilvl w:val="1"/>
          <w:numId w:val="6"/>
        </w:numPr>
        <w:tabs>
          <w:tab w:val="left" w:pos="900"/>
        </w:tabs>
        <w:ind w:left="899" w:hangingChars="320" w:hanging="899"/>
        <w:rPr>
          <w:rFonts w:ascii="Arial" w:hAnsi="Arial" w:cs="Arial"/>
        </w:rPr>
      </w:pPr>
      <w:bookmarkStart w:id="526" w:name="_Toc144265898"/>
      <w:bookmarkStart w:id="527" w:name="_Toc340674966"/>
      <w:bookmarkStart w:id="528" w:name="_Toc447289872"/>
      <w:bookmarkStart w:id="529" w:name="_Toc310610479"/>
      <w:bookmarkStart w:id="530" w:name="_Toc23303"/>
      <w:bookmarkStart w:id="531" w:name="_Toc286849963"/>
      <w:bookmarkStart w:id="532" w:name="_Toc320083289"/>
      <w:bookmarkStart w:id="533" w:name="_Toc136182334"/>
      <w:bookmarkStart w:id="534" w:name="_Toc135282588"/>
      <w:bookmarkStart w:id="535" w:name="_Ref458496067"/>
      <w:bookmarkStart w:id="536" w:name="_Toc458503850"/>
      <w:bookmarkStart w:id="537" w:name="_Toc521990926"/>
      <w:r>
        <w:rPr>
          <w:rFonts w:ascii="Arial" w:hAnsi="Arial" w:cs="Arial" w:hint="eastAsia"/>
        </w:rPr>
        <w:t>履约保证金</w:t>
      </w:r>
      <w:bookmarkEnd w:id="526"/>
      <w:bookmarkEnd w:id="527"/>
      <w:bookmarkEnd w:id="528"/>
      <w:bookmarkEnd w:id="529"/>
      <w:bookmarkEnd w:id="530"/>
      <w:bookmarkEnd w:id="531"/>
      <w:bookmarkEnd w:id="532"/>
      <w:bookmarkEnd w:id="533"/>
    </w:p>
    <w:p w14:paraId="742E7061" w14:textId="77777777" w:rsidR="00AB0363" w:rsidRDefault="00000000">
      <w:pPr>
        <w:numPr>
          <w:ilvl w:val="0"/>
          <w:numId w:val="48"/>
        </w:numPr>
        <w:tabs>
          <w:tab w:val="clear" w:pos="425"/>
          <w:tab w:val="left" w:pos="900"/>
        </w:tabs>
        <w:adjustRightInd w:val="0"/>
        <w:spacing w:line="360" w:lineRule="auto"/>
        <w:ind w:left="900" w:hanging="900"/>
        <w:textAlignment w:val="baseline"/>
        <w:rPr>
          <w:rFonts w:ascii="Arial" w:hAnsi="Arial" w:cs="Arial"/>
        </w:rPr>
      </w:pPr>
      <w:bookmarkStart w:id="538" w:name="_Ref458497596"/>
      <w:r>
        <w:rPr>
          <w:rFonts w:ascii="Arial" w:hAnsi="Arial" w:cs="Arial" w:hint="eastAsia"/>
        </w:rPr>
        <w:t>中标人在收到中标通知书后的三十（</w:t>
      </w:r>
      <w:r>
        <w:rPr>
          <w:rFonts w:ascii="Arial" w:hAnsi="Arial" w:cs="Arial"/>
        </w:rPr>
        <w:t>30</w:t>
      </w:r>
      <w:r>
        <w:rPr>
          <w:rFonts w:ascii="Arial" w:hAnsi="Arial" w:cs="Arial" w:hint="eastAsia"/>
        </w:rPr>
        <w:t>）天内，应按照招标文件的规定向招标人提交履约保证金。</w:t>
      </w:r>
      <w:bookmarkEnd w:id="538"/>
      <w:r>
        <w:rPr>
          <w:rFonts w:ascii="Arial" w:hAnsi="Arial" w:cs="Arial" w:hint="eastAsia"/>
        </w:rPr>
        <w:t>履约保证金额度应不低于</w:t>
      </w:r>
      <w:r>
        <w:rPr>
          <w:rFonts w:ascii="Arial" w:hAnsi="Arial" w:cs="Arial" w:hint="eastAsia"/>
          <w:u w:val="single"/>
        </w:rPr>
        <w:t>前附表第</w:t>
      </w:r>
      <w:r>
        <w:rPr>
          <w:rFonts w:ascii="Arial" w:hAnsi="Arial" w:cs="Arial"/>
          <w:u w:val="single"/>
        </w:rPr>
        <w:t>1</w:t>
      </w:r>
      <w:r>
        <w:rPr>
          <w:rFonts w:ascii="Arial" w:hAnsi="Arial" w:cs="Arial" w:hint="eastAsia"/>
          <w:u w:val="single"/>
        </w:rPr>
        <w:t>2</w:t>
      </w:r>
      <w:r>
        <w:rPr>
          <w:rFonts w:ascii="Arial" w:hAnsi="Arial" w:cs="Arial" w:hint="eastAsia"/>
          <w:u w:val="single"/>
        </w:rPr>
        <w:t>项</w:t>
      </w:r>
      <w:r>
        <w:rPr>
          <w:rFonts w:ascii="Arial" w:hAnsi="Arial" w:cs="Arial" w:hint="eastAsia"/>
        </w:rPr>
        <w:t>规定的数额。</w:t>
      </w:r>
    </w:p>
    <w:p w14:paraId="349A3C83" w14:textId="77777777" w:rsidR="00AB0363" w:rsidRDefault="00000000">
      <w:pPr>
        <w:numPr>
          <w:ilvl w:val="0"/>
          <w:numId w:val="48"/>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如果中标人没有按照上述</w:t>
      </w:r>
      <w:r>
        <w:rPr>
          <w:rFonts w:ascii="Arial" w:hAnsi="Arial" w:cs="Arial" w:hint="eastAsia"/>
          <w:u w:val="single"/>
        </w:rPr>
        <w:t>第</w:t>
      </w:r>
      <w:r>
        <w:rPr>
          <w:rFonts w:ascii="Arial" w:hAnsi="Arial" w:cs="Arial"/>
          <w:u w:val="single"/>
        </w:rPr>
        <w:t>3</w:t>
      </w:r>
      <w:r>
        <w:rPr>
          <w:rFonts w:ascii="Arial" w:hAnsi="Arial" w:cs="Arial" w:hint="eastAsia"/>
          <w:u w:val="single"/>
        </w:rPr>
        <w:t>1</w:t>
      </w:r>
      <w:r>
        <w:rPr>
          <w:rFonts w:ascii="Arial" w:hAnsi="Arial" w:cs="Arial" w:hint="eastAsia"/>
          <w:u w:val="single"/>
        </w:rPr>
        <w:t>条或</w:t>
      </w:r>
      <w:r>
        <w:rPr>
          <w:rFonts w:ascii="Arial" w:hAnsi="Arial" w:cs="Arial"/>
          <w:u w:val="single"/>
        </w:rPr>
        <w:t>3</w:t>
      </w:r>
      <w:r>
        <w:rPr>
          <w:rFonts w:ascii="Arial" w:hAnsi="Arial" w:cs="Arial" w:hint="eastAsia"/>
          <w:u w:val="single"/>
        </w:rPr>
        <w:t>2</w:t>
      </w:r>
      <w:r>
        <w:rPr>
          <w:rFonts w:ascii="Arial" w:hAnsi="Arial" w:cs="Arial"/>
          <w:u w:val="single"/>
        </w:rPr>
        <w:t>.1</w:t>
      </w:r>
      <w:r>
        <w:rPr>
          <w:rFonts w:ascii="Arial" w:hAnsi="Arial" w:cs="Arial" w:hint="eastAsia"/>
          <w:u w:val="single"/>
        </w:rPr>
        <w:t>款</w:t>
      </w:r>
      <w:r>
        <w:rPr>
          <w:rFonts w:ascii="Arial" w:hAnsi="Arial" w:cs="Arial" w:hint="eastAsia"/>
        </w:rPr>
        <w:t>规定执行，招标人将取消该中标人的中标资格，并不退还其投标保证金。在此情况下，招标人可将该标授予下一排名的中标候选人，或重新招标。</w:t>
      </w:r>
    </w:p>
    <w:p w14:paraId="1C10506C" w14:textId="77777777" w:rsidR="00AB0363" w:rsidRDefault="00000000">
      <w:pPr>
        <w:pStyle w:val="3311115"/>
        <w:numPr>
          <w:ilvl w:val="1"/>
          <w:numId w:val="6"/>
        </w:numPr>
        <w:tabs>
          <w:tab w:val="left" w:pos="900"/>
        </w:tabs>
        <w:ind w:left="899" w:hangingChars="320" w:hanging="899"/>
        <w:rPr>
          <w:rFonts w:ascii="Arial" w:hAnsi="Arial" w:cs="Arial"/>
        </w:rPr>
      </w:pPr>
      <w:bookmarkStart w:id="539" w:name="_Toc286849964"/>
      <w:bookmarkStart w:id="540" w:name="_Toc340674967"/>
      <w:bookmarkStart w:id="541" w:name="_Toc320083290"/>
      <w:bookmarkStart w:id="542" w:name="_Toc310610480"/>
      <w:bookmarkStart w:id="543" w:name="_Toc1682"/>
      <w:bookmarkStart w:id="544" w:name="_Toc447289873"/>
      <w:bookmarkEnd w:id="534"/>
      <w:bookmarkEnd w:id="535"/>
      <w:bookmarkEnd w:id="536"/>
      <w:bookmarkEnd w:id="537"/>
      <w:r>
        <w:rPr>
          <w:rFonts w:ascii="Arial" w:hAnsi="Arial" w:cs="Arial" w:hint="eastAsia"/>
        </w:rPr>
        <w:t>其他</w:t>
      </w:r>
      <w:bookmarkEnd w:id="539"/>
      <w:bookmarkEnd w:id="540"/>
      <w:bookmarkEnd w:id="541"/>
      <w:bookmarkEnd w:id="542"/>
      <w:bookmarkEnd w:id="543"/>
      <w:bookmarkEnd w:id="544"/>
    </w:p>
    <w:p w14:paraId="38EA091D" w14:textId="77777777" w:rsidR="00AB0363" w:rsidRDefault="00000000">
      <w:pPr>
        <w:numPr>
          <w:ilvl w:val="0"/>
          <w:numId w:val="49"/>
        </w:numPr>
        <w:spacing w:line="360" w:lineRule="auto"/>
        <w:rPr>
          <w:rFonts w:ascii="Arial" w:hAnsi="Arial"/>
        </w:rPr>
      </w:pPr>
      <w:r>
        <w:rPr>
          <w:rFonts w:ascii="Arial" w:hAnsi="Arial" w:hint="eastAsia"/>
        </w:rPr>
        <w:t>监督联系方式</w:t>
      </w:r>
    </w:p>
    <w:p w14:paraId="056C7B20" w14:textId="77777777" w:rsidR="00AB0363" w:rsidRDefault="00000000">
      <w:pPr>
        <w:spacing w:line="360" w:lineRule="auto"/>
        <w:rPr>
          <w:rFonts w:ascii="Arial" w:hAnsi="Arial"/>
        </w:rPr>
      </w:pPr>
      <w:r>
        <w:rPr>
          <w:rFonts w:ascii="Arial" w:hAnsi="Arial" w:hint="eastAsia"/>
          <w:szCs w:val="21"/>
        </w:rPr>
        <w:t xml:space="preserve">33.1.1 </w:t>
      </w:r>
      <w:r>
        <w:rPr>
          <w:rFonts w:ascii="Arial" w:hAnsi="Arial" w:hint="eastAsia"/>
          <w:szCs w:val="21"/>
        </w:rPr>
        <w:t>招投标工作联系方式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19537486" w14:textId="77777777">
        <w:trPr>
          <w:trHeight w:val="1505"/>
        </w:trPr>
        <w:tc>
          <w:tcPr>
            <w:tcW w:w="9570" w:type="dxa"/>
            <w:tcBorders>
              <w:top w:val="single" w:sz="4" w:space="0" w:color="auto"/>
            </w:tcBorders>
            <w:vAlign w:val="center"/>
          </w:tcPr>
          <w:p w14:paraId="2DBC2915" w14:textId="77777777" w:rsidR="00AB0363" w:rsidRDefault="00000000">
            <w:pPr>
              <w:spacing w:line="360" w:lineRule="auto"/>
              <w:rPr>
                <w:rFonts w:ascii="Arial" w:hAnsi="Arial"/>
              </w:rPr>
            </w:pPr>
            <w:r>
              <w:rPr>
                <w:rFonts w:ascii="Arial" w:hAnsi="Arial"/>
              </w:rPr>
              <w:t>电话：</w:t>
            </w:r>
            <w:r>
              <w:rPr>
                <w:rFonts w:ascii="Arial" w:hAnsi="Arial" w:hint="eastAsia"/>
              </w:rPr>
              <w:t xml:space="preserve"> 13513378810 </w:t>
            </w:r>
          </w:p>
          <w:p w14:paraId="2680D5C9" w14:textId="77777777" w:rsidR="00AB0363" w:rsidRDefault="00000000">
            <w:pPr>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37963A9D" w14:textId="77777777" w:rsidR="00AB0363" w:rsidRDefault="00000000">
            <w:pPr>
              <w:spacing w:line="360" w:lineRule="auto"/>
              <w:rPr>
                <w:rFonts w:ascii="Arial" w:hAnsi="Arial"/>
              </w:rPr>
            </w:pPr>
            <w:r>
              <w:rPr>
                <w:rFonts w:ascii="Arial" w:hAnsi="Arial"/>
              </w:rPr>
              <w:t>通信地址：</w:t>
            </w:r>
            <w:r>
              <w:rPr>
                <w:rFonts w:ascii="Arial" w:hAnsi="Arial" w:cs="Arial" w:hint="eastAsia"/>
                <w:color w:val="000000"/>
              </w:rPr>
              <w:t>南京市江宁区麒麟</w:t>
            </w:r>
            <w:proofErr w:type="gramStart"/>
            <w:r>
              <w:rPr>
                <w:rFonts w:ascii="Arial" w:hAnsi="Arial" w:cs="Arial" w:hint="eastAsia"/>
                <w:color w:val="000000"/>
              </w:rPr>
              <w:t>街道高井村</w:t>
            </w:r>
            <w:proofErr w:type="gramEnd"/>
            <w:r>
              <w:rPr>
                <w:rFonts w:ascii="Arial" w:hAnsi="Arial" w:cs="Arial" w:hint="eastAsia"/>
                <w:color w:val="000000"/>
              </w:rPr>
              <w:t>南京地铁灵山控制中心</w:t>
            </w:r>
            <w:r>
              <w:rPr>
                <w:rFonts w:ascii="Arial" w:hAnsi="Arial"/>
              </w:rPr>
              <w:t xml:space="preserve"> </w:t>
            </w:r>
          </w:p>
        </w:tc>
      </w:tr>
    </w:tbl>
    <w:p w14:paraId="31AA0A34" w14:textId="77777777" w:rsidR="00AB0363" w:rsidRDefault="00000000">
      <w:pPr>
        <w:spacing w:line="360" w:lineRule="auto"/>
        <w:rPr>
          <w:rFonts w:ascii="Arial" w:hAnsi="Arial"/>
        </w:rPr>
      </w:pPr>
      <w:r>
        <w:rPr>
          <w:rFonts w:ascii="Arial" w:hAnsi="Arial" w:hint="eastAsia"/>
        </w:rPr>
        <w:t xml:space="preserve">33.1.2 </w:t>
      </w:r>
      <w:r>
        <w:rPr>
          <w:rFonts w:ascii="Arial" w:hAnsi="Arial" w:hint="eastAsia"/>
        </w:rPr>
        <w:t>纪律</w:t>
      </w:r>
      <w:r>
        <w:rPr>
          <w:rFonts w:ascii="Arial" w:hAnsi="Arial"/>
        </w:rPr>
        <w:t>监督联系方式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7DBC5E6F" w14:textId="77777777">
        <w:trPr>
          <w:trHeight w:val="638"/>
        </w:trPr>
        <w:tc>
          <w:tcPr>
            <w:tcW w:w="9570" w:type="dxa"/>
            <w:tcBorders>
              <w:bottom w:val="single" w:sz="4" w:space="0" w:color="auto"/>
            </w:tcBorders>
            <w:vAlign w:val="center"/>
          </w:tcPr>
          <w:p w14:paraId="63563857" w14:textId="77777777" w:rsidR="00AB0363" w:rsidRDefault="00000000">
            <w:pPr>
              <w:adjustRightInd w:val="0"/>
              <w:snapToGrid w:val="0"/>
              <w:spacing w:line="360" w:lineRule="auto"/>
              <w:rPr>
                <w:rFonts w:ascii="Arial" w:hAnsi="Arial"/>
              </w:rPr>
            </w:pPr>
            <w:r>
              <w:rPr>
                <w:rFonts w:ascii="Arial" w:hAnsi="Arial"/>
              </w:rPr>
              <w:t>南京地铁空调科技有限公司</w:t>
            </w:r>
            <w:r>
              <w:rPr>
                <w:rFonts w:ascii="Arial" w:hAnsi="Arial" w:hint="eastAsia"/>
              </w:rPr>
              <w:t>纪律</w:t>
            </w:r>
            <w:r>
              <w:rPr>
                <w:rFonts w:ascii="Arial" w:hAnsi="Arial"/>
              </w:rPr>
              <w:t>监督联系方式</w:t>
            </w:r>
          </w:p>
        </w:tc>
      </w:tr>
      <w:tr w:rsidR="00AB0363" w14:paraId="5FDAFFFA" w14:textId="77777777">
        <w:trPr>
          <w:trHeight w:val="2025"/>
        </w:trPr>
        <w:tc>
          <w:tcPr>
            <w:tcW w:w="9570" w:type="dxa"/>
            <w:tcBorders>
              <w:top w:val="single" w:sz="4" w:space="0" w:color="auto"/>
            </w:tcBorders>
            <w:vAlign w:val="center"/>
          </w:tcPr>
          <w:p w14:paraId="3E7FB9B1" w14:textId="77777777" w:rsidR="00AB0363" w:rsidRDefault="00000000">
            <w:pPr>
              <w:shd w:val="clear" w:color="auto" w:fill="FFFFFF"/>
              <w:spacing w:line="360" w:lineRule="auto"/>
              <w:rPr>
                <w:rFonts w:ascii="Arial" w:hAnsi="Arial"/>
              </w:rPr>
            </w:pPr>
            <w:r>
              <w:rPr>
                <w:rFonts w:ascii="Arial" w:hAnsi="Arial"/>
              </w:rPr>
              <w:t>电话：</w:t>
            </w:r>
            <w:r>
              <w:rPr>
                <w:rFonts w:ascii="Arial" w:hAnsi="Arial"/>
              </w:rPr>
              <w:t xml:space="preserve"> </w:t>
            </w:r>
            <w:r>
              <w:rPr>
                <w:rFonts w:ascii="Arial" w:hAnsi="Arial" w:hint="eastAsia"/>
              </w:rPr>
              <w:t>02588058289</w:t>
            </w:r>
          </w:p>
          <w:p w14:paraId="45038E65" w14:textId="77777777" w:rsidR="00AB0363" w:rsidRDefault="00000000">
            <w:pPr>
              <w:shd w:val="clear" w:color="auto" w:fill="FFFFFF"/>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347AA364" w14:textId="77777777" w:rsidR="00AB0363" w:rsidRDefault="00000000">
            <w:pPr>
              <w:shd w:val="clear" w:color="auto" w:fill="FFFFFF"/>
              <w:spacing w:line="360" w:lineRule="auto"/>
              <w:rPr>
                <w:rFonts w:ascii="Arial" w:hAnsi="Arial"/>
                <w:b/>
                <w:bCs/>
              </w:rPr>
            </w:pPr>
            <w:r>
              <w:rPr>
                <w:rFonts w:ascii="Arial" w:hAnsi="Arial"/>
              </w:rPr>
              <w:t>通信地址：</w:t>
            </w:r>
            <w:r>
              <w:rPr>
                <w:rFonts w:ascii="Arial" w:hAnsi="Arial" w:cs="Arial" w:hint="eastAsia"/>
                <w:color w:val="000000"/>
              </w:rPr>
              <w:t>南京市江宁区麒麟</w:t>
            </w:r>
            <w:proofErr w:type="gramStart"/>
            <w:r>
              <w:rPr>
                <w:rFonts w:ascii="Arial" w:hAnsi="Arial" w:cs="Arial" w:hint="eastAsia"/>
                <w:color w:val="000000"/>
              </w:rPr>
              <w:t>街道高井村</w:t>
            </w:r>
            <w:proofErr w:type="gramEnd"/>
            <w:r>
              <w:rPr>
                <w:rFonts w:ascii="Arial" w:hAnsi="Arial" w:cs="Arial" w:hint="eastAsia"/>
                <w:color w:val="000000"/>
              </w:rPr>
              <w:t>南京地铁灵山控制中心</w:t>
            </w:r>
            <w:r>
              <w:rPr>
                <w:rFonts w:ascii="Arial" w:hAnsi="Arial"/>
              </w:rPr>
              <w:t xml:space="preserve"> </w:t>
            </w:r>
          </w:p>
        </w:tc>
      </w:tr>
    </w:tbl>
    <w:p w14:paraId="6F9B130D" w14:textId="77777777" w:rsidR="00AB0363" w:rsidRDefault="00000000">
      <w:pPr>
        <w:rPr>
          <w:rFonts w:ascii="Arial" w:hAnsi="Arial"/>
          <w:sz w:val="28"/>
        </w:rPr>
      </w:pPr>
      <w:r>
        <w:rPr>
          <w:rFonts w:ascii="Arial" w:hAnsi="Arial"/>
        </w:rPr>
        <w:br w:type="column"/>
      </w:r>
    </w:p>
    <w:p w14:paraId="2B36D5E1" w14:textId="77777777" w:rsidR="00AB0363" w:rsidRDefault="00AB0363">
      <w:pPr>
        <w:rPr>
          <w:rFonts w:ascii="Arial" w:hAnsi="Arial"/>
          <w:sz w:val="28"/>
        </w:rPr>
      </w:pPr>
    </w:p>
    <w:p w14:paraId="71B7F1D3" w14:textId="77777777" w:rsidR="00AB0363" w:rsidRDefault="00AB0363">
      <w:pPr>
        <w:rPr>
          <w:rFonts w:ascii="Arial" w:hAnsi="Arial"/>
          <w:sz w:val="44"/>
        </w:rPr>
      </w:pPr>
    </w:p>
    <w:p w14:paraId="38C52ABB" w14:textId="77777777" w:rsidR="00AB0363" w:rsidRDefault="00AB0363">
      <w:pPr>
        <w:rPr>
          <w:rFonts w:ascii="Arial" w:hAnsi="Arial"/>
          <w:sz w:val="44"/>
        </w:rPr>
      </w:pPr>
    </w:p>
    <w:p w14:paraId="7F05242B" w14:textId="77777777" w:rsidR="00AB0363" w:rsidRDefault="00AB0363">
      <w:pPr>
        <w:rPr>
          <w:rFonts w:ascii="Arial" w:hAnsi="Arial"/>
          <w:sz w:val="44"/>
        </w:rPr>
      </w:pPr>
    </w:p>
    <w:p w14:paraId="03497678" w14:textId="77777777" w:rsidR="00AB0363" w:rsidRDefault="00AB0363">
      <w:pPr>
        <w:rPr>
          <w:rFonts w:ascii="Arial" w:hAnsi="Arial"/>
          <w:sz w:val="44"/>
        </w:rPr>
      </w:pPr>
    </w:p>
    <w:p w14:paraId="34527BFD" w14:textId="77777777" w:rsidR="00AB0363" w:rsidRDefault="00AB0363">
      <w:pPr>
        <w:rPr>
          <w:rFonts w:ascii="Arial" w:hAnsi="Arial"/>
          <w:sz w:val="44"/>
        </w:rPr>
      </w:pPr>
    </w:p>
    <w:p w14:paraId="5B6B5AB3" w14:textId="77777777" w:rsidR="00AB0363" w:rsidRDefault="00AB0363">
      <w:pPr>
        <w:rPr>
          <w:rFonts w:ascii="Arial" w:hAnsi="Arial"/>
          <w:sz w:val="28"/>
        </w:rPr>
      </w:pPr>
    </w:p>
    <w:p w14:paraId="408361F0" w14:textId="77777777" w:rsidR="00AB0363" w:rsidRDefault="00AB0363">
      <w:pPr>
        <w:rPr>
          <w:rFonts w:ascii="Arial" w:hAnsi="Arial"/>
          <w:sz w:val="28"/>
        </w:rPr>
      </w:pPr>
    </w:p>
    <w:p w14:paraId="0B511705" w14:textId="77777777" w:rsidR="00AB0363" w:rsidRDefault="00000000">
      <w:pPr>
        <w:pStyle w:val="1"/>
        <w:spacing w:beforeLines="1" w:before="3" w:afterLines="1" w:after="3" w:line="360" w:lineRule="auto"/>
        <w:jc w:val="center"/>
        <w:rPr>
          <w:rFonts w:ascii="Arial" w:eastAsia="黑体" w:hAnsi="Arial"/>
          <w:b w:val="0"/>
          <w:sz w:val="56"/>
        </w:rPr>
      </w:pPr>
      <w:bookmarkStart w:id="545" w:name="_Toc26896"/>
      <w:bookmarkStart w:id="546" w:name="_Toc310610481"/>
      <w:bookmarkStart w:id="547" w:name="_Toc320083291"/>
      <w:r>
        <w:rPr>
          <w:rFonts w:ascii="Arial" w:eastAsia="黑体" w:hAnsi="Arial" w:hint="eastAsia"/>
          <w:b w:val="0"/>
          <w:sz w:val="56"/>
        </w:rPr>
        <w:t>第三部分</w:t>
      </w:r>
      <w:r>
        <w:rPr>
          <w:rFonts w:ascii="Arial" w:eastAsia="黑体" w:hAnsi="Arial" w:hint="eastAsia"/>
          <w:b w:val="0"/>
          <w:sz w:val="56"/>
        </w:rPr>
        <w:t xml:space="preserve"> </w:t>
      </w:r>
      <w:r>
        <w:rPr>
          <w:rFonts w:ascii="Arial" w:eastAsia="黑体" w:hAnsi="Arial" w:hint="eastAsia"/>
          <w:b w:val="0"/>
          <w:sz w:val="56"/>
        </w:rPr>
        <w:t>合同条款</w:t>
      </w:r>
      <w:bookmarkEnd w:id="545"/>
      <w:bookmarkEnd w:id="546"/>
      <w:bookmarkEnd w:id="547"/>
    </w:p>
    <w:p w14:paraId="40ECE4B2" w14:textId="77777777" w:rsidR="00AB0363" w:rsidRDefault="00AB0363">
      <w:pPr>
        <w:rPr>
          <w:rFonts w:ascii="Arial" w:hAnsi="Arial"/>
        </w:rPr>
      </w:pPr>
    </w:p>
    <w:p w14:paraId="5B0E5E40" w14:textId="77777777" w:rsidR="00AB0363" w:rsidRDefault="00AB0363">
      <w:pPr>
        <w:pStyle w:val="2"/>
        <w:rPr>
          <w:rFonts w:ascii="Times New Roman" w:hAnsi="Times New Roman"/>
          <w:b w:val="0"/>
          <w:bCs/>
          <w:sz w:val="21"/>
          <w:szCs w:val="24"/>
        </w:rPr>
      </w:pPr>
      <w:bookmarkStart w:id="548" w:name="_Toc133900878"/>
      <w:bookmarkStart w:id="549" w:name="_Toc133900656"/>
      <w:bookmarkStart w:id="550" w:name="_Toc133901001"/>
      <w:bookmarkStart w:id="551" w:name="_Toc133900794"/>
      <w:bookmarkStart w:id="552" w:name="_Toc133900897"/>
      <w:bookmarkStart w:id="553" w:name="_Toc133900899"/>
      <w:bookmarkStart w:id="554" w:name="_Toc133900754"/>
      <w:bookmarkStart w:id="555" w:name="_Toc133901021"/>
      <w:bookmarkStart w:id="556" w:name="_Toc133901041"/>
      <w:bookmarkStart w:id="557" w:name="_Toc133900674"/>
      <w:bookmarkStart w:id="558" w:name="_Toc133901015"/>
      <w:bookmarkStart w:id="559" w:name="_Toc133900911"/>
      <w:bookmarkStart w:id="560" w:name="_Toc133900685"/>
      <w:bookmarkStart w:id="561" w:name="_Toc133901011"/>
      <w:bookmarkStart w:id="562" w:name="_Toc133900814"/>
      <w:bookmarkStart w:id="563" w:name="_Toc133900694"/>
      <w:bookmarkStart w:id="564" w:name="_Toc286416871"/>
      <w:bookmarkStart w:id="565" w:name="_Toc133900891"/>
      <w:bookmarkStart w:id="566" w:name="_Toc133900736"/>
      <w:bookmarkStart w:id="567" w:name="_Toc133900813"/>
      <w:bookmarkStart w:id="568" w:name="_Toc133900926"/>
      <w:bookmarkStart w:id="569" w:name="_Toc133900717"/>
      <w:bookmarkStart w:id="570" w:name="_Toc286416842"/>
      <w:bookmarkStart w:id="571" w:name="_Toc286416847"/>
      <w:bookmarkStart w:id="572" w:name="_Toc133900673"/>
      <w:bookmarkStart w:id="573" w:name="_Toc133900966"/>
      <w:bookmarkStart w:id="574" w:name="_Toc133900764"/>
      <w:bookmarkStart w:id="575" w:name="_Toc133900959"/>
      <w:bookmarkStart w:id="576" w:name="_Toc286416808"/>
      <w:bookmarkStart w:id="577" w:name="_Toc133900777"/>
      <w:bookmarkStart w:id="578" w:name="_Toc286416850"/>
      <w:bookmarkStart w:id="579" w:name="_Toc133900684"/>
      <w:bookmarkStart w:id="580" w:name="_Toc133900951"/>
      <w:bookmarkStart w:id="581" w:name="_Toc133901042"/>
      <w:bookmarkStart w:id="582" w:name="_Toc286416801"/>
      <w:bookmarkStart w:id="583" w:name="_Toc133901008"/>
      <w:bookmarkStart w:id="584" w:name="_Toc133900669"/>
      <w:bookmarkStart w:id="585" w:name="_Toc133900927"/>
      <w:bookmarkStart w:id="586" w:name="_Toc133900918"/>
      <w:bookmarkStart w:id="587" w:name="_Toc133900999"/>
      <w:bookmarkStart w:id="588" w:name="_Toc133900799"/>
      <w:bookmarkStart w:id="589" w:name="_Toc133900935"/>
      <w:bookmarkStart w:id="590" w:name="_Toc133900992"/>
      <w:bookmarkStart w:id="591" w:name="_Toc286416853"/>
      <w:bookmarkStart w:id="592" w:name="_Toc133900671"/>
      <w:bookmarkStart w:id="593" w:name="_Toc133900900"/>
      <w:bookmarkStart w:id="594" w:name="_Toc286416806"/>
      <w:bookmarkStart w:id="595" w:name="_Toc286416810"/>
      <w:bookmarkStart w:id="596" w:name="_Toc133900757"/>
      <w:bookmarkStart w:id="597" w:name="_Toc133900765"/>
      <w:bookmarkStart w:id="598" w:name="_Toc133900804"/>
      <w:bookmarkStart w:id="599" w:name="_Toc133901009"/>
      <w:bookmarkStart w:id="600" w:name="_Toc133901004"/>
      <w:bookmarkStart w:id="601" w:name="_Toc133900766"/>
      <w:bookmarkStart w:id="602" w:name="_Toc133900737"/>
      <w:bookmarkStart w:id="603" w:name="_Toc133900985"/>
      <w:bookmarkStart w:id="604" w:name="_Toc133900678"/>
      <w:bookmarkStart w:id="605" w:name="_Toc133900971"/>
      <w:bookmarkStart w:id="606" w:name="_Toc133901036"/>
      <w:bookmarkStart w:id="607" w:name="_Toc133900670"/>
      <w:bookmarkStart w:id="608" w:name="_Toc133900802"/>
      <w:bookmarkStart w:id="609" w:name="_合同生效后16个月内，卖方应特快专递给买方关于全部列车的下述情况："/>
      <w:bookmarkStart w:id="610" w:name="_Toc133900788"/>
      <w:bookmarkStart w:id="611" w:name="_Toc133900978"/>
      <w:bookmarkStart w:id="612" w:name="_Toc133900972"/>
      <w:bookmarkStart w:id="613" w:name="_Toc133900775"/>
      <w:bookmarkStart w:id="614" w:name="_Toc133900752"/>
      <w:bookmarkStart w:id="615" w:name="_Toc133900696"/>
      <w:bookmarkStart w:id="616" w:name="_Toc286416803"/>
      <w:bookmarkStart w:id="617" w:name="_Toc133900938"/>
      <w:bookmarkStart w:id="618" w:name="_Toc133900822"/>
      <w:bookmarkStart w:id="619" w:name="_Toc133900820"/>
      <w:bookmarkStart w:id="620" w:name="_Toc133900962"/>
      <w:bookmarkStart w:id="621" w:name="_Toc133900902"/>
      <w:bookmarkStart w:id="622" w:name="_Toc133900910"/>
      <w:bookmarkStart w:id="623" w:name="_Toc133900772"/>
      <w:bookmarkStart w:id="624" w:name="_Toc133901043"/>
      <w:bookmarkStart w:id="625" w:name="_Toc133900931"/>
      <w:bookmarkStart w:id="626" w:name="_Toc286416812"/>
      <w:bookmarkStart w:id="627" w:name="_Toc133900795"/>
      <w:bookmarkStart w:id="628" w:name="_Toc133900692"/>
      <w:bookmarkStart w:id="629" w:name="_Toc286416848"/>
      <w:bookmarkStart w:id="630" w:name="_Toc133900792"/>
      <w:bookmarkStart w:id="631" w:name="_Toc133900783"/>
      <w:bookmarkStart w:id="632" w:name="_Toc133900663"/>
      <w:bookmarkStart w:id="633" w:name="_Toc133900885"/>
      <w:bookmarkStart w:id="634" w:name="_Toc133900943"/>
      <w:bookmarkStart w:id="635" w:name="_Toc133900809"/>
      <w:bookmarkStart w:id="636" w:name="_Toc133900982"/>
      <w:bookmarkStart w:id="637" w:name="_Toc133900780"/>
      <w:bookmarkStart w:id="638" w:name="_Toc133900941"/>
      <w:bookmarkStart w:id="639" w:name="_Toc133900681"/>
      <w:bookmarkStart w:id="640" w:name="_Hlt491764503"/>
      <w:bookmarkStart w:id="641" w:name="_Toc133900690"/>
      <w:bookmarkStart w:id="642" w:name="_Toc133901002"/>
      <w:bookmarkStart w:id="643" w:name="_Toc133900753"/>
      <w:bookmarkStart w:id="644" w:name="_Toc133900662"/>
      <w:bookmarkStart w:id="645" w:name="_Toc286416843"/>
      <w:bookmarkStart w:id="646" w:name="_Toc133900774"/>
      <w:bookmarkStart w:id="647" w:name="_Toc286416852"/>
      <w:bookmarkStart w:id="648" w:name="_Toc133900687"/>
      <w:bookmarkStart w:id="649" w:name="_Toc133900725"/>
      <w:bookmarkStart w:id="650" w:name="_Toc286416859"/>
      <w:bookmarkStart w:id="651" w:name="_Toc133900741"/>
      <w:bookmarkStart w:id="652" w:name="_Toc133900939"/>
      <w:bookmarkStart w:id="653" w:name="_Toc133900732"/>
      <w:bookmarkStart w:id="654" w:name="_Toc133900932"/>
      <w:bookmarkStart w:id="655" w:name="_Toc133901039"/>
      <w:bookmarkStart w:id="656" w:name="_Toc133901007"/>
      <w:bookmarkStart w:id="657" w:name="_Toc133900963"/>
      <w:bookmarkStart w:id="658" w:name="_Toc133900781"/>
      <w:bookmarkStart w:id="659" w:name="_Toc286416805"/>
      <w:bookmarkStart w:id="660" w:name="_Toc133900779"/>
      <w:bookmarkStart w:id="661" w:name="_Toc133900884"/>
      <w:bookmarkStart w:id="662" w:name="_Toc133901016"/>
      <w:bookmarkStart w:id="663" w:name="_Toc133900667"/>
      <w:bookmarkStart w:id="664" w:name="_Toc286416817"/>
      <w:bookmarkStart w:id="665" w:name="_Toc133900896"/>
      <w:bookmarkStart w:id="666" w:name="_Toc133900823"/>
      <w:bookmarkStart w:id="667" w:name="_Toc286416866"/>
      <w:bookmarkStart w:id="668" w:name="_Toc133900960"/>
      <w:bookmarkStart w:id="669" w:name="_Toc133900990"/>
      <w:bookmarkStart w:id="670" w:name="_Toc133900909"/>
      <w:bookmarkStart w:id="671" w:name="_Toc133900750"/>
      <w:bookmarkStart w:id="672" w:name="_Toc133900924"/>
      <w:bookmarkStart w:id="673" w:name="_Toc133900948"/>
      <w:bookmarkStart w:id="674" w:name="_Toc133900979"/>
      <w:bookmarkStart w:id="675" w:name="_Toc133900680"/>
      <w:bookmarkStart w:id="676" w:name="_Toc133900818"/>
      <w:bookmarkStart w:id="677" w:name="_Toc133900934"/>
      <w:bookmarkStart w:id="678" w:name="_Toc133900967"/>
      <w:bookmarkStart w:id="679" w:name="_Toc133900940"/>
      <w:bookmarkStart w:id="680" w:name="_Toc133900742"/>
      <w:bookmarkStart w:id="681" w:name="_Toc133901029"/>
      <w:bookmarkStart w:id="682" w:name="_Toc133901013"/>
      <w:bookmarkStart w:id="683" w:name="_Toc133900947"/>
      <w:bookmarkStart w:id="684" w:name="_Toc133900767"/>
      <w:bookmarkStart w:id="685" w:name="_Toc133900950"/>
      <w:bookmarkStart w:id="686" w:name="_Toc286416826"/>
      <w:bookmarkStart w:id="687" w:name="_Toc133900923"/>
      <w:bookmarkStart w:id="688" w:name="_Toc286416861"/>
      <w:bookmarkStart w:id="689" w:name="_Toc133900905"/>
      <w:bookmarkStart w:id="690" w:name="_Toc133900929"/>
      <w:bookmarkStart w:id="691" w:name="_Toc133900954"/>
      <w:bookmarkStart w:id="692" w:name="_Toc133900721"/>
      <w:bookmarkStart w:id="693" w:name="_Toc133900747"/>
      <w:bookmarkStart w:id="694" w:name="_Toc133900890"/>
      <w:bookmarkStart w:id="695" w:name="_Toc133900693"/>
      <w:bookmarkStart w:id="696" w:name="_Toc133900746"/>
      <w:bookmarkStart w:id="697" w:name="_Toc133901017"/>
      <w:bookmarkStart w:id="698" w:name="_Toc133900691"/>
      <w:bookmarkStart w:id="699" w:name="_Toc133900945"/>
      <w:bookmarkStart w:id="700" w:name="_Toc133900898"/>
      <w:bookmarkStart w:id="701" w:name="_Toc133901037"/>
      <w:bookmarkStart w:id="702" w:name="_Toc133900709"/>
      <w:bookmarkStart w:id="703" w:name="_Toc286416804"/>
      <w:bookmarkStart w:id="704" w:name="_Toc133900894"/>
      <w:bookmarkStart w:id="705" w:name="_Toc133900968"/>
      <w:bookmarkStart w:id="706" w:name="_Toc133900816"/>
      <w:bookmarkStart w:id="707" w:name="_Toc133900989"/>
      <w:bookmarkStart w:id="708" w:name="_Toc133900955"/>
      <w:bookmarkStart w:id="709" w:name="_Toc133900922"/>
      <w:bookmarkStart w:id="710" w:name="_Toc133900718"/>
      <w:bookmarkStart w:id="711" w:name="_Toc133900748"/>
      <w:bookmarkStart w:id="712" w:name="_Toc133900797"/>
      <w:bookmarkStart w:id="713" w:name="_Toc133900720"/>
      <w:bookmarkStart w:id="714" w:name="_Toc133900714"/>
      <w:bookmarkStart w:id="715" w:name="_Toc133900993"/>
      <w:bookmarkStart w:id="716" w:name="_Toc133900810"/>
      <w:bookmarkStart w:id="717" w:name="_Toc133901044"/>
      <w:bookmarkStart w:id="718" w:name="_Toc133900826"/>
      <w:bookmarkStart w:id="719" w:name="_Toc133900796"/>
      <w:bookmarkStart w:id="720" w:name="_Toc133900729"/>
      <w:bookmarkStart w:id="721" w:name="_Toc133900907"/>
      <w:bookmarkStart w:id="722" w:name="_Toc133900724"/>
      <w:bookmarkStart w:id="723" w:name="_Toc133900727"/>
      <w:bookmarkStart w:id="724" w:name="_Toc133900695"/>
      <w:bookmarkStart w:id="725" w:name="_Toc133900785"/>
      <w:bookmarkStart w:id="726" w:name="_Toc133901026"/>
      <w:bookmarkStart w:id="727" w:name="_Toc133901020"/>
      <w:bookmarkStart w:id="728" w:name="_Toc286416813"/>
      <w:bookmarkStart w:id="729" w:name="_Toc286416854"/>
      <w:bookmarkStart w:id="730" w:name="_Toc133900707"/>
      <w:bookmarkStart w:id="731" w:name="_Toc286416870"/>
      <w:bookmarkStart w:id="732" w:name="_Toc133900770"/>
      <w:bookmarkStart w:id="733" w:name="_Toc133900944"/>
      <w:bookmarkStart w:id="734" w:name="_Toc133901006"/>
      <w:bookmarkStart w:id="735" w:name="_Toc133900824"/>
      <w:bookmarkStart w:id="736" w:name="_Toc133900998"/>
      <w:bookmarkStart w:id="737" w:name="_Toc133900730"/>
      <w:bookmarkStart w:id="738" w:name="_Toc133900803"/>
      <w:bookmarkStart w:id="739" w:name="_Toc133900756"/>
      <w:bookmarkStart w:id="740" w:name="_Toc133900906"/>
      <w:bookmarkStart w:id="741" w:name="_Toc133900745"/>
      <w:bookmarkStart w:id="742" w:name="_Toc133900782"/>
      <w:bookmarkStart w:id="743" w:name="_Toc133900811"/>
      <w:bookmarkStart w:id="744" w:name="_Toc133900744"/>
      <w:bookmarkStart w:id="745" w:name="_买卖双方将对所有测试的结果、步骤、原始数据等作妥善记录，这些记录在必要时得由双"/>
      <w:bookmarkStart w:id="746" w:name="_Toc133900925"/>
      <w:bookmarkStart w:id="747" w:name="_Toc133900917"/>
      <w:bookmarkStart w:id="748" w:name="_Toc133900657"/>
      <w:bookmarkStart w:id="749" w:name="_Toc133900953"/>
      <w:bookmarkStart w:id="750" w:name="_Toc133900997"/>
      <w:bookmarkStart w:id="751" w:name="_Toc133900807"/>
      <w:bookmarkStart w:id="752" w:name="_Toc133901030"/>
      <w:bookmarkStart w:id="753" w:name="_Toc286416864"/>
      <w:bookmarkStart w:id="754" w:name="_Toc133900733"/>
      <w:bookmarkStart w:id="755" w:name="_Toc133900806"/>
      <w:bookmarkStart w:id="756" w:name="_Toc133900974"/>
      <w:bookmarkStart w:id="757" w:name="_Toc133900749"/>
      <w:bookmarkStart w:id="758" w:name="_Toc133900825"/>
      <w:bookmarkStart w:id="759" w:name="_Toc133900916"/>
      <w:bookmarkStart w:id="760" w:name="_Toc133900743"/>
      <w:bookmarkStart w:id="761" w:name="_Toc286416868"/>
      <w:bookmarkStart w:id="762" w:name="_Toc133900688"/>
      <w:bookmarkStart w:id="763" w:name="_Toc133900815"/>
      <w:bookmarkStart w:id="764" w:name="_Toc133900893"/>
      <w:bookmarkStart w:id="765" w:name="_Toc133900970"/>
      <w:bookmarkStart w:id="766" w:name="_Toc133900930"/>
      <w:bookmarkStart w:id="767" w:name="_Toc133900821"/>
      <w:bookmarkStart w:id="768" w:name="_Toc133900683"/>
      <w:bookmarkStart w:id="769" w:name="_Toc133900913"/>
      <w:bookmarkStart w:id="770" w:name="_Toc133900710"/>
      <w:bookmarkStart w:id="771" w:name="_Toc133901014"/>
      <w:bookmarkStart w:id="772" w:name="_Toc133900675"/>
      <w:bookmarkStart w:id="773" w:name="_Toc133900965"/>
      <w:bookmarkStart w:id="774" w:name="_Toc133900715"/>
      <w:bookmarkStart w:id="775" w:name="_Toc133900735"/>
      <w:bookmarkStart w:id="776" w:name="_Toc133900676"/>
      <w:bookmarkStart w:id="777" w:name="_Toc133900883"/>
      <w:bookmarkStart w:id="778" w:name="_Toc133900665"/>
      <w:bookmarkStart w:id="779" w:name="_Toc133900952"/>
      <w:bookmarkStart w:id="780" w:name="_Toc286416865"/>
      <w:bookmarkStart w:id="781" w:name="_Toc133901035"/>
      <w:bookmarkStart w:id="782" w:name="_Toc133900697"/>
      <w:bookmarkStart w:id="783" w:name="_Toc133900888"/>
      <w:bookmarkStart w:id="784" w:name="_Toc133900789"/>
      <w:bookmarkStart w:id="785" w:name="_Toc133900762"/>
      <w:bookmarkStart w:id="786" w:name="_Toc133900759"/>
      <w:bookmarkStart w:id="787" w:name="_Toc133900708"/>
      <w:bookmarkStart w:id="788" w:name="_Toc133900701"/>
      <w:bookmarkStart w:id="789" w:name="_每一步骤测试的项目、程序、标准和时间表，见本条款的以下陈述及附件5、附件7、附"/>
      <w:bookmarkStart w:id="790" w:name="_Toc133900704"/>
      <w:bookmarkStart w:id="791" w:name="_Toc133900988"/>
      <w:bookmarkStart w:id="792" w:name="_除列车外，每件包装的最大体积不应超过12.5(长)×2.7(宽)×3(高)_米"/>
      <w:bookmarkStart w:id="793" w:name="_Toc133900995"/>
      <w:bookmarkStart w:id="794" w:name="_Toc133900776"/>
      <w:bookmarkStart w:id="795" w:name="_Toc133900879"/>
      <w:bookmarkStart w:id="796" w:name="_Toc133900740"/>
      <w:bookmarkStart w:id="797" w:name="_Toc133900728"/>
      <w:bookmarkStart w:id="798" w:name="_Toc133900658"/>
      <w:bookmarkStart w:id="799" w:name="_Toc133901018"/>
      <w:bookmarkStart w:id="800" w:name="_Toc133900703"/>
      <w:bookmarkStart w:id="801" w:name="_Toc133901047"/>
      <w:bookmarkStart w:id="802" w:name="_Toc133900958"/>
      <w:bookmarkStart w:id="803" w:name="_Toc133900914"/>
      <w:bookmarkStart w:id="804" w:name="_Toc133901010"/>
      <w:bookmarkStart w:id="805" w:name="_Toc133900912"/>
      <w:bookmarkStart w:id="806" w:name="_Toc133900800"/>
      <w:bookmarkStart w:id="807" w:name="_Toc133900819"/>
      <w:bookmarkStart w:id="808" w:name="_Toc133900936"/>
      <w:bookmarkStart w:id="809" w:name="_Toc133900977"/>
      <w:bookmarkStart w:id="810" w:name="_Toc133901012"/>
      <w:bookmarkStart w:id="811" w:name="_Toc133900808"/>
      <w:bookmarkStart w:id="812" w:name="_Toc133900723"/>
      <w:bookmarkStart w:id="813" w:name="_Toc133901022"/>
      <w:bookmarkStart w:id="814" w:name="_Toc133900689"/>
      <w:bookmarkStart w:id="815" w:name="_Toc286416811"/>
      <w:bookmarkStart w:id="816" w:name="_Toc286416869"/>
      <w:bookmarkStart w:id="817" w:name="_Toc133901005"/>
      <w:bookmarkStart w:id="818" w:name="_Toc133900964"/>
      <w:bookmarkStart w:id="819" w:name="_Toc133900801"/>
      <w:bookmarkStart w:id="820" w:name="_Toc133900986"/>
      <w:bookmarkStart w:id="821" w:name="_Toc133900791"/>
      <w:bookmarkStart w:id="822" w:name="_Toc133901032"/>
      <w:bookmarkStart w:id="823" w:name="_Toc133900983"/>
      <w:bookmarkStart w:id="824" w:name="_Toc133900937"/>
      <w:bookmarkStart w:id="825" w:name="_Toc133901024"/>
      <w:bookmarkStart w:id="826" w:name="_Toc133900726"/>
      <w:bookmarkStart w:id="827" w:name="_Toc133900956"/>
      <w:bookmarkStart w:id="828" w:name="_Toc133900817"/>
      <w:bookmarkStart w:id="829" w:name="_Toc133901028"/>
      <w:bookmarkStart w:id="830" w:name="_Toc286416849"/>
      <w:bookmarkStart w:id="831" w:name="_Toc133900805"/>
      <w:bookmarkStart w:id="832" w:name="_Toc133900698"/>
      <w:bookmarkStart w:id="833" w:name="_Toc133901023"/>
      <w:bookmarkStart w:id="834" w:name="_Toc133900984"/>
      <w:bookmarkStart w:id="835" w:name="_Toc133900976"/>
      <w:bookmarkStart w:id="836" w:name="_Toc133900738"/>
      <w:bookmarkStart w:id="837" w:name="_Toc133901033"/>
      <w:bookmarkStart w:id="838" w:name="_Toc133900895"/>
      <w:bookmarkStart w:id="839" w:name="_Toc133900987"/>
      <w:bookmarkStart w:id="840" w:name="_Toc133901034"/>
      <w:bookmarkStart w:id="841" w:name="_Toc133900778"/>
      <w:bookmarkStart w:id="842" w:name="_Toc133900758"/>
      <w:bookmarkStart w:id="843" w:name="_Toc133900946"/>
      <w:bookmarkStart w:id="844" w:name="_Toc133900942"/>
      <w:bookmarkStart w:id="845" w:name="_Toc133901040"/>
      <w:bookmarkStart w:id="846" w:name="_Toc133900793"/>
      <w:bookmarkStart w:id="847" w:name="_Toc133901025"/>
      <w:bookmarkStart w:id="848" w:name="_Toc133900996"/>
      <w:bookmarkStart w:id="849" w:name="_Toc286416802"/>
      <w:bookmarkStart w:id="850" w:name="_Toc133900716"/>
      <w:bookmarkStart w:id="851" w:name="_Toc286416862"/>
      <w:bookmarkStart w:id="852" w:name="_Toc133900734"/>
      <w:bookmarkStart w:id="853" w:name="_Toc133900903"/>
      <w:bookmarkStart w:id="854" w:name="_Toc133900760"/>
      <w:bookmarkStart w:id="855" w:name="_Toc133900904"/>
      <w:bookmarkStart w:id="856" w:name="_Toc133900812"/>
      <w:bookmarkStart w:id="857" w:name="_Toc133900787"/>
      <w:bookmarkStart w:id="858" w:name="_Toc133901038"/>
      <w:bookmarkStart w:id="859" w:name="_Toc286416863"/>
      <w:bookmarkStart w:id="860" w:name="_Toc286416857"/>
      <w:bookmarkStart w:id="861" w:name="_Toc133900919"/>
      <w:bookmarkStart w:id="862" w:name="_Toc133900798"/>
      <w:bookmarkStart w:id="863" w:name="_Toc133900751"/>
      <w:bookmarkStart w:id="864" w:name="_Toc133900711"/>
      <w:bookmarkStart w:id="865" w:name="_Toc133900769"/>
      <w:bookmarkStart w:id="866" w:name="_Toc133900928"/>
      <w:bookmarkStart w:id="867" w:name="_Toc133900949"/>
      <w:bookmarkStart w:id="868" w:name="_Toc133901000"/>
      <w:bookmarkStart w:id="869" w:name="_Toc133900686"/>
      <w:bookmarkStart w:id="870" w:name="_Toc133900886"/>
      <w:bookmarkStart w:id="871" w:name="_Toc286416867"/>
      <w:bookmarkStart w:id="872" w:name="_Toc133900719"/>
      <w:bookmarkStart w:id="873" w:name="_Toc133900981"/>
      <w:bookmarkStart w:id="874" w:name="_Toc286416860"/>
      <w:bookmarkStart w:id="875" w:name="_Toc133900961"/>
      <w:bookmarkStart w:id="876" w:name="_Toc133900889"/>
      <w:bookmarkStart w:id="877" w:name="_Toc286416809"/>
      <w:bookmarkStart w:id="878" w:name="_Toc133901019"/>
      <w:bookmarkStart w:id="879" w:name="_Toc286416798"/>
      <w:bookmarkStart w:id="880" w:name="_Toc286416796"/>
      <w:bookmarkStart w:id="881" w:name="_Toc133900768"/>
      <w:bookmarkStart w:id="882" w:name="_Toc133900973"/>
      <w:bookmarkStart w:id="883" w:name="_Toc133900908"/>
      <w:bookmarkStart w:id="884" w:name="_Toc286416845"/>
      <w:bookmarkStart w:id="885" w:name="_Toc133900901"/>
      <w:bookmarkStart w:id="886" w:name="_Toc133900915"/>
      <w:bookmarkStart w:id="887" w:name="_Toc133900980"/>
      <w:bookmarkStart w:id="888" w:name="_Toc133900677"/>
      <w:bookmarkStart w:id="889" w:name="_Toc133901045"/>
      <w:bookmarkStart w:id="890" w:name="_Toc133900755"/>
      <w:bookmarkStart w:id="891" w:name="_Toc133900784"/>
      <w:bookmarkStart w:id="892" w:name="_Toc133900713"/>
      <w:bookmarkStart w:id="893" w:name="_Toc133900682"/>
      <w:bookmarkStart w:id="894" w:name="_Toc133900705"/>
      <w:bookmarkStart w:id="895" w:name="_Toc133901027"/>
      <w:bookmarkStart w:id="896" w:name="_Toc133900975"/>
      <w:bookmarkStart w:id="897" w:name="_Toc133900991"/>
      <w:bookmarkStart w:id="898" w:name="_Toc133900702"/>
      <w:bookmarkStart w:id="899" w:name="_Toc133900739"/>
      <w:bookmarkStart w:id="900" w:name="_Toc286416795"/>
      <w:bookmarkStart w:id="901" w:name="_Toc286416794"/>
      <w:bookmarkStart w:id="902" w:name="_Toc286416844"/>
      <w:bookmarkStart w:id="903" w:name="_Toc133900994"/>
      <w:bookmarkStart w:id="904" w:name="_Toc286416858"/>
      <w:bookmarkStart w:id="905" w:name="_Toc9013419"/>
      <w:bookmarkStart w:id="906" w:name="_Toc286416799"/>
      <w:bookmarkStart w:id="907" w:name="_Toc133900672"/>
      <w:bookmarkStart w:id="908" w:name="_Toc133901003"/>
      <w:bookmarkStart w:id="909" w:name="_Toc133900969"/>
      <w:bookmarkStart w:id="910" w:name="_Toc286416797"/>
      <w:bookmarkStart w:id="911" w:name="_Toc133900877"/>
      <w:bookmarkStart w:id="912" w:name="_Toc133900763"/>
      <w:bookmarkStart w:id="913" w:name="_Toc133900722"/>
      <w:bookmarkStart w:id="914" w:name="_Toc133901031"/>
      <w:bookmarkStart w:id="915" w:name="_Toc133900679"/>
      <w:bookmarkStart w:id="916" w:name="_Toc286416807"/>
      <w:bookmarkStart w:id="917" w:name="_Toc133900786"/>
      <w:bookmarkStart w:id="918" w:name="_Toc133900773"/>
      <w:bookmarkStart w:id="919" w:name="_Toc286416828"/>
      <w:bookmarkStart w:id="920" w:name="_Toc133900790"/>
      <w:bookmarkStart w:id="921" w:name="_Toc133900668"/>
      <w:bookmarkStart w:id="922" w:name="_Toc133900771"/>
      <w:bookmarkStart w:id="923" w:name="_Toc133900957"/>
      <w:bookmarkStart w:id="924" w:name="_Toc133901046"/>
      <w:bookmarkStart w:id="925" w:name="_Toc133900761"/>
      <w:bookmarkStart w:id="926" w:name="_工厂验收测试包括卖方按ISO_9001进行的日常测试和买方于附件5中所要求的附"/>
      <w:bookmarkStart w:id="927" w:name="_Toc133900664"/>
      <w:bookmarkStart w:id="928" w:name="_Toc133900892"/>
      <w:bookmarkStart w:id="929" w:name="_Toc133900706"/>
      <w:bookmarkStart w:id="930" w:name="_Toc286416800"/>
      <w:bookmarkStart w:id="931" w:name="_Toc133900731"/>
      <w:bookmarkStart w:id="932" w:name="_Toc197570758"/>
      <w:bookmarkStart w:id="933" w:name="_Toc197579317"/>
      <w:bookmarkStart w:id="934" w:name="_Toc19759566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51429211" w14:textId="77777777" w:rsidR="00AB0363" w:rsidRDefault="00000000">
      <w:pPr>
        <w:spacing w:line="360" w:lineRule="auto"/>
        <w:jc w:val="center"/>
        <w:rPr>
          <w:b/>
        </w:rPr>
      </w:pPr>
      <w:bookmarkStart w:id="935" w:name="_Toc340674987"/>
      <w:bookmarkStart w:id="936" w:name="_Toc253950981"/>
      <w:bookmarkStart w:id="937" w:name="_Toc389124162"/>
      <w:bookmarkStart w:id="938" w:name="_Toc19338"/>
      <w:bookmarkStart w:id="939" w:name="_Toc480815412"/>
      <w:bookmarkEnd w:id="932"/>
      <w:bookmarkEnd w:id="933"/>
      <w:bookmarkEnd w:id="934"/>
      <w:r>
        <w:rPr>
          <w:rFonts w:hint="eastAsia"/>
          <w:b/>
        </w:rPr>
        <w:br w:type="page"/>
      </w:r>
      <w:bookmarkEnd w:id="935"/>
      <w:bookmarkEnd w:id="936"/>
      <w:bookmarkEnd w:id="937"/>
      <w:bookmarkEnd w:id="938"/>
      <w:bookmarkEnd w:id="939"/>
    </w:p>
    <w:p w14:paraId="01EA87B2" w14:textId="77777777" w:rsidR="00AB0363" w:rsidRDefault="00000000">
      <w:pPr>
        <w:spacing w:line="300" w:lineRule="auto"/>
        <w:ind w:leftChars="-85" w:left="-204" w:firstLineChars="185" w:firstLine="594"/>
        <w:jc w:val="center"/>
        <w:rPr>
          <w:b/>
          <w:bCs/>
          <w:sz w:val="32"/>
          <w:szCs w:val="32"/>
        </w:rPr>
      </w:pPr>
      <w:r>
        <w:rPr>
          <w:rFonts w:hint="eastAsia"/>
          <w:b/>
          <w:bCs/>
          <w:sz w:val="32"/>
          <w:szCs w:val="32"/>
        </w:rPr>
        <w:lastRenderedPageBreak/>
        <w:t>合同书</w:t>
      </w:r>
    </w:p>
    <w:p w14:paraId="1D647243" w14:textId="77777777" w:rsidR="00AB0363" w:rsidRDefault="00AB0363">
      <w:pPr>
        <w:spacing w:line="300" w:lineRule="auto"/>
        <w:ind w:leftChars="-85" w:left="-204" w:firstLineChars="185" w:firstLine="444"/>
      </w:pPr>
    </w:p>
    <w:p w14:paraId="31802978" w14:textId="77777777" w:rsidR="00AB0363" w:rsidRDefault="00000000">
      <w:pPr>
        <w:spacing w:line="300" w:lineRule="auto"/>
        <w:ind w:leftChars="-85" w:left="-204" w:firstLineChars="185" w:firstLine="444"/>
      </w:pPr>
      <w:r>
        <w:rPr>
          <w:rFonts w:hint="eastAsia"/>
        </w:rPr>
        <w:t>合同</w:t>
      </w:r>
      <w:r>
        <w:t xml:space="preserve">编号：                                         </w:t>
      </w:r>
      <w:r>
        <w:rPr>
          <w:rFonts w:hint="eastAsia"/>
        </w:rPr>
        <w:t>签订</w:t>
      </w:r>
      <w:r>
        <w:t>地点：南京市</w:t>
      </w:r>
    </w:p>
    <w:p w14:paraId="1CC3A2C2" w14:textId="77777777" w:rsidR="00AB0363" w:rsidRDefault="00000000">
      <w:pPr>
        <w:spacing w:line="300" w:lineRule="auto"/>
        <w:ind w:firstLineChars="100" w:firstLine="240"/>
      </w:pPr>
      <w:r>
        <w:rPr>
          <w:rFonts w:hint="eastAsia"/>
        </w:rPr>
        <w:t>买方：</w:t>
      </w:r>
      <w:r>
        <w:t>南京地铁</w:t>
      </w:r>
      <w:r>
        <w:rPr>
          <w:rFonts w:hint="eastAsia"/>
        </w:rPr>
        <w:t>空调科技</w:t>
      </w:r>
      <w:r>
        <w:t>有限公司</w:t>
      </w:r>
      <w:r>
        <w:rPr>
          <w:rFonts w:hint="eastAsia"/>
        </w:rPr>
        <w:t xml:space="preserve">        </w:t>
      </w:r>
      <w:r>
        <w:t xml:space="preserve">              </w:t>
      </w:r>
      <w:r>
        <w:rPr>
          <w:rFonts w:hint="eastAsia"/>
        </w:rPr>
        <w:t>卖方：</w:t>
      </w:r>
    </w:p>
    <w:p w14:paraId="1847AEDE" w14:textId="77777777" w:rsidR="00AB0363" w:rsidRDefault="00000000">
      <w:pPr>
        <w:spacing w:line="300" w:lineRule="auto"/>
        <w:ind w:firstLineChars="100" w:firstLine="240"/>
      </w:pPr>
      <w:r>
        <w:rPr>
          <w:rFonts w:hint="eastAsia"/>
        </w:rPr>
        <w:t xml:space="preserve">办公地址：南京市栖霞区青龙车辆基地 </w:t>
      </w:r>
      <w:r>
        <w:t xml:space="preserve">                 </w:t>
      </w:r>
      <w:r>
        <w:rPr>
          <w:rFonts w:hint="eastAsia"/>
        </w:rPr>
        <w:t>地址：</w:t>
      </w:r>
    </w:p>
    <w:p w14:paraId="110C2B94" w14:textId="77777777" w:rsidR="00AB0363" w:rsidRDefault="00000000">
      <w:pPr>
        <w:spacing w:line="300" w:lineRule="auto"/>
        <w:ind w:firstLineChars="100" w:firstLine="240"/>
      </w:pPr>
      <w:r>
        <w:rPr>
          <w:rFonts w:hint="eastAsia"/>
        </w:rPr>
        <w:t>邮编：21</w:t>
      </w:r>
      <w:r>
        <w:t xml:space="preserve">0046                                        </w:t>
      </w:r>
      <w:r>
        <w:rPr>
          <w:rFonts w:hint="eastAsia"/>
        </w:rPr>
        <w:t>邮编：</w:t>
      </w:r>
    </w:p>
    <w:p w14:paraId="1AF097B2" w14:textId="77777777" w:rsidR="00AB0363" w:rsidRDefault="00000000">
      <w:pPr>
        <w:spacing w:line="300" w:lineRule="auto"/>
        <w:ind w:firstLineChars="100" w:firstLine="240"/>
      </w:pPr>
      <w:r>
        <w:rPr>
          <w:rFonts w:hint="eastAsia"/>
        </w:rPr>
        <w:t>电话：0</w:t>
      </w:r>
      <w:r>
        <w:t xml:space="preserve">25-88058751                                  </w:t>
      </w:r>
      <w:r>
        <w:rPr>
          <w:rFonts w:hint="eastAsia"/>
        </w:rPr>
        <w:t>电话：</w:t>
      </w:r>
    </w:p>
    <w:p w14:paraId="1AF853B8" w14:textId="77777777" w:rsidR="00AB0363" w:rsidRDefault="00000000">
      <w:pPr>
        <w:spacing w:line="300" w:lineRule="auto"/>
        <w:ind w:firstLineChars="100" w:firstLine="240"/>
      </w:pPr>
      <w:r>
        <w:rPr>
          <w:rFonts w:hint="eastAsia"/>
        </w:rPr>
        <w:t xml:space="preserve">开户银行：中国建设银行南京雨花支行 </w:t>
      </w:r>
      <w:r>
        <w:t xml:space="preserve">                 </w:t>
      </w:r>
      <w:r>
        <w:rPr>
          <w:rFonts w:hint="eastAsia"/>
        </w:rPr>
        <w:t>开户银行：</w:t>
      </w:r>
    </w:p>
    <w:p w14:paraId="43B07B55" w14:textId="77777777" w:rsidR="00AB0363" w:rsidRDefault="00000000">
      <w:pPr>
        <w:spacing w:line="300" w:lineRule="auto"/>
        <w:ind w:firstLineChars="100" w:firstLine="240"/>
      </w:pPr>
      <w:r>
        <w:rPr>
          <w:rFonts w:hint="eastAsia"/>
        </w:rPr>
        <w:t>账号：</w:t>
      </w:r>
      <w:r>
        <w:t xml:space="preserve">32050159504000001212                          </w:t>
      </w:r>
      <w:r>
        <w:rPr>
          <w:rFonts w:hint="eastAsia"/>
        </w:rPr>
        <w:t>账号：</w:t>
      </w:r>
    </w:p>
    <w:p w14:paraId="64783C46" w14:textId="77777777" w:rsidR="00AB0363" w:rsidRDefault="00000000">
      <w:pPr>
        <w:spacing w:line="300" w:lineRule="auto"/>
        <w:ind w:firstLineChars="100" w:firstLine="240"/>
      </w:pPr>
      <w:r>
        <w:rPr>
          <w:rFonts w:hint="eastAsia"/>
        </w:rPr>
        <w:t>税号：</w:t>
      </w:r>
      <w:r>
        <w:t xml:space="preserve">91320113MABPEEUA7D                            </w:t>
      </w:r>
      <w:r>
        <w:rPr>
          <w:rFonts w:hint="eastAsia"/>
        </w:rPr>
        <w:t>税号：</w:t>
      </w:r>
    </w:p>
    <w:p w14:paraId="73AD45CF" w14:textId="77777777" w:rsidR="00AB0363" w:rsidRDefault="00AB0363">
      <w:pPr>
        <w:spacing w:line="360" w:lineRule="auto"/>
      </w:pPr>
    </w:p>
    <w:p w14:paraId="595C041E" w14:textId="77777777" w:rsidR="00AB0363" w:rsidRDefault="00000000">
      <w:pPr>
        <w:snapToGrid w:val="0"/>
        <w:spacing w:line="360" w:lineRule="auto"/>
        <w:ind w:left="480" w:hangingChars="200" w:hanging="480"/>
        <w:rPr>
          <w:szCs w:val="21"/>
        </w:rPr>
      </w:pPr>
      <w:r>
        <w:rPr>
          <w:szCs w:val="21"/>
        </w:rPr>
        <w:t xml:space="preserve">        </w:t>
      </w:r>
      <w:r>
        <w:rPr>
          <w:rFonts w:hint="eastAsia"/>
          <w:szCs w:val="21"/>
        </w:rPr>
        <w:t>根据平等互利、互守信用原则，经友好协商，买方与卖方就买方购置、卖方销售本合同约定的货物事宜达成协议，并一致同意按如下条款签订本合同。本合同中的“双方”仅指本合同的缔约方，即上述买方和卖方。</w:t>
      </w:r>
    </w:p>
    <w:p w14:paraId="3A16DEB9" w14:textId="77777777" w:rsidR="00AB0363" w:rsidRDefault="00000000">
      <w:pPr>
        <w:snapToGrid w:val="0"/>
        <w:spacing w:line="360" w:lineRule="auto"/>
        <w:rPr>
          <w:b/>
          <w:bCs/>
          <w:szCs w:val="21"/>
        </w:rPr>
      </w:pPr>
      <w:r>
        <w:rPr>
          <w:rFonts w:hint="eastAsia"/>
          <w:b/>
          <w:szCs w:val="21"/>
        </w:rPr>
        <w:t xml:space="preserve">1.   </w:t>
      </w:r>
      <w:r>
        <w:rPr>
          <w:rFonts w:hint="eastAsia"/>
          <w:b/>
          <w:bCs/>
          <w:szCs w:val="21"/>
        </w:rPr>
        <w:t>货物的名称、规格、数量、</w:t>
      </w:r>
      <w:r>
        <w:rPr>
          <w:rFonts w:hint="eastAsia"/>
          <w:b/>
          <w:bCs/>
          <w:color w:val="000000"/>
          <w:szCs w:val="21"/>
        </w:rPr>
        <w:t>技术要求</w:t>
      </w:r>
      <w:r>
        <w:rPr>
          <w:rFonts w:hint="eastAsia"/>
          <w:b/>
          <w:bCs/>
          <w:szCs w:val="21"/>
        </w:rPr>
        <w:t xml:space="preserve"> </w:t>
      </w:r>
    </w:p>
    <w:p w14:paraId="1A6B214C" w14:textId="77777777" w:rsidR="00AB0363" w:rsidRDefault="00000000">
      <w:pPr>
        <w:snapToGrid w:val="0"/>
        <w:spacing w:line="360" w:lineRule="auto"/>
        <w:ind w:leftChars="265" w:left="636"/>
        <w:rPr>
          <w:szCs w:val="21"/>
        </w:rPr>
      </w:pPr>
      <w:r>
        <w:rPr>
          <w:rFonts w:hint="eastAsia"/>
          <w:szCs w:val="21"/>
        </w:rPr>
        <w:t>买方和卖方同意由卖方作为供应商，</w:t>
      </w:r>
      <w:bookmarkStart w:id="940" w:name="_Hlk50671119"/>
      <w:r>
        <w:rPr>
          <w:rFonts w:hint="eastAsia"/>
          <w:szCs w:val="21"/>
        </w:rPr>
        <w:t>自本合同签订之日起至</w:t>
      </w:r>
      <w:r>
        <w:rPr>
          <w:b/>
          <w:szCs w:val="21"/>
          <w:highlight w:val="yellow"/>
          <w:u w:val="single"/>
        </w:rPr>
        <w:t>2025</w:t>
      </w:r>
      <w:r>
        <w:rPr>
          <w:rFonts w:hint="eastAsia"/>
          <w:b/>
          <w:szCs w:val="21"/>
          <w:highlight w:val="yellow"/>
          <w:u w:val="single"/>
        </w:rPr>
        <w:t xml:space="preserve"> </w:t>
      </w:r>
      <w:r>
        <w:rPr>
          <w:rFonts w:hint="eastAsia"/>
          <w:b/>
          <w:szCs w:val="21"/>
          <w:highlight w:val="yellow"/>
        </w:rPr>
        <w:t>年</w:t>
      </w:r>
      <w:r>
        <w:rPr>
          <w:b/>
          <w:szCs w:val="21"/>
          <w:highlight w:val="yellow"/>
          <w:u w:val="single"/>
        </w:rPr>
        <w:t>12</w:t>
      </w:r>
      <w:r>
        <w:rPr>
          <w:rFonts w:hint="eastAsia"/>
          <w:b/>
          <w:szCs w:val="21"/>
          <w:highlight w:val="yellow"/>
        </w:rPr>
        <w:t>月</w:t>
      </w:r>
      <w:r>
        <w:rPr>
          <w:rFonts w:hint="eastAsia"/>
          <w:b/>
          <w:szCs w:val="21"/>
          <w:highlight w:val="yellow"/>
          <w:u w:val="single"/>
        </w:rPr>
        <w:t xml:space="preserve"> </w:t>
      </w:r>
      <w:r>
        <w:rPr>
          <w:b/>
          <w:szCs w:val="21"/>
          <w:highlight w:val="yellow"/>
          <w:u w:val="single"/>
        </w:rPr>
        <w:t>30</w:t>
      </w:r>
      <w:r>
        <w:rPr>
          <w:rFonts w:hint="eastAsia"/>
          <w:b/>
          <w:szCs w:val="21"/>
          <w:highlight w:val="yellow"/>
          <w:u w:val="single"/>
        </w:rPr>
        <w:t xml:space="preserve"> </w:t>
      </w:r>
      <w:r>
        <w:rPr>
          <w:rFonts w:hint="eastAsia"/>
          <w:b/>
          <w:szCs w:val="21"/>
          <w:highlight w:val="yellow"/>
        </w:rPr>
        <w:t>日</w:t>
      </w:r>
      <w:r>
        <w:rPr>
          <w:rFonts w:hint="eastAsia"/>
          <w:szCs w:val="21"/>
        </w:rPr>
        <w:t>或买方下次采购结果发布时止</w:t>
      </w:r>
      <w:bookmarkEnd w:id="940"/>
      <w:r>
        <w:rPr>
          <w:rFonts w:hint="eastAsia"/>
          <w:szCs w:val="21"/>
        </w:rPr>
        <w:t>，在本合同金额上限范围内，按照本合同约定的条件和《订货通知单》向买方出售货物。</w:t>
      </w:r>
      <w:bookmarkStart w:id="941" w:name="_Hlk50669640"/>
      <w:r>
        <w:rPr>
          <w:rFonts w:hint="eastAsia"/>
          <w:szCs w:val="21"/>
        </w:rPr>
        <w:t>货物的名称、规格、价格详见附件</w:t>
      </w:r>
      <w:r>
        <w:rPr>
          <w:szCs w:val="21"/>
        </w:rPr>
        <w:t>1</w:t>
      </w:r>
      <w:r>
        <w:rPr>
          <w:rFonts w:hint="eastAsia"/>
          <w:szCs w:val="21"/>
        </w:rPr>
        <w:t>《货物清单》。</w:t>
      </w:r>
      <w:bookmarkEnd w:id="941"/>
      <w:r>
        <w:rPr>
          <w:rFonts w:hint="eastAsia"/>
          <w:szCs w:val="21"/>
        </w:rPr>
        <w:t>每次订购货物（为《货物清单》中的部分或全部）的名称、规格、数量以《订货通知单》为准。</w:t>
      </w:r>
    </w:p>
    <w:p w14:paraId="1AE91C08" w14:textId="77777777" w:rsidR="00AB0363" w:rsidRDefault="00000000">
      <w:pPr>
        <w:snapToGrid w:val="0"/>
        <w:spacing w:line="360" w:lineRule="auto"/>
        <w:rPr>
          <w:b/>
          <w:szCs w:val="21"/>
        </w:rPr>
      </w:pPr>
      <w:r>
        <w:rPr>
          <w:rFonts w:hint="eastAsia"/>
          <w:b/>
          <w:szCs w:val="21"/>
        </w:rPr>
        <w:t>2.   价格</w:t>
      </w:r>
    </w:p>
    <w:p w14:paraId="7BE513F4" w14:textId="77777777" w:rsidR="00AB0363" w:rsidRDefault="00000000">
      <w:pPr>
        <w:snapToGrid w:val="0"/>
        <w:spacing w:line="360" w:lineRule="auto"/>
        <w:ind w:left="600" w:hangingChars="250" w:hanging="600"/>
        <w:rPr>
          <w:szCs w:val="21"/>
        </w:rPr>
      </w:pPr>
      <w:r>
        <w:rPr>
          <w:rFonts w:hint="eastAsia"/>
          <w:szCs w:val="21"/>
        </w:rPr>
        <w:t>2.1  本框架合同的总金额（含税）上限为人民币（大写）</w:t>
      </w:r>
      <w:r>
        <w:rPr>
          <w:rFonts w:hint="eastAsia"/>
          <w:b/>
          <w:szCs w:val="21"/>
          <w:u w:val="single"/>
        </w:rPr>
        <w:t xml:space="preserve"> </w:t>
      </w:r>
      <w:r>
        <w:rPr>
          <w:b/>
          <w:szCs w:val="21"/>
          <w:u w:val="single"/>
        </w:rPr>
        <w:t xml:space="preserve">         </w:t>
      </w:r>
      <w:r>
        <w:rPr>
          <w:rFonts w:hint="eastAsia"/>
          <w:szCs w:val="21"/>
          <w:highlight w:val="yellow"/>
        </w:rPr>
        <w:t>（¥</w:t>
      </w:r>
      <w:r>
        <w:rPr>
          <w:szCs w:val="21"/>
          <w:highlight w:val="yellow"/>
          <w:u w:val="single"/>
        </w:rPr>
        <w:t xml:space="preserve">      </w:t>
      </w:r>
      <w:r>
        <w:rPr>
          <w:rFonts w:hint="eastAsia"/>
          <w:szCs w:val="21"/>
          <w:highlight w:val="yellow"/>
        </w:rPr>
        <w:t>元）</w:t>
      </w:r>
      <w:r>
        <w:rPr>
          <w:rFonts w:hint="eastAsia"/>
          <w:szCs w:val="21"/>
        </w:rPr>
        <w:t>,采购种类、采购单价（不含税）详见附件1。买方与卖方签订的各《订货通知单》的结算总金额达到本合同上限总金额的，买方有权终止本框架合同。</w:t>
      </w:r>
    </w:p>
    <w:p w14:paraId="1E3B688F" w14:textId="77777777" w:rsidR="00AB0363" w:rsidRDefault="00000000">
      <w:pPr>
        <w:snapToGrid w:val="0"/>
        <w:spacing w:line="360" w:lineRule="auto"/>
        <w:ind w:left="600" w:hangingChars="250" w:hanging="600"/>
        <w:rPr>
          <w:szCs w:val="21"/>
        </w:rPr>
      </w:pPr>
      <w:r>
        <w:rPr>
          <w:rFonts w:hint="eastAsia"/>
          <w:szCs w:val="21"/>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14:paraId="68270599" w14:textId="77777777" w:rsidR="00AB0363" w:rsidRDefault="00000000">
      <w:pPr>
        <w:snapToGrid w:val="0"/>
        <w:spacing w:line="360" w:lineRule="auto"/>
        <w:ind w:left="600" w:hangingChars="250" w:hanging="600"/>
        <w:rPr>
          <w:szCs w:val="21"/>
        </w:rPr>
      </w:pPr>
      <w:r>
        <w:rPr>
          <w:rFonts w:hint="eastAsia"/>
          <w:szCs w:val="21"/>
        </w:rPr>
        <w:t>2.3  本合同中约定的价格为合同有效期内（自本框架合同签订之日起至</w:t>
      </w:r>
      <w:r>
        <w:rPr>
          <w:b/>
          <w:szCs w:val="21"/>
          <w:u w:val="single"/>
        </w:rPr>
        <w:t>2025</w:t>
      </w:r>
      <w:r>
        <w:rPr>
          <w:rFonts w:hint="eastAsia"/>
          <w:b/>
          <w:szCs w:val="21"/>
          <w:u w:val="single"/>
        </w:rPr>
        <w:t xml:space="preserve"> </w:t>
      </w:r>
      <w:r>
        <w:rPr>
          <w:rFonts w:hint="eastAsia"/>
          <w:b/>
          <w:szCs w:val="21"/>
        </w:rPr>
        <w:t>年</w:t>
      </w:r>
      <w:r>
        <w:rPr>
          <w:rFonts w:hint="eastAsia"/>
          <w:b/>
          <w:szCs w:val="21"/>
          <w:u w:val="single"/>
        </w:rPr>
        <w:t xml:space="preserve"> </w:t>
      </w:r>
      <w:r>
        <w:rPr>
          <w:b/>
          <w:szCs w:val="21"/>
          <w:u w:val="single"/>
        </w:rPr>
        <w:t>12</w:t>
      </w:r>
      <w:r>
        <w:rPr>
          <w:rFonts w:hint="eastAsia"/>
          <w:b/>
          <w:szCs w:val="21"/>
          <w:u w:val="single"/>
        </w:rPr>
        <w:t xml:space="preserve"> </w:t>
      </w:r>
      <w:r>
        <w:rPr>
          <w:rFonts w:hint="eastAsia"/>
          <w:b/>
          <w:szCs w:val="21"/>
        </w:rPr>
        <w:t>月</w:t>
      </w:r>
      <w:r>
        <w:rPr>
          <w:rFonts w:hint="eastAsia"/>
          <w:b/>
          <w:szCs w:val="21"/>
          <w:u w:val="single"/>
        </w:rPr>
        <w:t xml:space="preserve"> </w:t>
      </w:r>
      <w:r>
        <w:rPr>
          <w:b/>
          <w:szCs w:val="21"/>
          <w:u w:val="single"/>
        </w:rPr>
        <w:t>30</w:t>
      </w:r>
      <w:r>
        <w:rPr>
          <w:rFonts w:hint="eastAsia"/>
          <w:b/>
          <w:szCs w:val="21"/>
          <w:u w:val="single"/>
        </w:rPr>
        <w:t xml:space="preserve"> </w:t>
      </w:r>
      <w:r>
        <w:rPr>
          <w:rFonts w:hint="eastAsia"/>
          <w:b/>
          <w:szCs w:val="21"/>
        </w:rPr>
        <w:t>日</w:t>
      </w:r>
      <w:r>
        <w:rPr>
          <w:rFonts w:hint="eastAsia"/>
          <w:szCs w:val="21"/>
        </w:rPr>
        <w:t>或买方下次采购结果发布时止）的货物单价（见附件1《货物清单》）。该单</w:t>
      </w:r>
      <w:r>
        <w:rPr>
          <w:rFonts w:hint="eastAsia"/>
          <w:szCs w:val="21"/>
        </w:rPr>
        <w:lastRenderedPageBreak/>
        <w:t>价为买方指定地点交货价（人民币），包含货物设计、制造、包装、仓储、运输、保险、售后服务等所发生的一切费用。</w:t>
      </w:r>
    </w:p>
    <w:p w14:paraId="3C0E9BA5" w14:textId="77777777" w:rsidR="00AB0363" w:rsidRDefault="00000000">
      <w:pPr>
        <w:tabs>
          <w:tab w:val="left" w:pos="540"/>
        </w:tabs>
        <w:snapToGrid w:val="0"/>
        <w:spacing w:line="360" w:lineRule="auto"/>
        <w:rPr>
          <w:b/>
          <w:szCs w:val="21"/>
        </w:rPr>
      </w:pPr>
      <w:r>
        <w:rPr>
          <w:rFonts w:hint="eastAsia"/>
          <w:b/>
          <w:szCs w:val="21"/>
        </w:rPr>
        <w:t xml:space="preserve">3.   交货地点 </w:t>
      </w:r>
    </w:p>
    <w:p w14:paraId="1775D359" w14:textId="77777777" w:rsidR="00AB0363" w:rsidRDefault="00000000">
      <w:pPr>
        <w:tabs>
          <w:tab w:val="left" w:pos="540"/>
        </w:tabs>
        <w:snapToGrid w:val="0"/>
        <w:spacing w:line="360" w:lineRule="auto"/>
        <w:ind w:left="602" w:hangingChars="250" w:hanging="602"/>
        <w:rPr>
          <w:szCs w:val="21"/>
        </w:rPr>
      </w:pPr>
      <w:r>
        <w:rPr>
          <w:rFonts w:hint="eastAsia"/>
          <w:b/>
          <w:szCs w:val="21"/>
        </w:rPr>
        <w:t xml:space="preserve">     </w:t>
      </w:r>
      <w:r>
        <w:rPr>
          <w:rFonts w:hint="eastAsia"/>
          <w:szCs w:val="21"/>
          <w:highlight w:val="yellow"/>
        </w:rPr>
        <w:t>买方指定地点，包括但不限于南京地铁全线</w:t>
      </w:r>
      <w:proofErr w:type="gramStart"/>
      <w:r>
        <w:rPr>
          <w:rFonts w:hint="eastAsia"/>
          <w:szCs w:val="21"/>
          <w:highlight w:val="yellow"/>
        </w:rPr>
        <w:t>各车辆</w:t>
      </w:r>
      <w:proofErr w:type="gramEnd"/>
      <w:r>
        <w:rPr>
          <w:rFonts w:hint="eastAsia"/>
          <w:szCs w:val="21"/>
          <w:highlight w:val="yellow"/>
        </w:rPr>
        <w:t>基地等。</w:t>
      </w:r>
    </w:p>
    <w:p w14:paraId="1E39BEF9" w14:textId="77777777" w:rsidR="00AB0363" w:rsidRDefault="00000000">
      <w:pPr>
        <w:snapToGrid w:val="0"/>
        <w:spacing w:line="360" w:lineRule="auto"/>
        <w:rPr>
          <w:b/>
          <w:szCs w:val="21"/>
        </w:rPr>
      </w:pPr>
      <w:r>
        <w:rPr>
          <w:rFonts w:hint="eastAsia"/>
          <w:b/>
          <w:szCs w:val="21"/>
        </w:rPr>
        <w:t>4.   交货时间</w:t>
      </w:r>
    </w:p>
    <w:p w14:paraId="28600E6E" w14:textId="77777777" w:rsidR="00AB0363" w:rsidRDefault="00000000">
      <w:pPr>
        <w:tabs>
          <w:tab w:val="left" w:pos="540"/>
        </w:tabs>
        <w:snapToGrid w:val="0"/>
        <w:spacing w:line="360" w:lineRule="auto"/>
        <w:ind w:leftChars="250" w:left="600"/>
        <w:rPr>
          <w:color w:val="3366FF"/>
          <w:szCs w:val="21"/>
        </w:rPr>
      </w:pPr>
      <w:r>
        <w:rPr>
          <w:rFonts w:hint="eastAsia"/>
          <w:szCs w:val="21"/>
        </w:rPr>
        <w:t>卖方于</w:t>
      </w:r>
      <w:r>
        <w:rPr>
          <w:rFonts w:hint="eastAsia"/>
          <w:szCs w:val="21"/>
          <w:highlight w:val="yellow"/>
        </w:rPr>
        <w:t>接到买方《订货通知单》之时起</w:t>
      </w:r>
      <w:r>
        <w:rPr>
          <w:bCs/>
          <w:szCs w:val="21"/>
          <w:highlight w:val="yellow"/>
          <w:u w:val="single"/>
        </w:rPr>
        <w:t>10</w:t>
      </w:r>
      <w:r>
        <w:rPr>
          <w:rFonts w:hint="eastAsia"/>
          <w:szCs w:val="21"/>
          <w:highlight w:val="yellow"/>
        </w:rPr>
        <w:t>个</w:t>
      </w:r>
      <w:proofErr w:type="gramStart"/>
      <w:r>
        <w:rPr>
          <w:rFonts w:hint="eastAsia"/>
          <w:szCs w:val="21"/>
          <w:highlight w:val="yellow"/>
        </w:rPr>
        <w:t>日历天</w:t>
      </w:r>
      <w:proofErr w:type="gramEnd"/>
      <w:r>
        <w:rPr>
          <w:rFonts w:hint="eastAsia"/>
          <w:szCs w:val="21"/>
          <w:highlight w:val="yellow"/>
        </w:rPr>
        <w:t>内</w:t>
      </w:r>
      <w:r>
        <w:rPr>
          <w:szCs w:val="21"/>
        </w:rPr>
        <w:t>，将货物全部送达上述指定地点。</w:t>
      </w:r>
    </w:p>
    <w:p w14:paraId="08165FBE" w14:textId="77777777" w:rsidR="00AB0363" w:rsidRDefault="00000000">
      <w:pPr>
        <w:tabs>
          <w:tab w:val="left" w:pos="435"/>
          <w:tab w:val="left" w:pos="3135"/>
        </w:tabs>
        <w:snapToGrid w:val="0"/>
        <w:spacing w:line="360" w:lineRule="auto"/>
        <w:rPr>
          <w:b/>
          <w:szCs w:val="21"/>
        </w:rPr>
      </w:pPr>
      <w:r>
        <w:rPr>
          <w:rFonts w:hint="eastAsia"/>
          <w:b/>
          <w:szCs w:val="21"/>
        </w:rPr>
        <w:t>5.</w:t>
      </w:r>
      <w:r>
        <w:rPr>
          <w:rFonts w:hint="eastAsia"/>
          <w:szCs w:val="21"/>
        </w:rPr>
        <w:t xml:space="preserve">   </w:t>
      </w:r>
      <w:r>
        <w:rPr>
          <w:rFonts w:hint="eastAsia"/>
          <w:b/>
          <w:szCs w:val="21"/>
        </w:rPr>
        <w:t>质量保证</w:t>
      </w:r>
    </w:p>
    <w:p w14:paraId="5D639DF7" w14:textId="77777777" w:rsidR="00AB0363" w:rsidRDefault="00000000">
      <w:pPr>
        <w:snapToGrid w:val="0"/>
        <w:spacing w:line="360" w:lineRule="auto"/>
        <w:ind w:left="600" w:hangingChars="250" w:hanging="600"/>
        <w:rPr>
          <w:szCs w:val="21"/>
        </w:rPr>
      </w:pPr>
      <w:r>
        <w:rPr>
          <w:rFonts w:hint="eastAsia"/>
          <w:szCs w:val="21"/>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14:paraId="51AFF16F" w14:textId="77777777" w:rsidR="00AB0363" w:rsidRDefault="00000000">
      <w:pPr>
        <w:snapToGrid w:val="0"/>
        <w:spacing w:line="360" w:lineRule="auto"/>
        <w:ind w:left="600" w:hangingChars="250" w:hanging="600"/>
        <w:rPr>
          <w:color w:val="3366FF"/>
          <w:szCs w:val="21"/>
        </w:rPr>
      </w:pPr>
      <w:r>
        <w:rPr>
          <w:rFonts w:hint="eastAsia"/>
          <w:szCs w:val="21"/>
        </w:rPr>
        <w:t>5.2  卖方所提供货物的技术性能若无特殊说明，则按生产企业或国家有关部门最新颁布的标准及规范为准。对于国家强制性产品认证（CCC认证）目录内的产品，必须具有3C认证证书及标志，否则买方有权拒绝接收货物</w:t>
      </w:r>
      <w:r>
        <w:rPr>
          <w:rFonts w:hint="eastAsia"/>
        </w:rPr>
        <w:t>。</w:t>
      </w:r>
    </w:p>
    <w:p w14:paraId="65CE0DF5" w14:textId="77777777" w:rsidR="00AB0363" w:rsidRDefault="00000000">
      <w:pPr>
        <w:tabs>
          <w:tab w:val="left" w:pos="540"/>
        </w:tabs>
        <w:snapToGrid w:val="0"/>
        <w:spacing w:line="360" w:lineRule="auto"/>
        <w:ind w:left="600" w:hangingChars="250" w:hanging="600"/>
        <w:rPr>
          <w:szCs w:val="21"/>
        </w:rPr>
      </w:pPr>
      <w:r>
        <w:rPr>
          <w:rFonts w:hint="eastAsia"/>
          <w:szCs w:val="21"/>
        </w:rPr>
        <w:t>5.3  卖方所供货物如有缺陷或隐蔽瑕疵，应书面如实告知买方，否则，应对货物缺陷或隐蔽瑕疵而造成的损失承担全部赔偿责任。</w:t>
      </w:r>
    </w:p>
    <w:p w14:paraId="2CFA59A7" w14:textId="77777777" w:rsidR="00AB0363" w:rsidRDefault="00000000">
      <w:pPr>
        <w:tabs>
          <w:tab w:val="left" w:pos="540"/>
        </w:tabs>
        <w:adjustRightInd w:val="0"/>
        <w:snapToGrid w:val="0"/>
        <w:spacing w:line="360" w:lineRule="auto"/>
        <w:ind w:left="600" w:hangingChars="250" w:hanging="600"/>
        <w:rPr>
          <w:szCs w:val="21"/>
        </w:rPr>
      </w:pPr>
      <w:r>
        <w:rPr>
          <w:rFonts w:hint="eastAsia"/>
          <w:szCs w:val="21"/>
        </w:rPr>
        <w:t>5.4  卖方应保证其提供的货物在正确安装、使用和保养下，在其使用寿命内具有良好的性能。货物验收后，卖方应对由于货物设计缺陷、质量缺陷、其它内在缺陷等原因造成的损失负责，所需费用由卖方承担。</w:t>
      </w:r>
    </w:p>
    <w:p w14:paraId="1B4E39DB" w14:textId="77777777" w:rsidR="00AB0363" w:rsidRDefault="00000000">
      <w:pPr>
        <w:adjustRightInd w:val="0"/>
        <w:snapToGrid w:val="0"/>
        <w:spacing w:line="360" w:lineRule="auto"/>
        <w:ind w:left="600" w:hangingChars="250" w:hanging="600"/>
        <w:rPr>
          <w:color w:val="000000"/>
          <w:szCs w:val="21"/>
        </w:rPr>
      </w:pPr>
      <w:r>
        <w:rPr>
          <w:rFonts w:hint="eastAsia"/>
          <w:szCs w:val="21"/>
        </w:rPr>
        <w:t>5.5  卖方出售的货物造成人身损害、财产损失的，卖方应当承担赔偿责任</w:t>
      </w:r>
      <w:r>
        <w:rPr>
          <w:rFonts w:hint="eastAsia"/>
          <w:color w:val="000000"/>
          <w:szCs w:val="21"/>
        </w:rPr>
        <w:t>。</w:t>
      </w:r>
    </w:p>
    <w:p w14:paraId="230E4666"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5.6  除专用合同条款和(或)供货要求等合同文件另有约定外，如果在合同货物设计使用寿命期内发生合同项下备品备件停止生产的情况，卖方应事先将</w:t>
      </w:r>
      <w:proofErr w:type="gramStart"/>
      <w:r>
        <w:rPr>
          <w:rFonts w:hint="eastAsia"/>
          <w:color w:val="000000"/>
          <w:szCs w:val="21"/>
        </w:rPr>
        <w:t>拟停止</w:t>
      </w:r>
      <w:proofErr w:type="gramEnd"/>
      <w:r>
        <w:rPr>
          <w:rFonts w:hint="eastAsia"/>
          <w:color w:val="000000"/>
          <w:szCs w:val="21"/>
        </w:rPr>
        <w:t>生产的计划通知买方， 使买方有足够的时间考虑备品备件的需求量。根据买方要求，卖方应：</w:t>
      </w:r>
    </w:p>
    <w:p w14:paraId="75AF879A" w14:textId="77777777" w:rsidR="00AB0363" w:rsidRDefault="00000000">
      <w:pPr>
        <w:adjustRightInd w:val="0"/>
        <w:snapToGrid w:val="0"/>
        <w:spacing w:line="360" w:lineRule="auto"/>
        <w:ind w:left="525"/>
        <w:rPr>
          <w:color w:val="000000"/>
          <w:szCs w:val="21"/>
        </w:rPr>
      </w:pPr>
      <w:r>
        <w:rPr>
          <w:rFonts w:hint="eastAsia"/>
          <w:color w:val="000000"/>
          <w:szCs w:val="21"/>
        </w:rPr>
        <w:t>(1)以不高于同期市场价格或其向任何第三</w:t>
      </w:r>
      <w:proofErr w:type="gramStart"/>
      <w:r>
        <w:rPr>
          <w:rFonts w:hint="eastAsia"/>
          <w:color w:val="000000"/>
          <w:szCs w:val="21"/>
        </w:rPr>
        <w:t>方销售</w:t>
      </w:r>
      <w:proofErr w:type="gramEnd"/>
      <w:r>
        <w:rPr>
          <w:rFonts w:hint="eastAsia"/>
          <w:color w:val="000000"/>
          <w:szCs w:val="21"/>
        </w:rPr>
        <w:t>同类产品的价格提供合同设备正常运行所需的全部备品备件。</w:t>
      </w:r>
      <w:r>
        <w:rPr>
          <w:rFonts w:hint="eastAsia"/>
          <w:szCs w:val="21"/>
        </w:rPr>
        <w:t>或</w:t>
      </w:r>
    </w:p>
    <w:p w14:paraId="69F202E6" w14:textId="77777777" w:rsidR="00AB0363" w:rsidRDefault="00000000">
      <w:pPr>
        <w:adjustRightInd w:val="0"/>
        <w:snapToGrid w:val="0"/>
        <w:spacing w:line="360" w:lineRule="auto"/>
        <w:ind w:left="525"/>
        <w:rPr>
          <w:color w:val="000000"/>
          <w:szCs w:val="21"/>
        </w:rPr>
      </w:pPr>
      <w:r>
        <w:rPr>
          <w:rFonts w:hint="eastAsia"/>
          <w:color w:val="000000"/>
          <w:szCs w:val="21"/>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14:paraId="04661763" w14:textId="77777777" w:rsidR="00AB0363" w:rsidRDefault="00000000">
      <w:pPr>
        <w:tabs>
          <w:tab w:val="left" w:pos="540"/>
        </w:tabs>
        <w:snapToGrid w:val="0"/>
        <w:spacing w:line="360" w:lineRule="auto"/>
        <w:rPr>
          <w:b/>
          <w:szCs w:val="21"/>
        </w:rPr>
      </w:pPr>
      <w:r>
        <w:rPr>
          <w:rFonts w:hint="eastAsia"/>
          <w:b/>
          <w:szCs w:val="21"/>
        </w:rPr>
        <w:t>6.   包装、包装标志及环境保护</w:t>
      </w:r>
    </w:p>
    <w:p w14:paraId="5B9BDEAB" w14:textId="77777777" w:rsidR="00AB0363" w:rsidRDefault="00000000">
      <w:pPr>
        <w:snapToGrid w:val="0"/>
        <w:spacing w:line="360" w:lineRule="auto"/>
        <w:ind w:left="600" w:hangingChars="250" w:hanging="600"/>
        <w:rPr>
          <w:szCs w:val="21"/>
        </w:rPr>
      </w:pPr>
      <w:r>
        <w:rPr>
          <w:rFonts w:hint="eastAsia"/>
          <w:szCs w:val="21"/>
        </w:rPr>
        <w:lastRenderedPageBreak/>
        <w:t>6.1  卖方对所提供的货物应采用保护性措施进行包装，应适合远程运输，并能防潮、防冻、防震、防</w:t>
      </w:r>
      <w:proofErr w:type="gramStart"/>
      <w:r>
        <w:rPr>
          <w:rFonts w:hint="eastAsia"/>
          <w:szCs w:val="21"/>
        </w:rPr>
        <w:t>压以及</w:t>
      </w:r>
      <w:proofErr w:type="gramEnd"/>
      <w:r>
        <w:rPr>
          <w:rFonts w:hint="eastAsia"/>
          <w:szCs w:val="21"/>
        </w:rPr>
        <w:t>防锈等，不致因上述原因出现任何损坏。卖方应对包装不妥造成的损坏及其它损失承担责任。包装材料应采用可回收材料并确保不会造成环境污染。除合同另有约定外，买方无需将包装物退还给卖方。</w:t>
      </w:r>
    </w:p>
    <w:p w14:paraId="05BA3EAF" w14:textId="77777777" w:rsidR="00AB0363" w:rsidRDefault="00000000">
      <w:pPr>
        <w:tabs>
          <w:tab w:val="left" w:pos="540"/>
        </w:tabs>
        <w:snapToGrid w:val="0"/>
        <w:spacing w:line="360" w:lineRule="auto"/>
        <w:rPr>
          <w:szCs w:val="21"/>
        </w:rPr>
      </w:pPr>
      <w:r>
        <w:rPr>
          <w:rFonts w:hint="eastAsia"/>
          <w:szCs w:val="21"/>
        </w:rPr>
        <w:t>6.2  卖方应在每一包装箱的适当位置</w:t>
      </w:r>
      <w:proofErr w:type="gramStart"/>
      <w:r>
        <w:rPr>
          <w:rFonts w:hint="eastAsia"/>
          <w:szCs w:val="21"/>
        </w:rPr>
        <w:t>作出</w:t>
      </w:r>
      <w:proofErr w:type="gramEnd"/>
      <w:r>
        <w:rPr>
          <w:rFonts w:hint="eastAsia"/>
          <w:szCs w:val="21"/>
        </w:rPr>
        <w:t>下列标记：</w:t>
      </w:r>
    </w:p>
    <w:p w14:paraId="55037D04" w14:textId="77777777" w:rsidR="00AB0363" w:rsidRDefault="00000000">
      <w:pPr>
        <w:snapToGrid w:val="0"/>
        <w:spacing w:line="360" w:lineRule="auto"/>
        <w:ind w:leftChars="250" w:left="600"/>
        <w:rPr>
          <w:szCs w:val="21"/>
        </w:rPr>
      </w:pPr>
      <w:r>
        <w:rPr>
          <w:rFonts w:hint="eastAsia"/>
          <w:szCs w:val="21"/>
        </w:rPr>
        <w:t>1）收货人；</w:t>
      </w:r>
    </w:p>
    <w:p w14:paraId="01DFDA33" w14:textId="77777777" w:rsidR="00AB0363" w:rsidRDefault="00000000">
      <w:pPr>
        <w:snapToGrid w:val="0"/>
        <w:spacing w:line="360" w:lineRule="auto"/>
        <w:ind w:leftChars="250" w:left="600"/>
        <w:rPr>
          <w:szCs w:val="21"/>
        </w:rPr>
      </w:pPr>
      <w:r>
        <w:rPr>
          <w:rFonts w:hint="eastAsia"/>
          <w:szCs w:val="21"/>
        </w:rPr>
        <w:t>2）货物名称、件数；</w:t>
      </w:r>
    </w:p>
    <w:p w14:paraId="03C27E8B" w14:textId="77777777" w:rsidR="00AB0363" w:rsidRDefault="00000000">
      <w:pPr>
        <w:snapToGrid w:val="0"/>
        <w:spacing w:line="360" w:lineRule="auto"/>
        <w:ind w:leftChars="250" w:left="600"/>
        <w:rPr>
          <w:szCs w:val="21"/>
        </w:rPr>
      </w:pPr>
      <w:r>
        <w:rPr>
          <w:rFonts w:hint="eastAsia"/>
          <w:szCs w:val="21"/>
        </w:rPr>
        <w:t>3）毛重、净重；</w:t>
      </w:r>
    </w:p>
    <w:p w14:paraId="577D4DD3" w14:textId="77777777" w:rsidR="00AB0363" w:rsidRDefault="00000000">
      <w:pPr>
        <w:snapToGrid w:val="0"/>
        <w:spacing w:line="360" w:lineRule="auto"/>
        <w:ind w:leftChars="250" w:left="600"/>
        <w:rPr>
          <w:szCs w:val="21"/>
        </w:rPr>
      </w:pPr>
      <w:r>
        <w:rPr>
          <w:rFonts w:hint="eastAsia"/>
          <w:szCs w:val="21"/>
        </w:rPr>
        <w:t>4）体积（长×宽×高，用毫米表示）；</w:t>
      </w:r>
    </w:p>
    <w:p w14:paraId="7D1F7261" w14:textId="77777777" w:rsidR="00AB0363" w:rsidRDefault="00000000">
      <w:pPr>
        <w:snapToGrid w:val="0"/>
        <w:spacing w:line="360" w:lineRule="auto"/>
        <w:ind w:leftChars="250" w:left="600"/>
        <w:rPr>
          <w:szCs w:val="21"/>
        </w:rPr>
      </w:pPr>
      <w:r>
        <w:rPr>
          <w:rFonts w:hint="eastAsia"/>
          <w:szCs w:val="21"/>
        </w:rPr>
        <w:t>5）货物运输警示标识；</w:t>
      </w:r>
    </w:p>
    <w:p w14:paraId="3A73E2E2" w14:textId="77777777" w:rsidR="00AB0363" w:rsidRDefault="00000000">
      <w:pPr>
        <w:snapToGrid w:val="0"/>
        <w:spacing w:line="360" w:lineRule="auto"/>
        <w:ind w:leftChars="250" w:left="600"/>
        <w:rPr>
          <w:szCs w:val="21"/>
        </w:rPr>
      </w:pPr>
      <w:r>
        <w:rPr>
          <w:rFonts w:hint="eastAsia"/>
          <w:szCs w:val="21"/>
        </w:rPr>
        <w:t>6）合同号；</w:t>
      </w:r>
    </w:p>
    <w:p w14:paraId="0AD3C475" w14:textId="77777777" w:rsidR="00AB0363" w:rsidRDefault="00000000">
      <w:pPr>
        <w:snapToGrid w:val="0"/>
        <w:spacing w:line="360" w:lineRule="auto"/>
        <w:ind w:leftChars="250" w:left="600"/>
        <w:rPr>
          <w:szCs w:val="21"/>
        </w:rPr>
      </w:pPr>
      <w:r>
        <w:rPr>
          <w:rFonts w:hint="eastAsia"/>
          <w:szCs w:val="21"/>
        </w:rPr>
        <w:t>7）其他应标记内容。</w:t>
      </w:r>
    </w:p>
    <w:p w14:paraId="79247380" w14:textId="77777777" w:rsidR="00AB0363" w:rsidRDefault="00000000">
      <w:pPr>
        <w:snapToGrid w:val="0"/>
        <w:spacing w:line="360" w:lineRule="auto"/>
        <w:ind w:leftChars="250" w:left="600"/>
        <w:rPr>
          <w:szCs w:val="21"/>
        </w:rPr>
      </w:pPr>
      <w:r>
        <w:rPr>
          <w:rFonts w:hint="eastAsia"/>
          <w:szCs w:val="21"/>
        </w:rPr>
        <w:t>按照货物的特点及装卸和运输上的不同要求，包装箱上应明显印刷有“轻放”、“勿倒置”和“防雨”等字样，危险品包装应有警示标志。</w:t>
      </w:r>
    </w:p>
    <w:p w14:paraId="066FDBC8" w14:textId="77777777" w:rsidR="00AB0363" w:rsidRDefault="00000000">
      <w:pPr>
        <w:adjustRightInd w:val="0"/>
        <w:snapToGrid w:val="0"/>
        <w:spacing w:line="360" w:lineRule="auto"/>
        <w:rPr>
          <w:b/>
          <w:szCs w:val="21"/>
        </w:rPr>
      </w:pPr>
      <w:r>
        <w:rPr>
          <w:rFonts w:hint="eastAsia"/>
          <w:b/>
          <w:szCs w:val="21"/>
        </w:rPr>
        <w:t>7.</w:t>
      </w:r>
      <w:r>
        <w:rPr>
          <w:rFonts w:hint="eastAsia"/>
          <w:szCs w:val="21"/>
        </w:rPr>
        <w:t xml:space="preserve">   </w:t>
      </w:r>
      <w:r>
        <w:rPr>
          <w:rFonts w:hint="eastAsia"/>
          <w:b/>
          <w:szCs w:val="21"/>
        </w:rPr>
        <w:t>交货和验收</w:t>
      </w:r>
    </w:p>
    <w:p w14:paraId="0C4F38E3" w14:textId="77777777" w:rsidR="00AB0363" w:rsidRDefault="00000000">
      <w:pPr>
        <w:snapToGrid w:val="0"/>
        <w:spacing w:line="360" w:lineRule="auto"/>
        <w:ind w:left="600" w:hangingChars="250" w:hanging="600"/>
        <w:rPr>
          <w:szCs w:val="21"/>
        </w:rPr>
      </w:pPr>
      <w:r>
        <w:rPr>
          <w:rFonts w:hint="eastAsia"/>
          <w:szCs w:val="21"/>
        </w:rPr>
        <w:t>7.1  除双方另有书面约定或买方自提外，本合同项下货物的所有权及毁损、灭失之风险自卖方运到买方仓库或买方指定地点完成交付之日起转移。</w:t>
      </w:r>
    </w:p>
    <w:p w14:paraId="56461CE7" w14:textId="77777777" w:rsidR="00AB0363" w:rsidRDefault="00000000">
      <w:pPr>
        <w:snapToGrid w:val="0"/>
        <w:spacing w:line="360" w:lineRule="auto"/>
        <w:ind w:left="600" w:hangingChars="250" w:hanging="600"/>
        <w:rPr>
          <w:szCs w:val="21"/>
        </w:rPr>
      </w:pPr>
      <w:r>
        <w:rPr>
          <w:rFonts w:hint="eastAsia"/>
          <w:szCs w:val="21"/>
        </w:rPr>
        <w:t>7.2  卖方应按照本合同规定的时间、地点和方式，向买方交付货物。如未按规定送至买方指定的地点，由此引起的</w:t>
      </w:r>
      <w:r>
        <w:rPr>
          <w:rFonts w:hint="eastAsia"/>
          <w:bCs/>
          <w:snapToGrid w:val="0"/>
          <w:szCs w:val="21"/>
        </w:rPr>
        <w:t>遗失或损坏等一切</w:t>
      </w:r>
      <w:r>
        <w:rPr>
          <w:rFonts w:hint="eastAsia"/>
          <w:szCs w:val="21"/>
        </w:rPr>
        <w:t>问题，由卖方承担全部责任。</w:t>
      </w:r>
    </w:p>
    <w:p w14:paraId="5ACFABD9" w14:textId="77777777" w:rsidR="00AB0363" w:rsidRDefault="00000000">
      <w:pPr>
        <w:snapToGrid w:val="0"/>
        <w:spacing w:line="360" w:lineRule="auto"/>
        <w:ind w:left="600" w:hangingChars="250" w:hanging="600"/>
        <w:rPr>
          <w:b/>
          <w:bCs/>
          <w:szCs w:val="21"/>
        </w:rPr>
      </w:pPr>
      <w:r>
        <w:rPr>
          <w:rFonts w:hint="eastAsia"/>
          <w:szCs w:val="21"/>
        </w:rPr>
        <w:t>7.3  卖方送货时必须附有详细的送货清单(详见附件3），内容应包括本</w:t>
      </w:r>
      <w:r>
        <w:rPr>
          <w:rFonts w:hint="eastAsia"/>
          <w:color w:val="000000"/>
          <w:szCs w:val="21"/>
        </w:rPr>
        <w:t>合同编号、货物名</w:t>
      </w:r>
      <w:r>
        <w:rPr>
          <w:rFonts w:hint="eastAsia"/>
          <w:szCs w:val="21"/>
        </w:rPr>
        <w:t>称、规格/型号、品牌/生产厂、数量及采购人等。</w:t>
      </w:r>
      <w:r>
        <w:rPr>
          <w:rFonts w:hint="eastAsia"/>
          <w:color w:val="000000"/>
          <w:szCs w:val="21"/>
        </w:rPr>
        <w:t>所有易燃、易爆化学品均必须提供相应的MSDS、成份、存储要求、有效期、注意事项等。所有计量器具均必须提供法定计量机构出具的计量器具检定证书。</w:t>
      </w:r>
      <w:r>
        <w:rPr>
          <w:rFonts w:hint="eastAsia"/>
          <w:b/>
          <w:bCs/>
          <w:color w:val="000000"/>
          <w:szCs w:val="21"/>
        </w:rPr>
        <w:t>卖方</w:t>
      </w:r>
      <w:r>
        <w:rPr>
          <w:rFonts w:hint="eastAsia"/>
          <w:b/>
          <w:bCs/>
          <w:szCs w:val="21"/>
        </w:rPr>
        <w:t>如未提供上述材料、提供有误或不完整，导致买方无法及时验收和使用，买方将有权推迟向卖方支付货款，推迟时间为自货物验收合格之日起（从次日起算）</w:t>
      </w:r>
      <w:r>
        <w:rPr>
          <w:rFonts w:hint="eastAsia"/>
          <w:b/>
          <w:bCs/>
          <w:szCs w:val="21"/>
          <w:u w:val="single"/>
        </w:rPr>
        <w:t>180</w:t>
      </w:r>
      <w:r>
        <w:rPr>
          <w:rFonts w:hint="eastAsia"/>
          <w:b/>
          <w:bCs/>
          <w:szCs w:val="21"/>
        </w:rPr>
        <w:t>个日历天。</w:t>
      </w:r>
    </w:p>
    <w:p w14:paraId="6C008D2E" w14:textId="77777777" w:rsidR="00AB0363" w:rsidRDefault="00000000">
      <w:pPr>
        <w:snapToGrid w:val="0"/>
        <w:spacing w:line="360" w:lineRule="auto"/>
        <w:ind w:left="600" w:hangingChars="250" w:hanging="600"/>
        <w:rPr>
          <w:szCs w:val="21"/>
        </w:rPr>
      </w:pPr>
      <w:r>
        <w:rPr>
          <w:rFonts w:hint="eastAsia"/>
          <w:szCs w:val="21"/>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14:paraId="6C350662" w14:textId="77777777" w:rsidR="00AB0363" w:rsidRDefault="00000000">
      <w:pPr>
        <w:snapToGrid w:val="0"/>
        <w:spacing w:line="360" w:lineRule="auto"/>
        <w:ind w:left="600" w:hangingChars="250" w:hanging="600"/>
        <w:rPr>
          <w:szCs w:val="21"/>
        </w:rPr>
      </w:pPr>
      <w:r>
        <w:rPr>
          <w:rFonts w:hint="eastAsia"/>
          <w:szCs w:val="21"/>
        </w:rPr>
        <w:t>7.5  自卖方提供完整无误的送货清单等文件并且交付货物之日起（从次日起算）</w:t>
      </w:r>
      <w:r>
        <w:rPr>
          <w:rFonts w:hint="eastAsia"/>
          <w:szCs w:val="21"/>
          <w:u w:val="single"/>
        </w:rPr>
        <w:t xml:space="preserve"> 5 </w:t>
      </w:r>
      <w:proofErr w:type="gramStart"/>
      <w:r>
        <w:rPr>
          <w:rFonts w:hint="eastAsia"/>
          <w:szCs w:val="21"/>
        </w:rPr>
        <w:t>个</w:t>
      </w:r>
      <w:proofErr w:type="gramEnd"/>
      <w:r>
        <w:rPr>
          <w:rFonts w:hint="eastAsia"/>
          <w:szCs w:val="21"/>
        </w:rPr>
        <w:t>工作日内，买方对货物进行验收；需要卖方对货物或系统进行安装调试的，买方应在</w:t>
      </w:r>
      <w:r>
        <w:rPr>
          <w:rFonts w:hint="eastAsia"/>
          <w:szCs w:val="21"/>
        </w:rPr>
        <w:lastRenderedPageBreak/>
        <w:t>货物安装调试完毕后的</w:t>
      </w:r>
      <w:r>
        <w:rPr>
          <w:rFonts w:hint="eastAsia"/>
          <w:szCs w:val="21"/>
          <w:u w:val="single"/>
        </w:rPr>
        <w:t xml:space="preserve"> 5 </w:t>
      </w:r>
      <w:proofErr w:type="gramStart"/>
      <w:r>
        <w:rPr>
          <w:rFonts w:hint="eastAsia"/>
          <w:szCs w:val="21"/>
        </w:rPr>
        <w:t>个</w:t>
      </w:r>
      <w:proofErr w:type="gramEnd"/>
      <w:r>
        <w:rPr>
          <w:rFonts w:hint="eastAsia"/>
          <w:szCs w:val="21"/>
        </w:rPr>
        <w:t>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14:paraId="4942D45D" w14:textId="77777777" w:rsidR="00AB0363" w:rsidRDefault="00000000">
      <w:pPr>
        <w:snapToGrid w:val="0"/>
        <w:spacing w:line="360" w:lineRule="auto"/>
        <w:ind w:left="600" w:hangingChars="250" w:hanging="600"/>
        <w:rPr>
          <w:szCs w:val="21"/>
        </w:rPr>
      </w:pPr>
      <w:r>
        <w:rPr>
          <w:rFonts w:hint="eastAsia"/>
          <w:szCs w:val="21"/>
        </w:rPr>
        <w:t>7</w:t>
      </w:r>
      <w:r>
        <w:rPr>
          <w:szCs w:val="21"/>
        </w:rPr>
        <w:t xml:space="preserve">.6  </w:t>
      </w:r>
      <w:r>
        <w:rPr>
          <w:rFonts w:hint="eastAsia"/>
          <w:szCs w:val="21"/>
        </w:rPr>
        <w:t>货物</w:t>
      </w:r>
      <w:proofErr w:type="gramStart"/>
      <w:r>
        <w:rPr>
          <w:rFonts w:hint="eastAsia"/>
          <w:szCs w:val="21"/>
        </w:rPr>
        <w:t>验收按</w:t>
      </w:r>
      <w:proofErr w:type="gramEnd"/>
      <w:r>
        <w:rPr>
          <w:rFonts w:hint="eastAsia"/>
          <w:szCs w:val="21"/>
        </w:rPr>
        <w:t>买方的规定进行</w:t>
      </w:r>
      <w:r>
        <w:rPr>
          <w:rFonts w:hint="eastAsia"/>
          <w:color w:val="000000"/>
          <w:szCs w:val="21"/>
        </w:rPr>
        <w:t>（政府有强制验收要求的按政府规定办理），买方在验收中如发现货物的品种、型号、规格、花色和质量等不符合规定或约定的，有权拒收货物，并且有权拒付合同约定的款项</w:t>
      </w:r>
      <w:r>
        <w:rPr>
          <w:rFonts w:hint="eastAsia"/>
          <w:szCs w:val="21"/>
        </w:rPr>
        <w:t>。</w:t>
      </w:r>
    </w:p>
    <w:p w14:paraId="23D9C9E1" w14:textId="77777777" w:rsidR="00AB0363" w:rsidRDefault="00000000">
      <w:pPr>
        <w:adjustRightInd w:val="0"/>
        <w:snapToGrid w:val="0"/>
        <w:spacing w:line="360" w:lineRule="auto"/>
        <w:rPr>
          <w:szCs w:val="21"/>
        </w:rPr>
      </w:pPr>
      <w:r>
        <w:rPr>
          <w:rFonts w:hint="eastAsia"/>
          <w:b/>
          <w:bCs/>
          <w:szCs w:val="21"/>
        </w:rPr>
        <w:t xml:space="preserve">8.   </w:t>
      </w:r>
      <w:r>
        <w:rPr>
          <w:rFonts w:hint="eastAsia"/>
          <w:b/>
          <w:szCs w:val="21"/>
        </w:rPr>
        <w:t>伴随服务／售后服务</w:t>
      </w:r>
    </w:p>
    <w:p w14:paraId="75228B43"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8.1  卖方应按照国家有关法律法规和“三包”规定提供服务。</w:t>
      </w:r>
    </w:p>
    <w:p w14:paraId="494570F7"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8.2  除前款规定外，根据买方需要，卖方还应提供下列服务：</w:t>
      </w:r>
    </w:p>
    <w:p w14:paraId="080B95AA"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 xml:space="preserve">　</w:t>
      </w:r>
      <w:r>
        <w:rPr>
          <w:rFonts w:hint="eastAsia"/>
          <w:color w:val="000000"/>
          <w:szCs w:val="21"/>
        </w:rPr>
        <w:tab/>
        <w:t>1）货物的现场安装、调试，卖方应在到货之日起（从次日起算）</w:t>
      </w:r>
      <w:r>
        <w:rPr>
          <w:rFonts w:hint="eastAsia"/>
          <w:color w:val="000000"/>
          <w:szCs w:val="21"/>
          <w:u w:val="single"/>
        </w:rPr>
        <w:t xml:space="preserve"> / </w:t>
      </w:r>
      <w:r>
        <w:rPr>
          <w:rFonts w:hint="eastAsia"/>
          <w:color w:val="000000"/>
          <w:szCs w:val="21"/>
        </w:rPr>
        <w:t>日内完成；</w:t>
      </w:r>
    </w:p>
    <w:p w14:paraId="3F795DBE" w14:textId="77777777" w:rsidR="00AB0363" w:rsidRDefault="00000000">
      <w:pPr>
        <w:adjustRightInd w:val="0"/>
        <w:snapToGrid w:val="0"/>
        <w:spacing w:line="360" w:lineRule="auto"/>
        <w:ind w:left="525"/>
        <w:rPr>
          <w:color w:val="000000"/>
          <w:szCs w:val="21"/>
        </w:rPr>
      </w:pPr>
      <w:r>
        <w:rPr>
          <w:rFonts w:hint="eastAsia"/>
          <w:color w:val="000000"/>
          <w:szCs w:val="21"/>
        </w:rPr>
        <w:t>2）就货物的安装、启动、运行及维护等对买方人员进行免费培训。</w:t>
      </w:r>
    </w:p>
    <w:p w14:paraId="2E0E2AB3" w14:textId="77777777" w:rsidR="00AB0363" w:rsidRDefault="00000000">
      <w:pPr>
        <w:adjustRightInd w:val="0"/>
        <w:snapToGrid w:val="0"/>
        <w:spacing w:line="360" w:lineRule="auto"/>
        <w:ind w:left="600" w:hangingChars="250" w:hanging="600"/>
        <w:rPr>
          <w:szCs w:val="21"/>
        </w:rPr>
      </w:pPr>
      <w:r>
        <w:rPr>
          <w:rFonts w:hint="eastAsia"/>
          <w:szCs w:val="21"/>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14:paraId="7088E559" w14:textId="77777777" w:rsidR="00AB0363" w:rsidRDefault="00000000">
      <w:pPr>
        <w:adjustRightInd w:val="0"/>
        <w:snapToGrid w:val="0"/>
        <w:spacing w:line="360" w:lineRule="auto"/>
        <w:ind w:left="600" w:hangingChars="250" w:hanging="600"/>
        <w:rPr>
          <w:szCs w:val="21"/>
        </w:rPr>
      </w:pPr>
      <w:r>
        <w:rPr>
          <w:rFonts w:hint="eastAsia"/>
          <w:szCs w:val="21"/>
        </w:rPr>
        <w:t>8.4  在安装调试期间，卖方应遵守买方安全管理规定，做好自身工作人员安全管理；卖方工作人员自身的一切安全问题，由卖方承担全部责任。</w:t>
      </w:r>
    </w:p>
    <w:p w14:paraId="4ED37CBE" w14:textId="77777777" w:rsidR="00AB0363" w:rsidRDefault="00000000">
      <w:pPr>
        <w:tabs>
          <w:tab w:val="left" w:pos="360"/>
          <w:tab w:val="left" w:pos="540"/>
        </w:tabs>
        <w:snapToGrid w:val="0"/>
        <w:spacing w:line="360" w:lineRule="auto"/>
        <w:rPr>
          <w:b/>
          <w:bCs/>
          <w:szCs w:val="21"/>
        </w:rPr>
      </w:pPr>
      <w:r>
        <w:rPr>
          <w:rFonts w:hint="eastAsia"/>
          <w:b/>
          <w:bCs/>
          <w:szCs w:val="21"/>
        </w:rPr>
        <w:t>9.   质保期</w:t>
      </w:r>
    </w:p>
    <w:p w14:paraId="22657724" w14:textId="77777777" w:rsidR="00AB0363" w:rsidRDefault="00000000">
      <w:pPr>
        <w:tabs>
          <w:tab w:val="left" w:pos="360"/>
        </w:tabs>
        <w:snapToGrid w:val="0"/>
        <w:spacing w:line="360" w:lineRule="auto"/>
        <w:ind w:left="600" w:hangingChars="250" w:hanging="600"/>
        <w:rPr>
          <w:szCs w:val="21"/>
        </w:rPr>
      </w:pPr>
      <w:r>
        <w:rPr>
          <w:rFonts w:hint="eastAsia"/>
          <w:szCs w:val="21"/>
        </w:rPr>
        <w:t>9.1  自货物验收合格之日起（从次日起算）</w:t>
      </w:r>
      <w:r>
        <w:rPr>
          <w:rFonts w:hint="eastAsia"/>
          <w:szCs w:val="21"/>
          <w:u w:val="single"/>
        </w:rPr>
        <w:t xml:space="preserve"> </w:t>
      </w:r>
      <w:r>
        <w:rPr>
          <w:b/>
          <w:szCs w:val="21"/>
          <w:u w:val="single"/>
        </w:rPr>
        <w:t>12</w:t>
      </w:r>
      <w:r>
        <w:rPr>
          <w:rFonts w:hint="eastAsia"/>
          <w:szCs w:val="21"/>
          <w:u w:val="single"/>
        </w:rPr>
        <w:t xml:space="preserve"> </w:t>
      </w:r>
      <w:proofErr w:type="gramStart"/>
      <w:r>
        <w:rPr>
          <w:rFonts w:hint="eastAsia"/>
          <w:szCs w:val="21"/>
        </w:rPr>
        <w:t>个</w:t>
      </w:r>
      <w:proofErr w:type="gramEnd"/>
      <w:r>
        <w:rPr>
          <w:rFonts w:hint="eastAsia"/>
          <w:szCs w:val="21"/>
        </w:rPr>
        <w:t>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w:t>
      </w:r>
      <w:proofErr w:type="gramStart"/>
      <w:r>
        <w:rPr>
          <w:rFonts w:hint="eastAsia"/>
          <w:szCs w:val="21"/>
        </w:rPr>
        <w:t>作出</w:t>
      </w:r>
      <w:proofErr w:type="gramEnd"/>
      <w:r>
        <w:rPr>
          <w:rFonts w:hint="eastAsia"/>
          <w:szCs w:val="21"/>
        </w:rPr>
        <w:t>响应，则买方有权自行或委托他人处理上述质量问题，卖方应承担由此发生的全部费用。</w:t>
      </w:r>
    </w:p>
    <w:p w14:paraId="29986C0F" w14:textId="77777777" w:rsidR="00AB0363" w:rsidRDefault="00000000">
      <w:pPr>
        <w:tabs>
          <w:tab w:val="left" w:pos="540"/>
        </w:tabs>
        <w:snapToGrid w:val="0"/>
        <w:spacing w:line="360" w:lineRule="auto"/>
        <w:ind w:left="600" w:hangingChars="250" w:hanging="600"/>
        <w:rPr>
          <w:szCs w:val="21"/>
        </w:rPr>
      </w:pPr>
      <w:r>
        <w:rPr>
          <w:rFonts w:hint="eastAsia"/>
          <w:szCs w:val="21"/>
        </w:rPr>
        <w:t>9.2  在从合同货物运至交货地点之日起至质量保证期结束之日的期间，如发现卖方提供的合同货物有缺陷，不符合本合同规定时，买方有权选择且卖方需采取以下补救措施：</w:t>
      </w:r>
    </w:p>
    <w:p w14:paraId="577635F8" w14:textId="77777777" w:rsidR="00AB0363" w:rsidRDefault="00000000">
      <w:pPr>
        <w:tabs>
          <w:tab w:val="left" w:pos="540"/>
        </w:tabs>
        <w:snapToGrid w:val="0"/>
        <w:spacing w:line="360" w:lineRule="auto"/>
        <w:ind w:left="600" w:hangingChars="250" w:hanging="600"/>
        <w:rPr>
          <w:szCs w:val="21"/>
        </w:rPr>
      </w:pPr>
      <w:r>
        <w:rPr>
          <w:rFonts w:hint="eastAsia"/>
          <w:szCs w:val="21"/>
        </w:rPr>
        <w:lastRenderedPageBreak/>
        <w:tab/>
        <w:t>1）修理：卖方对不符合合同规定的合同货物进行修理，以使其符合合同要求，费用由卖方承担。除非买方同意，修理工作应在</w:t>
      </w:r>
      <w:r>
        <w:rPr>
          <w:rFonts w:hint="eastAsia"/>
          <w:szCs w:val="21"/>
          <w:u w:val="single"/>
        </w:rPr>
        <w:t xml:space="preserve"> 7 </w:t>
      </w:r>
      <w:r>
        <w:rPr>
          <w:rFonts w:hint="eastAsia"/>
          <w:szCs w:val="21"/>
        </w:rPr>
        <w:t>天内（含本数）完成。</w:t>
      </w:r>
    </w:p>
    <w:p w14:paraId="6D013F9C" w14:textId="77777777" w:rsidR="00AB0363" w:rsidRDefault="00000000">
      <w:pPr>
        <w:tabs>
          <w:tab w:val="left" w:pos="540"/>
        </w:tabs>
        <w:snapToGrid w:val="0"/>
        <w:spacing w:line="360" w:lineRule="auto"/>
        <w:ind w:left="600" w:hangingChars="250" w:hanging="600"/>
        <w:rPr>
          <w:szCs w:val="21"/>
        </w:rPr>
      </w:pPr>
      <w:r>
        <w:rPr>
          <w:rFonts w:hint="eastAsia"/>
          <w:szCs w:val="21"/>
        </w:rPr>
        <w:tab/>
        <w:t>2）更换：卖方以符合合同要求的货物替换不符合要求的合同货物，费用由卖方承担。除非买方同意，更换应在</w:t>
      </w:r>
      <w:r>
        <w:rPr>
          <w:rFonts w:hint="eastAsia"/>
          <w:szCs w:val="21"/>
          <w:u w:val="single"/>
        </w:rPr>
        <w:t xml:space="preserve"> 30 </w:t>
      </w:r>
      <w:r>
        <w:rPr>
          <w:rFonts w:hint="eastAsia"/>
          <w:szCs w:val="21"/>
        </w:rPr>
        <w:t>天内（含本数）完成。</w:t>
      </w:r>
    </w:p>
    <w:p w14:paraId="63F23FAD" w14:textId="77777777" w:rsidR="00AB0363" w:rsidRDefault="00000000">
      <w:pPr>
        <w:tabs>
          <w:tab w:val="left" w:pos="540"/>
        </w:tabs>
        <w:snapToGrid w:val="0"/>
        <w:spacing w:line="360" w:lineRule="auto"/>
        <w:ind w:left="600" w:hangingChars="250" w:hanging="600"/>
        <w:rPr>
          <w:szCs w:val="21"/>
        </w:rPr>
      </w:pPr>
      <w:r>
        <w:rPr>
          <w:rFonts w:hint="eastAsia"/>
          <w:szCs w:val="21"/>
        </w:rPr>
        <w:tab/>
        <w:t>3）退货：买方将有缺陷的合同货物退还卖方，卖方负责将被退还的合同货物运出安装现场。在此种情况下，卖方应退还已收取的该货物的货款并承担买方支出的安装、拆卸、运输、保险及购买替代品的差价等费用。</w:t>
      </w:r>
    </w:p>
    <w:p w14:paraId="5F81C15D" w14:textId="77777777" w:rsidR="00AB0363" w:rsidRDefault="00000000">
      <w:pPr>
        <w:tabs>
          <w:tab w:val="left" w:pos="540"/>
        </w:tabs>
        <w:snapToGrid w:val="0"/>
        <w:spacing w:line="360" w:lineRule="auto"/>
        <w:ind w:left="600" w:hangingChars="250" w:hanging="600"/>
        <w:rPr>
          <w:szCs w:val="21"/>
        </w:rPr>
      </w:pPr>
      <w:r>
        <w:rPr>
          <w:rFonts w:hint="eastAsia"/>
          <w:szCs w:val="21"/>
        </w:rPr>
        <w:tab/>
        <w:t>4）削价：在买卖双方同意的前提下，对有缺陷的合同货物作削价处理，卖方应将有缺陷的合同货物原合同价与削减后价格之间的差额退回买方。</w:t>
      </w:r>
    </w:p>
    <w:p w14:paraId="0FE3EDBF" w14:textId="77777777" w:rsidR="00AB0363" w:rsidRDefault="00000000">
      <w:pPr>
        <w:tabs>
          <w:tab w:val="left" w:pos="540"/>
        </w:tabs>
        <w:snapToGrid w:val="0"/>
        <w:spacing w:line="360" w:lineRule="auto"/>
        <w:ind w:left="600" w:hangingChars="250" w:hanging="600"/>
        <w:rPr>
          <w:szCs w:val="21"/>
        </w:rPr>
      </w:pPr>
      <w:r>
        <w:rPr>
          <w:rFonts w:hint="eastAsia"/>
          <w:szCs w:val="21"/>
        </w:rPr>
        <w:tab/>
        <w:t>5）赔偿损失：除已有规定外，卖方应赔偿买方因采取上述措施所发生的损失。</w:t>
      </w:r>
    </w:p>
    <w:p w14:paraId="36246D83" w14:textId="77777777" w:rsidR="00AB0363" w:rsidRDefault="00000000">
      <w:pPr>
        <w:numPr>
          <w:ilvl w:val="0"/>
          <w:numId w:val="50"/>
        </w:numPr>
        <w:snapToGrid w:val="0"/>
        <w:spacing w:line="360" w:lineRule="auto"/>
        <w:ind w:left="0" w:firstLine="0"/>
        <w:rPr>
          <w:b/>
          <w:szCs w:val="21"/>
        </w:rPr>
      </w:pPr>
      <w:r>
        <w:rPr>
          <w:rFonts w:hint="eastAsia"/>
          <w:b/>
          <w:szCs w:val="21"/>
        </w:rPr>
        <w:t>货款支付</w:t>
      </w:r>
    </w:p>
    <w:p w14:paraId="2E8A0C1D" w14:textId="77777777" w:rsidR="00AB0363" w:rsidRDefault="00000000">
      <w:pPr>
        <w:snapToGrid w:val="0"/>
        <w:spacing w:line="360" w:lineRule="auto"/>
        <w:ind w:left="600" w:hangingChars="250" w:hanging="600"/>
        <w:rPr>
          <w:szCs w:val="21"/>
        </w:rPr>
      </w:pPr>
      <w:r>
        <w:rPr>
          <w:rFonts w:hint="eastAsia"/>
          <w:szCs w:val="21"/>
        </w:rPr>
        <w:t>10.1 本合同项下所有款项均在卖方货物交付验收合格并提交与交付货物总价相一致的有效增值税专用发票（税率</w:t>
      </w:r>
      <w:r>
        <w:rPr>
          <w:rFonts w:hint="eastAsia"/>
          <w:szCs w:val="21"/>
          <w:u w:val="single"/>
        </w:rPr>
        <w:t>1</w:t>
      </w:r>
      <w:r>
        <w:rPr>
          <w:szCs w:val="21"/>
          <w:u w:val="single"/>
        </w:rPr>
        <w:t>3</w:t>
      </w:r>
      <w:r>
        <w:rPr>
          <w:rFonts w:hint="eastAsia"/>
          <w:szCs w:val="21"/>
          <w:u w:val="single"/>
        </w:rPr>
        <w:t>%</w:t>
      </w:r>
      <w:r>
        <w:rPr>
          <w:rFonts w:hint="eastAsia"/>
          <w:szCs w:val="21"/>
        </w:rPr>
        <w:t>)后支付，发票</w:t>
      </w:r>
      <w:proofErr w:type="gramStart"/>
      <w:r>
        <w:rPr>
          <w:rFonts w:hint="eastAsia"/>
          <w:szCs w:val="21"/>
        </w:rPr>
        <w:t>备注栏需注明</w:t>
      </w:r>
      <w:proofErr w:type="gramEnd"/>
      <w:r>
        <w:rPr>
          <w:rFonts w:hint="eastAsia"/>
          <w:szCs w:val="21"/>
        </w:rPr>
        <w:t>本合同编号；若是开“货物一批”单张增值税专用发票时，应附有加盖发票专用章的货物明细清单。</w:t>
      </w:r>
    </w:p>
    <w:p w14:paraId="00FF7FFE" w14:textId="77777777" w:rsidR="00AB0363" w:rsidRDefault="00000000">
      <w:pPr>
        <w:tabs>
          <w:tab w:val="left" w:pos="180"/>
          <w:tab w:val="left" w:pos="540"/>
        </w:tabs>
        <w:snapToGrid w:val="0"/>
        <w:spacing w:line="360" w:lineRule="auto"/>
        <w:ind w:left="600" w:hangingChars="250" w:hanging="600"/>
        <w:rPr>
          <w:szCs w:val="21"/>
        </w:rPr>
      </w:pPr>
      <w:r>
        <w:rPr>
          <w:rFonts w:hint="eastAsia"/>
          <w:szCs w:val="21"/>
        </w:rPr>
        <w:t>10.2</w:t>
      </w:r>
      <w:r>
        <w:rPr>
          <w:szCs w:val="21"/>
        </w:rPr>
        <w:t xml:space="preserve"> </w:t>
      </w:r>
      <w:r>
        <w:rPr>
          <w:rFonts w:hint="eastAsia"/>
          <w:szCs w:val="21"/>
        </w:rPr>
        <w:t>该增值税专用发票及货物明细清单经双方确认无异后，买方于</w:t>
      </w:r>
      <w:r>
        <w:rPr>
          <w:rFonts w:hint="eastAsia"/>
          <w:szCs w:val="21"/>
          <w:u w:val="single"/>
        </w:rPr>
        <w:t xml:space="preserve"> 30 </w:t>
      </w:r>
      <w:r>
        <w:rPr>
          <w:rFonts w:hint="eastAsia"/>
          <w:szCs w:val="21"/>
        </w:rPr>
        <w:t>工作日内支付合同总价（或交付货物总价）的</w:t>
      </w:r>
      <w:r>
        <w:rPr>
          <w:rFonts w:hint="eastAsia"/>
          <w:szCs w:val="21"/>
          <w:u w:val="single"/>
        </w:rPr>
        <w:t>95</w:t>
      </w:r>
      <w:r>
        <w:rPr>
          <w:rFonts w:hint="eastAsia"/>
          <w:szCs w:val="21"/>
        </w:rPr>
        <w:t>%，余款自货物验收合格之日起（从次日起算）一年内无任何质量问题，由买方</w:t>
      </w:r>
      <w:r>
        <w:rPr>
          <w:szCs w:val="21"/>
          <w:u w:val="single"/>
        </w:rPr>
        <w:t>30</w:t>
      </w:r>
      <w:r>
        <w:rPr>
          <w:szCs w:val="21"/>
        </w:rPr>
        <w:t>个工作日内向卖方支付。</w:t>
      </w:r>
    </w:p>
    <w:p w14:paraId="64DDE360" w14:textId="77777777" w:rsidR="00AB0363" w:rsidRDefault="00000000">
      <w:pPr>
        <w:snapToGrid w:val="0"/>
        <w:spacing w:line="360" w:lineRule="auto"/>
        <w:ind w:left="600" w:hangingChars="250" w:hanging="600"/>
        <w:rPr>
          <w:szCs w:val="21"/>
        </w:rPr>
      </w:pPr>
      <w:r>
        <w:rPr>
          <w:rFonts w:hint="eastAsia"/>
          <w:szCs w:val="21"/>
        </w:rPr>
        <w:t xml:space="preserve">10.3 </w:t>
      </w:r>
      <w:r>
        <w:rPr>
          <w:rFonts w:hint="eastAsia"/>
          <w:b/>
          <w:bCs/>
          <w:szCs w:val="21"/>
        </w:rPr>
        <w:t>在提交发票时，需附有详细的发票清单（详见附件4），</w:t>
      </w:r>
      <w:r>
        <w:rPr>
          <w:rFonts w:hint="eastAsia"/>
          <w:b/>
          <w:bCs/>
          <w:color w:val="000000"/>
          <w:szCs w:val="21"/>
        </w:rPr>
        <w:t>卖方</w:t>
      </w:r>
      <w:r>
        <w:rPr>
          <w:rFonts w:hint="eastAsia"/>
          <w:b/>
          <w:bCs/>
          <w:szCs w:val="21"/>
        </w:rPr>
        <w:t>如未提供上述材料、提供有误或不完整，买方将有权推迟向卖方支付货款，推迟时间为自货物验收合格之日起（从次日起算）</w:t>
      </w:r>
      <w:r>
        <w:rPr>
          <w:rFonts w:hint="eastAsia"/>
          <w:b/>
          <w:bCs/>
          <w:szCs w:val="21"/>
          <w:u w:val="single"/>
        </w:rPr>
        <w:t>90</w:t>
      </w:r>
      <w:r>
        <w:rPr>
          <w:rFonts w:hint="eastAsia"/>
          <w:b/>
          <w:bCs/>
          <w:szCs w:val="21"/>
        </w:rPr>
        <w:t>个日历天。</w:t>
      </w:r>
    </w:p>
    <w:p w14:paraId="2F68CB3E" w14:textId="77777777" w:rsidR="00AB0363" w:rsidRDefault="00000000">
      <w:pPr>
        <w:snapToGrid w:val="0"/>
        <w:spacing w:line="360" w:lineRule="auto"/>
        <w:rPr>
          <w:szCs w:val="21"/>
        </w:rPr>
      </w:pPr>
      <w:r>
        <w:rPr>
          <w:rFonts w:hint="eastAsia"/>
          <w:szCs w:val="21"/>
        </w:rPr>
        <w:t>10.4 货款以银行转账方式结算。</w:t>
      </w:r>
    </w:p>
    <w:p w14:paraId="6249E802" w14:textId="77777777" w:rsidR="00AB0363" w:rsidRDefault="00000000">
      <w:pPr>
        <w:snapToGrid w:val="0"/>
        <w:spacing w:line="360" w:lineRule="auto"/>
        <w:ind w:left="600" w:hangingChars="250" w:hanging="600"/>
        <w:rPr>
          <w:szCs w:val="21"/>
        </w:rPr>
      </w:pPr>
      <w:r>
        <w:rPr>
          <w:rFonts w:hint="eastAsia"/>
          <w:szCs w:val="21"/>
        </w:rPr>
        <w:t>10.5 本合同约定的不含税价款不因国家税率变化而变化。在合同履行期间，如遇国家的税率调整或其他政策影响税率的，则价税合计金额做相应调整，以开具发票的时间为准。</w:t>
      </w:r>
    </w:p>
    <w:p w14:paraId="48567070" w14:textId="77777777" w:rsidR="00AB0363" w:rsidRDefault="00000000">
      <w:pPr>
        <w:snapToGrid w:val="0"/>
        <w:spacing w:line="360" w:lineRule="auto"/>
        <w:ind w:left="600" w:hangingChars="250" w:hanging="600"/>
        <w:rPr>
          <w:szCs w:val="21"/>
        </w:rPr>
      </w:pPr>
      <w:r>
        <w:rPr>
          <w:rFonts w:hint="eastAsia"/>
          <w:szCs w:val="21"/>
        </w:rPr>
        <w:t>10.6 因卖方提供的发票不符合国家发票管理等法规要求，导致买方从卖方取得的增值税专用发票被税务管理机关认定为不得作为增值税进项税额抵扣凭证或税前扣除凭据的，而给买方造成的经济损失，由卖方负责赔偿。</w:t>
      </w:r>
    </w:p>
    <w:p w14:paraId="37245F1E" w14:textId="77777777" w:rsidR="00AB0363" w:rsidRDefault="00000000">
      <w:pPr>
        <w:snapToGrid w:val="0"/>
        <w:spacing w:line="360" w:lineRule="auto"/>
        <w:ind w:left="602" w:hangingChars="250" w:hanging="602"/>
        <w:rPr>
          <w:b/>
          <w:bCs/>
          <w:szCs w:val="21"/>
        </w:rPr>
      </w:pPr>
      <w:r>
        <w:rPr>
          <w:rFonts w:hint="eastAsia"/>
          <w:b/>
          <w:bCs/>
          <w:szCs w:val="21"/>
        </w:rPr>
        <w:t>11</w:t>
      </w:r>
      <w:r>
        <w:rPr>
          <w:b/>
          <w:bCs/>
          <w:szCs w:val="21"/>
        </w:rPr>
        <w:t xml:space="preserve">.  </w:t>
      </w:r>
      <w:r>
        <w:rPr>
          <w:rFonts w:hint="eastAsia"/>
          <w:b/>
          <w:bCs/>
          <w:szCs w:val="21"/>
        </w:rPr>
        <w:t>履约保证金</w:t>
      </w:r>
    </w:p>
    <w:p w14:paraId="0961C0FE" w14:textId="77777777" w:rsidR="00AB0363" w:rsidRDefault="00000000">
      <w:pPr>
        <w:snapToGrid w:val="0"/>
        <w:spacing w:line="360" w:lineRule="auto"/>
        <w:ind w:left="600" w:hangingChars="250" w:hanging="600"/>
        <w:rPr>
          <w:bCs/>
          <w:szCs w:val="21"/>
        </w:rPr>
      </w:pPr>
      <w:r>
        <w:rPr>
          <w:szCs w:val="21"/>
        </w:rPr>
        <w:t>1</w:t>
      </w:r>
      <w:r>
        <w:rPr>
          <w:rFonts w:hint="eastAsia"/>
          <w:szCs w:val="21"/>
        </w:rPr>
        <w:t>1</w:t>
      </w:r>
      <w:r>
        <w:rPr>
          <w:szCs w:val="21"/>
        </w:rPr>
        <w:t>.1</w:t>
      </w:r>
      <w:r>
        <w:rPr>
          <w:rFonts w:hint="eastAsia"/>
          <w:szCs w:val="21"/>
        </w:rPr>
        <w:t xml:space="preserve"> </w:t>
      </w:r>
      <w:r>
        <w:rPr>
          <w:szCs w:val="21"/>
        </w:rPr>
        <w:t>在本合同签订时，卖方应向买方提交履约保证金，金额</w:t>
      </w:r>
      <w:r>
        <w:rPr>
          <w:rFonts w:hint="eastAsia"/>
          <w:bCs/>
          <w:szCs w:val="21"/>
        </w:rPr>
        <w:t>为人民币（大写）</w:t>
      </w:r>
      <w:r>
        <w:rPr>
          <w:rFonts w:hint="eastAsia"/>
          <w:b/>
          <w:szCs w:val="21"/>
          <w:highlight w:val="yellow"/>
          <w:u w:val="single"/>
        </w:rPr>
        <w:t xml:space="preserve"> </w:t>
      </w:r>
      <w:r>
        <w:rPr>
          <w:b/>
          <w:szCs w:val="21"/>
          <w:highlight w:val="yellow"/>
          <w:u w:val="single"/>
        </w:rPr>
        <w:t xml:space="preserve">       </w:t>
      </w:r>
      <w:r>
        <w:rPr>
          <w:rFonts w:hint="eastAsia"/>
          <w:b/>
          <w:szCs w:val="21"/>
          <w:highlight w:val="yellow"/>
          <w:u w:val="single"/>
        </w:rPr>
        <w:t>整</w:t>
      </w:r>
      <w:r>
        <w:rPr>
          <w:rFonts w:hint="eastAsia"/>
          <w:bCs/>
          <w:szCs w:val="21"/>
          <w:highlight w:val="yellow"/>
        </w:rPr>
        <w:t>（</w:t>
      </w:r>
      <w:r>
        <w:rPr>
          <w:rFonts w:hint="eastAsia"/>
          <w:b/>
          <w:szCs w:val="21"/>
          <w:highlight w:val="yellow"/>
        </w:rPr>
        <w:t>¥</w:t>
      </w:r>
      <w:r>
        <w:rPr>
          <w:b/>
          <w:szCs w:val="21"/>
          <w:highlight w:val="yellow"/>
          <w:u w:val="single"/>
        </w:rPr>
        <w:t xml:space="preserve">       </w:t>
      </w:r>
      <w:r>
        <w:rPr>
          <w:bCs/>
          <w:szCs w:val="21"/>
          <w:highlight w:val="yellow"/>
        </w:rPr>
        <w:t>元）</w:t>
      </w:r>
      <w:r>
        <w:rPr>
          <w:szCs w:val="21"/>
        </w:rPr>
        <w:t>。</w:t>
      </w:r>
    </w:p>
    <w:p w14:paraId="06358181" w14:textId="77777777" w:rsidR="00AB0363" w:rsidRDefault="00000000">
      <w:pPr>
        <w:snapToGrid w:val="0"/>
        <w:spacing w:line="360" w:lineRule="auto"/>
        <w:ind w:left="600" w:hangingChars="250" w:hanging="600"/>
        <w:rPr>
          <w:szCs w:val="21"/>
        </w:rPr>
      </w:pPr>
      <w:r>
        <w:rPr>
          <w:rFonts w:hint="eastAsia"/>
          <w:bCs/>
          <w:szCs w:val="21"/>
        </w:rPr>
        <w:lastRenderedPageBreak/>
        <w:t>11.2</w:t>
      </w:r>
      <w:r>
        <w:rPr>
          <w:bCs/>
          <w:szCs w:val="21"/>
        </w:rPr>
        <w:t xml:space="preserve"> </w:t>
      </w:r>
      <w:r>
        <w:rPr>
          <w:rFonts w:hint="eastAsia"/>
          <w:bCs/>
          <w:szCs w:val="21"/>
        </w:rPr>
        <w:t>履约保证金由买方持有，买方有权在该履约保证金内扣除任何卖方应付而未付之任何款项（包括但不限于合同约定的卖方应支付款项、买方垫付的其他费用等），及任何因卖方在不遵守或不履行本合同条款之任何部分而导致的任何费用支出、违约金、损失或损害赔偿金。</w:t>
      </w:r>
    </w:p>
    <w:p w14:paraId="4DB5F24D" w14:textId="77777777" w:rsidR="00AB0363" w:rsidRDefault="00000000">
      <w:pPr>
        <w:snapToGrid w:val="0"/>
        <w:spacing w:line="360" w:lineRule="auto"/>
        <w:ind w:left="600" w:hangingChars="250" w:hanging="600"/>
        <w:rPr>
          <w:b/>
          <w:bCs/>
          <w:color w:val="FF0000"/>
          <w:szCs w:val="21"/>
        </w:rPr>
      </w:pPr>
      <w:r>
        <w:rPr>
          <w:rFonts w:hint="eastAsia"/>
          <w:szCs w:val="21"/>
        </w:rPr>
        <w:t>11.3</w:t>
      </w:r>
      <w:r>
        <w:rPr>
          <w:szCs w:val="21"/>
        </w:rPr>
        <w:t xml:space="preserve"> </w:t>
      </w:r>
      <w:r>
        <w:rPr>
          <w:rFonts w:hint="eastAsia"/>
          <w:szCs w:val="21"/>
        </w:rPr>
        <w:t>如买方根据本合同的约定扣除履约保证金，卖方必须在扣款后五个工作日内，补足相等于该扣除款额的履约保证金，以保证合同履行期间履约保证金的完整。如履约保证金尚不能弥补买方的损失，买方有权向卖方另行主张赔偿。</w:t>
      </w:r>
    </w:p>
    <w:p w14:paraId="581D55E7" w14:textId="77777777" w:rsidR="00AB0363" w:rsidRDefault="00000000">
      <w:r>
        <w:rPr>
          <w:szCs w:val="21"/>
        </w:rPr>
        <w:t>1</w:t>
      </w:r>
      <w:r>
        <w:rPr>
          <w:rFonts w:hint="eastAsia"/>
          <w:szCs w:val="21"/>
        </w:rPr>
        <w:t>1</w:t>
      </w:r>
      <w:r>
        <w:rPr>
          <w:szCs w:val="21"/>
        </w:rPr>
        <w:t xml:space="preserve">.4 </w:t>
      </w:r>
      <w:r>
        <w:rPr>
          <w:rFonts w:hint="eastAsia"/>
          <w:szCs w:val="21"/>
        </w:rPr>
        <w:t>本框架合同终止并且</w:t>
      </w:r>
      <w:r>
        <w:rPr>
          <w:szCs w:val="21"/>
        </w:rPr>
        <w:t>卖方完成合同约定全部内容</w:t>
      </w:r>
      <w:r>
        <w:rPr>
          <w:rFonts w:hint="eastAsia"/>
          <w:szCs w:val="21"/>
        </w:rPr>
        <w:t>后</w:t>
      </w:r>
      <w:r>
        <w:rPr>
          <w:szCs w:val="21"/>
        </w:rPr>
        <w:t>，</w:t>
      </w:r>
      <w:r>
        <w:rPr>
          <w:rFonts w:hint="eastAsia"/>
          <w:bCs/>
          <w:snapToGrid w:val="0"/>
          <w:szCs w:val="21"/>
        </w:rPr>
        <w:t>买方于</w:t>
      </w:r>
      <w:r>
        <w:rPr>
          <w:rFonts w:hint="eastAsia"/>
          <w:bCs/>
          <w:snapToGrid w:val="0"/>
          <w:szCs w:val="21"/>
          <w:u w:val="single"/>
        </w:rPr>
        <w:t xml:space="preserve"> 30</w:t>
      </w:r>
      <w:r>
        <w:rPr>
          <w:rFonts w:hint="eastAsia"/>
          <w:bCs/>
          <w:snapToGrid w:val="0"/>
          <w:szCs w:val="21"/>
        </w:rPr>
        <w:t>个工作日内退还卖方缴纳的履约保证金。</w:t>
      </w:r>
    </w:p>
    <w:p w14:paraId="78756844" w14:textId="77777777" w:rsidR="00AB0363" w:rsidRDefault="00000000">
      <w:pPr>
        <w:snapToGrid w:val="0"/>
        <w:spacing w:line="360" w:lineRule="auto"/>
        <w:rPr>
          <w:b/>
          <w:szCs w:val="21"/>
        </w:rPr>
      </w:pPr>
      <w:r>
        <w:rPr>
          <w:rFonts w:hint="eastAsia"/>
          <w:b/>
          <w:bCs/>
          <w:szCs w:val="21"/>
        </w:rPr>
        <w:t>12.</w:t>
      </w:r>
      <w:r>
        <w:rPr>
          <w:rFonts w:hint="eastAsia"/>
          <w:szCs w:val="21"/>
        </w:rPr>
        <w:t xml:space="preserve">  </w:t>
      </w:r>
      <w:r>
        <w:rPr>
          <w:rFonts w:hint="eastAsia"/>
          <w:b/>
          <w:szCs w:val="21"/>
        </w:rPr>
        <w:t>保密条款</w:t>
      </w:r>
    </w:p>
    <w:p w14:paraId="4B2DE161" w14:textId="77777777" w:rsidR="00AB0363" w:rsidRDefault="00000000">
      <w:pPr>
        <w:snapToGrid w:val="0"/>
        <w:spacing w:line="360" w:lineRule="auto"/>
        <w:ind w:left="600" w:hangingChars="250" w:hanging="600"/>
        <w:rPr>
          <w:bCs/>
          <w:szCs w:val="21"/>
        </w:rPr>
      </w:pPr>
      <w:r>
        <w:rPr>
          <w:rFonts w:hint="eastAsia"/>
          <w:bCs/>
          <w:szCs w:val="21"/>
        </w:rPr>
        <w:t>12.1 买、卖双方应对因履行合同而取得的另一方的信息、资料等予以保密。未经另一方书面同意，任何一方均不得为与履行合同无关的目的使用或向第三方披露另一方当事人提供的信息、资料。</w:t>
      </w:r>
    </w:p>
    <w:p w14:paraId="3A2C16A3" w14:textId="77777777" w:rsidR="00AB0363" w:rsidRDefault="00000000">
      <w:pPr>
        <w:snapToGrid w:val="0"/>
        <w:spacing w:line="360" w:lineRule="auto"/>
        <w:ind w:left="600" w:hangingChars="250" w:hanging="600"/>
        <w:rPr>
          <w:bCs/>
          <w:szCs w:val="21"/>
        </w:rPr>
      </w:pPr>
      <w:r>
        <w:rPr>
          <w:rFonts w:hint="eastAsia"/>
          <w:bCs/>
          <w:szCs w:val="21"/>
        </w:rPr>
        <w:t>12.2 买、卖双方的保密义务不适用于下列信息：(1)非因接受信息一方的过失现在或以后进入公共领域的信息； (2)接受信息一方当事人合法地从第三方获得并且据其善意了解第三方也</w:t>
      </w:r>
      <w:proofErr w:type="gramStart"/>
      <w:r>
        <w:rPr>
          <w:rFonts w:hint="eastAsia"/>
          <w:bCs/>
          <w:szCs w:val="21"/>
        </w:rPr>
        <w:t>不</w:t>
      </w:r>
      <w:proofErr w:type="gramEnd"/>
      <w:r>
        <w:rPr>
          <w:rFonts w:hint="eastAsia"/>
          <w:bCs/>
          <w:szCs w:val="21"/>
        </w:rPr>
        <w:t>对此承担保密义务的信息；(3)法律或法律的执行要求披露的信息。</w:t>
      </w:r>
    </w:p>
    <w:p w14:paraId="486D413B" w14:textId="77777777" w:rsidR="00AB0363" w:rsidRDefault="00000000">
      <w:pPr>
        <w:tabs>
          <w:tab w:val="left" w:pos="360"/>
        </w:tabs>
        <w:snapToGrid w:val="0"/>
        <w:spacing w:line="360" w:lineRule="auto"/>
        <w:rPr>
          <w:szCs w:val="21"/>
        </w:rPr>
      </w:pPr>
      <w:r>
        <w:rPr>
          <w:rFonts w:hint="eastAsia"/>
          <w:b/>
          <w:bCs/>
          <w:szCs w:val="21"/>
        </w:rPr>
        <w:t>13.</w:t>
      </w:r>
      <w:r>
        <w:rPr>
          <w:rFonts w:hint="eastAsia"/>
          <w:szCs w:val="21"/>
        </w:rPr>
        <w:t xml:space="preserve">  </w:t>
      </w:r>
      <w:r>
        <w:rPr>
          <w:rFonts w:hint="eastAsia"/>
          <w:b/>
          <w:szCs w:val="21"/>
        </w:rPr>
        <w:t>违约责任</w:t>
      </w:r>
    </w:p>
    <w:p w14:paraId="226C625B" w14:textId="77777777" w:rsidR="00AB0363" w:rsidRDefault="00000000">
      <w:pPr>
        <w:snapToGrid w:val="0"/>
        <w:spacing w:line="360" w:lineRule="auto"/>
        <w:ind w:left="600" w:hangingChars="250" w:hanging="600"/>
        <w:rPr>
          <w:szCs w:val="21"/>
        </w:rPr>
      </w:pPr>
      <w:r>
        <w:rPr>
          <w:rFonts w:hint="eastAsia"/>
          <w:szCs w:val="21"/>
        </w:rPr>
        <w:t>13.1 买方不得无正当理由拒收货物、拒付货款，非经卖方原因，买方延期付款，经卖方书面告知后</w:t>
      </w:r>
      <w:r>
        <w:rPr>
          <w:rFonts w:hint="eastAsia"/>
          <w:szCs w:val="21"/>
          <w:u w:val="single"/>
        </w:rPr>
        <w:t xml:space="preserve"> 30 </w:t>
      </w:r>
      <w:proofErr w:type="gramStart"/>
      <w:r>
        <w:rPr>
          <w:rFonts w:hint="eastAsia"/>
          <w:szCs w:val="21"/>
        </w:rPr>
        <w:t>个</w:t>
      </w:r>
      <w:proofErr w:type="gramEnd"/>
      <w:r>
        <w:rPr>
          <w:rFonts w:hint="eastAsia"/>
          <w:szCs w:val="21"/>
        </w:rPr>
        <w:t>工作日内仍未付款的，每迟延一日，买方应向卖方支付迟延付款金额的0.3‰的违约金，直至款项付清之日，但卖方不得以此为由迟延交付货物。</w:t>
      </w:r>
    </w:p>
    <w:p w14:paraId="33060271" w14:textId="77777777" w:rsidR="00AB0363" w:rsidRDefault="00000000">
      <w:pPr>
        <w:snapToGrid w:val="0"/>
        <w:spacing w:line="360" w:lineRule="auto"/>
        <w:ind w:left="600" w:hangingChars="250" w:hanging="600"/>
        <w:rPr>
          <w:szCs w:val="21"/>
        </w:rPr>
      </w:pPr>
      <w:r>
        <w:rPr>
          <w:rFonts w:hint="eastAsia"/>
          <w:szCs w:val="21"/>
        </w:rPr>
        <w:t>13.2 若卖方未能按本合同约定时间及方式将全部货物交付至买方指定地点，每迟延一日，应向买方支付该批货物总价的1‰的违约金，直至货物交付之日。若卖方迟延交货超过</w:t>
      </w:r>
      <w:r>
        <w:rPr>
          <w:rFonts w:hint="eastAsia"/>
          <w:szCs w:val="21"/>
          <w:u w:val="single"/>
        </w:rPr>
        <w:t xml:space="preserve"> 30 </w:t>
      </w:r>
      <w:r>
        <w:rPr>
          <w:rFonts w:hint="eastAsia"/>
          <w:szCs w:val="21"/>
        </w:rPr>
        <w:t>日，买方有权书面通知卖方单方面解除本合同，且有权要求卖方支付相当于合同总价5%的违约金，若该违约金不足以补偿给买方造成的损失，则卖方还应当补足差额部分。</w:t>
      </w:r>
    </w:p>
    <w:p w14:paraId="08988A89" w14:textId="77777777" w:rsidR="00AB0363" w:rsidRDefault="00000000">
      <w:pPr>
        <w:snapToGrid w:val="0"/>
        <w:spacing w:line="360" w:lineRule="auto"/>
        <w:ind w:left="600" w:hangingChars="250" w:hanging="600"/>
        <w:rPr>
          <w:color w:val="000000"/>
          <w:szCs w:val="21"/>
        </w:rPr>
      </w:pPr>
      <w:r>
        <w:rPr>
          <w:rFonts w:hint="eastAsia"/>
          <w:color w:val="000000"/>
          <w:szCs w:val="21"/>
        </w:rPr>
        <w:t>13.3 卖方所交付的货物品种、规格型号不符合合同规定的，买方有权拒收，卖方应向买方支付拒收不合格货物货款总额5％的违约金。</w:t>
      </w:r>
    </w:p>
    <w:p w14:paraId="5F07694F" w14:textId="77777777" w:rsidR="00AB0363" w:rsidRDefault="00000000">
      <w:pPr>
        <w:snapToGrid w:val="0"/>
        <w:spacing w:line="360" w:lineRule="auto"/>
        <w:ind w:left="600" w:hangingChars="250" w:hanging="600"/>
      </w:pPr>
      <w:r>
        <w:rPr>
          <w:rFonts w:hint="eastAsia"/>
          <w:color w:val="000000"/>
          <w:szCs w:val="21"/>
          <w:highlight w:val="yellow"/>
        </w:rPr>
        <w:t>13.4 卖方所交付的清洗剂应为通过试用产品的原厂原液，必须满足买方实际使用需求，如不符合要求，买方有权退货，卖方应退回相应批次货款，且卖方应向买方支付相应批次货物货款总额</w:t>
      </w:r>
      <w:r>
        <w:rPr>
          <w:color w:val="000000"/>
          <w:szCs w:val="21"/>
          <w:highlight w:val="yellow"/>
        </w:rPr>
        <w:t>30</w:t>
      </w:r>
      <w:r>
        <w:rPr>
          <w:rFonts w:hint="eastAsia"/>
          <w:color w:val="000000"/>
          <w:szCs w:val="21"/>
          <w:highlight w:val="yellow"/>
        </w:rPr>
        <w:t>％的违约金。</w:t>
      </w:r>
    </w:p>
    <w:p w14:paraId="3A5FD6BD" w14:textId="77777777" w:rsidR="00AB0363" w:rsidRDefault="00000000">
      <w:pPr>
        <w:snapToGrid w:val="0"/>
        <w:spacing w:line="360" w:lineRule="auto"/>
        <w:ind w:left="600" w:hangingChars="250" w:hanging="600"/>
        <w:rPr>
          <w:color w:val="000000"/>
          <w:szCs w:val="21"/>
        </w:rPr>
      </w:pPr>
      <w:r>
        <w:rPr>
          <w:rFonts w:hint="eastAsia"/>
          <w:color w:val="000000"/>
          <w:szCs w:val="21"/>
        </w:rPr>
        <w:lastRenderedPageBreak/>
        <w:t>13.5 在卖方承诺或国家规定的质保期内(取两者中最长的期限)，如经卖方两次维修或更换，货物仍不能达到合同约定的质量标准，买方有权退货，卖方应退回全部货款，并支付合同总价5%的违约金。</w:t>
      </w:r>
    </w:p>
    <w:p w14:paraId="09BDDEBD" w14:textId="77777777" w:rsidR="00AB0363" w:rsidRDefault="00000000">
      <w:pPr>
        <w:snapToGrid w:val="0"/>
        <w:spacing w:line="360" w:lineRule="auto"/>
        <w:ind w:left="600" w:hangingChars="250" w:hanging="600"/>
        <w:rPr>
          <w:color w:val="000000"/>
          <w:szCs w:val="21"/>
        </w:rPr>
      </w:pPr>
      <w:r>
        <w:rPr>
          <w:rFonts w:hint="eastAsia"/>
          <w:color w:val="000000"/>
          <w:szCs w:val="21"/>
        </w:rPr>
        <w:t>13.6 卖方未按本合同的规定和“服务承诺”提供伴随服务/售后服务的，应按合同总额的5%向买方承担违约责任。</w:t>
      </w:r>
    </w:p>
    <w:p w14:paraId="5416B67A"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13.7 鉴于买方对该货物的使用有时间上及效能上的特殊要求，如卖方明确表示无法供货或买方有理由认为卖方无法供货的，买方有权终止全部或部分合同，同时有权要求卖方向买方支付合同总价款一倍的赔偿金。</w:t>
      </w:r>
    </w:p>
    <w:p w14:paraId="06633A8B" w14:textId="77777777" w:rsidR="00AB0363" w:rsidRDefault="00000000">
      <w:pPr>
        <w:tabs>
          <w:tab w:val="left" w:pos="360"/>
        </w:tabs>
        <w:snapToGrid w:val="0"/>
        <w:spacing w:line="360" w:lineRule="auto"/>
        <w:ind w:left="600" w:hangingChars="250" w:hanging="600"/>
        <w:rPr>
          <w:color w:val="000000"/>
          <w:szCs w:val="21"/>
        </w:rPr>
      </w:pPr>
      <w:r>
        <w:rPr>
          <w:color w:val="000000"/>
          <w:szCs w:val="21"/>
        </w:rPr>
        <w:t>13.</w:t>
      </w:r>
      <w:r>
        <w:rPr>
          <w:rFonts w:hint="eastAsia"/>
          <w:color w:val="000000"/>
          <w:szCs w:val="21"/>
        </w:rPr>
        <w:t>8</w:t>
      </w:r>
      <w:r>
        <w:rPr>
          <w:color w:val="000000"/>
          <w:szCs w:val="21"/>
        </w:rPr>
        <w:t xml:space="preserve"> 无论何等原因，卖方未履行合同约定主要义务，包括不限于</w:t>
      </w:r>
      <w:r>
        <w:rPr>
          <w:rFonts w:hint="eastAsia"/>
          <w:color w:val="000000"/>
          <w:szCs w:val="21"/>
        </w:rPr>
        <w:t>13</w:t>
      </w:r>
      <w:r>
        <w:rPr>
          <w:color w:val="000000"/>
          <w:szCs w:val="21"/>
        </w:rPr>
        <w:t>.2-1</w:t>
      </w:r>
      <w:r>
        <w:rPr>
          <w:rFonts w:hint="eastAsia"/>
          <w:color w:val="000000"/>
          <w:szCs w:val="21"/>
        </w:rPr>
        <w:t>3</w:t>
      </w:r>
      <w:r>
        <w:rPr>
          <w:color w:val="000000"/>
          <w:szCs w:val="21"/>
        </w:rPr>
        <w:t>.</w:t>
      </w:r>
      <w:r>
        <w:rPr>
          <w:rFonts w:hint="eastAsia"/>
          <w:color w:val="000000"/>
          <w:szCs w:val="21"/>
        </w:rPr>
        <w:t>7</w:t>
      </w:r>
      <w:r>
        <w:rPr>
          <w:color w:val="000000"/>
          <w:szCs w:val="21"/>
        </w:rPr>
        <w:t>条约定部分，或卖方未能及时配合买方为实现合同的要求卖方实施相关行为的，均视为卖方违约。买、卖双方一致同意，如果卖方发生本合同约定的违约情形，买方有权按照</w:t>
      </w:r>
      <w:r>
        <w:rPr>
          <w:rFonts w:hint="eastAsia"/>
          <w:color w:val="000000"/>
          <w:szCs w:val="21"/>
        </w:rPr>
        <w:t>13</w:t>
      </w:r>
      <w:r>
        <w:rPr>
          <w:color w:val="000000"/>
          <w:szCs w:val="21"/>
        </w:rPr>
        <w:t>.2-1</w:t>
      </w:r>
      <w:r>
        <w:rPr>
          <w:rFonts w:hint="eastAsia"/>
          <w:color w:val="000000"/>
          <w:szCs w:val="21"/>
        </w:rPr>
        <w:t>3</w:t>
      </w:r>
      <w:r>
        <w:rPr>
          <w:color w:val="000000"/>
          <w:szCs w:val="21"/>
        </w:rPr>
        <w:t>.</w:t>
      </w:r>
      <w:r>
        <w:rPr>
          <w:rFonts w:hint="eastAsia"/>
          <w:color w:val="000000"/>
          <w:szCs w:val="21"/>
        </w:rPr>
        <w:t>8</w:t>
      </w:r>
      <w:r>
        <w:rPr>
          <w:color w:val="000000"/>
          <w:szCs w:val="21"/>
        </w:rPr>
        <w:t>条的规定，从合同价款、履约保证金中扣除相应的金额作为卖方的违约金。</w:t>
      </w:r>
    </w:p>
    <w:p w14:paraId="27C9A045"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13.9</w:t>
      </w:r>
      <w:r>
        <w:rPr>
          <w:color w:val="000000"/>
          <w:szCs w:val="21"/>
        </w:rPr>
        <w:t xml:space="preserve"> 如果出</w:t>
      </w:r>
      <w:r>
        <w:rPr>
          <w:rFonts w:hint="eastAsia"/>
          <w:color w:val="000000"/>
          <w:szCs w:val="21"/>
        </w:rPr>
        <w:t>现如下情形之一或者全部的，买方有权直接通知卖方解除或者终止合同：</w:t>
      </w:r>
    </w:p>
    <w:p w14:paraId="7D162C43"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1）因不可抗力导致买方不能实现合同目的；</w:t>
      </w:r>
    </w:p>
    <w:p w14:paraId="56AD0531"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2）在合同约定的履行期届满之前，卖方明确表示或者以自己的行为表明不履行响应义务的；</w:t>
      </w:r>
    </w:p>
    <w:p w14:paraId="46AD1692"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3）卖方延迟履行部分或者全部债务，或者发生其他行为，致使买方不能实现合同目的。</w:t>
      </w:r>
    </w:p>
    <w:p w14:paraId="7947BCD9" w14:textId="77777777" w:rsidR="00AB0363" w:rsidRDefault="00000000">
      <w:pPr>
        <w:snapToGrid w:val="0"/>
        <w:spacing w:line="360" w:lineRule="auto"/>
        <w:rPr>
          <w:color w:val="000000"/>
          <w:szCs w:val="21"/>
        </w:rPr>
      </w:pPr>
      <w:r>
        <w:rPr>
          <w:rFonts w:hint="eastAsia"/>
          <w:b/>
          <w:bCs/>
          <w:szCs w:val="21"/>
        </w:rPr>
        <w:t xml:space="preserve">14.  </w:t>
      </w:r>
      <w:r>
        <w:rPr>
          <w:rFonts w:hint="eastAsia"/>
          <w:b/>
          <w:szCs w:val="21"/>
        </w:rPr>
        <w:t>不可抗力</w:t>
      </w:r>
    </w:p>
    <w:p w14:paraId="5024BA8E" w14:textId="77777777" w:rsidR="00AB0363" w:rsidRDefault="00000000">
      <w:pPr>
        <w:snapToGrid w:val="0"/>
        <w:spacing w:line="360" w:lineRule="auto"/>
        <w:ind w:left="600" w:hangingChars="250" w:hanging="600"/>
        <w:rPr>
          <w:color w:val="000000"/>
          <w:szCs w:val="21"/>
        </w:rPr>
      </w:pPr>
      <w:r>
        <w:rPr>
          <w:rFonts w:hint="eastAsia"/>
          <w:color w:val="000000"/>
          <w:szCs w:val="21"/>
        </w:rPr>
        <w:t>14.1 因出现不可预见、不可避免、不可克服的事件，导致本合同无法有效及时履行时，遭遇不可抗力方应立即用电话、传真、电子邮件等尽可能迅速的通讯方式通知对方，并在通知后的</w:t>
      </w:r>
      <w:r>
        <w:rPr>
          <w:rFonts w:hint="eastAsia"/>
          <w:color w:val="000000"/>
          <w:szCs w:val="21"/>
          <w:u w:val="single"/>
        </w:rPr>
        <w:t xml:space="preserve"> 30 </w:t>
      </w:r>
      <w:r>
        <w:rPr>
          <w:rFonts w:hint="eastAsia"/>
          <w:color w:val="000000"/>
          <w:szCs w:val="21"/>
        </w:rPr>
        <w:t>日内将不可抗力的书面有效证明及本合同无法有效及时履行的书面理由提交给对方确认。遭受不可抗力的一方凭此证明免除全部或部分违约责任，具体免除范围和方式由双方另行协商。</w:t>
      </w:r>
    </w:p>
    <w:p w14:paraId="2C15BED1" w14:textId="77777777" w:rsidR="00AB0363" w:rsidRDefault="00000000">
      <w:pPr>
        <w:snapToGrid w:val="0"/>
        <w:spacing w:line="360" w:lineRule="auto"/>
        <w:ind w:left="600" w:hangingChars="250" w:hanging="600"/>
        <w:rPr>
          <w:color w:val="000000"/>
          <w:szCs w:val="21"/>
        </w:rPr>
      </w:pPr>
      <w:r>
        <w:rPr>
          <w:rFonts w:hint="eastAsia"/>
          <w:color w:val="000000"/>
          <w:szCs w:val="21"/>
        </w:rPr>
        <w:t>14.2 遭遇不可抗力方应当在可能的范围内，尽最大努力减轻不可抗力事件对本合同的不利影响。双方应根据不可抗力事件对本合同的影响程度，协商决定是否解除/变更本合同，或者免除本合同部分条款的履行，或者延期履行本合同。</w:t>
      </w:r>
    </w:p>
    <w:p w14:paraId="59461A9C" w14:textId="77777777" w:rsidR="00AB0363" w:rsidRDefault="00000000">
      <w:pPr>
        <w:tabs>
          <w:tab w:val="left" w:pos="360"/>
        </w:tabs>
        <w:snapToGrid w:val="0"/>
        <w:spacing w:line="360" w:lineRule="auto"/>
        <w:rPr>
          <w:bCs/>
          <w:snapToGrid w:val="0"/>
          <w:szCs w:val="21"/>
        </w:rPr>
      </w:pPr>
      <w:r>
        <w:rPr>
          <w:rFonts w:hint="eastAsia"/>
          <w:b/>
          <w:bCs/>
          <w:szCs w:val="21"/>
        </w:rPr>
        <w:t>15.</w:t>
      </w:r>
      <w:r>
        <w:rPr>
          <w:rFonts w:hint="eastAsia"/>
          <w:b/>
          <w:szCs w:val="21"/>
        </w:rPr>
        <w:t xml:space="preserve">  知识产权</w:t>
      </w:r>
    </w:p>
    <w:p w14:paraId="7177C5D5" w14:textId="77777777" w:rsidR="00AB0363" w:rsidRDefault="00000000">
      <w:pPr>
        <w:tabs>
          <w:tab w:val="left" w:pos="360"/>
        </w:tabs>
        <w:snapToGrid w:val="0"/>
        <w:spacing w:line="360" w:lineRule="auto"/>
        <w:rPr>
          <w:color w:val="000000"/>
          <w:szCs w:val="21"/>
        </w:rPr>
      </w:pPr>
      <w:r>
        <w:rPr>
          <w:rFonts w:hint="eastAsia"/>
          <w:color w:val="000000"/>
          <w:szCs w:val="21"/>
        </w:rPr>
        <w:lastRenderedPageBreak/>
        <w:t>15.1 买方在履行合同过程中提供给卖方的全部图纸、文件和其他含有数据和信息的资料，其知识产权属于买方。</w:t>
      </w:r>
    </w:p>
    <w:p w14:paraId="1AED838D"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15.2 买方不因签署和履行合同而享有卖方在履行合同过程中提供给买方的图纸、文件、配套软件、电</w:t>
      </w:r>
    </w:p>
    <w:p w14:paraId="24DC85C7"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子辅助程序和其他含有数据和信息的资料的知识产权。</w:t>
      </w:r>
    </w:p>
    <w:p w14:paraId="3B04D6B2"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15.3 卖方保证，买方在使用本合同项下货物或该货物的任何一部分时，免受第三方提出的侵犯其专利</w:t>
      </w:r>
    </w:p>
    <w:p w14:paraId="43AD355E"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权、商标权、著作权或其他知识产权的起诉。</w:t>
      </w:r>
    </w:p>
    <w:p w14:paraId="66E534A8" w14:textId="77777777" w:rsidR="00AB0363" w:rsidRDefault="00000000">
      <w:pPr>
        <w:spacing w:line="360" w:lineRule="auto"/>
        <w:rPr>
          <w:color w:val="000000"/>
          <w:szCs w:val="21"/>
        </w:rPr>
      </w:pPr>
      <w:r>
        <w:rPr>
          <w:rFonts w:hint="eastAsia"/>
          <w:color w:val="000000"/>
          <w:szCs w:val="21"/>
        </w:rPr>
        <w:t>15.4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14:paraId="02220540" w14:textId="77777777" w:rsidR="00AB0363" w:rsidRDefault="00000000">
      <w:pPr>
        <w:tabs>
          <w:tab w:val="left" w:pos="360"/>
        </w:tabs>
        <w:snapToGrid w:val="0"/>
        <w:spacing w:line="360" w:lineRule="auto"/>
        <w:rPr>
          <w:bCs/>
          <w:snapToGrid w:val="0"/>
          <w:szCs w:val="21"/>
        </w:rPr>
      </w:pPr>
      <w:r>
        <w:rPr>
          <w:rFonts w:hint="eastAsia"/>
          <w:b/>
          <w:bCs/>
          <w:szCs w:val="21"/>
        </w:rPr>
        <w:t>16.</w:t>
      </w:r>
      <w:r>
        <w:rPr>
          <w:rFonts w:hint="eastAsia"/>
          <w:b/>
          <w:szCs w:val="21"/>
        </w:rPr>
        <w:t xml:space="preserve">  合同的变更或终止</w:t>
      </w:r>
    </w:p>
    <w:p w14:paraId="6E301129"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16.1 买方有权向卖方发出书面通知，从以下方面对合同内容进行变更，卖方应无条件执行买方的变更要求：</w:t>
      </w:r>
    </w:p>
    <w:p w14:paraId="450F327B"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1）提前、推迟或暂停合同货物的交货，但应在交货期</w:t>
      </w:r>
      <w:r>
        <w:rPr>
          <w:rFonts w:hint="eastAsia"/>
          <w:color w:val="000000"/>
          <w:szCs w:val="21"/>
          <w:u w:val="single"/>
        </w:rPr>
        <w:t xml:space="preserve"> 30 </w:t>
      </w:r>
      <w:r>
        <w:rPr>
          <w:rFonts w:hint="eastAsia"/>
          <w:color w:val="000000"/>
          <w:szCs w:val="21"/>
        </w:rPr>
        <w:t>天前（含本数）通知卖方，以便卖方提前做好各项生产准备工作。提前、推迟、暂停及重新确定交货时间均应办理有关合同变更手续。</w:t>
      </w:r>
    </w:p>
    <w:p w14:paraId="73106854"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2）在交货期</w:t>
      </w:r>
      <w:r>
        <w:rPr>
          <w:rFonts w:hint="eastAsia"/>
          <w:color w:val="000000"/>
          <w:szCs w:val="21"/>
          <w:u w:val="single"/>
        </w:rPr>
        <w:t xml:space="preserve"> 7 </w:t>
      </w:r>
      <w:r>
        <w:rPr>
          <w:rFonts w:hint="eastAsia"/>
          <w:color w:val="000000"/>
          <w:szCs w:val="21"/>
        </w:rPr>
        <w:t>天前（含本数）通知卖方变更运输方式、包装方式、交货地点及卖方需提供的服务。</w:t>
      </w:r>
    </w:p>
    <w:p w14:paraId="577F61F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16.2 除合同另有约定外，本框架合同在下列情况下终止：</w:t>
      </w:r>
    </w:p>
    <w:p w14:paraId="4CDD251B"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1）双方协商同意，并签署书面终止合同；</w:t>
      </w:r>
    </w:p>
    <w:p w14:paraId="5AE54C62"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2）合同一方或者其受让人、承继人严重违反本合同规定的其义务且在另一方书面通知其纠正违约后的三十天内未能纠正违约，另一方可以书面通知违约方终止本合同；</w:t>
      </w:r>
    </w:p>
    <w:p w14:paraId="29B021B2"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3）一方破产、解散或停业清理，另一方可以在向该方发出通知后的十天内终止本合同。</w:t>
      </w:r>
    </w:p>
    <w:p w14:paraId="6509783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ab/>
      </w:r>
      <w:r>
        <w:rPr>
          <w:rFonts w:hint="eastAsia"/>
          <w:color w:val="000000"/>
          <w:szCs w:val="21"/>
        </w:rPr>
        <w:tab/>
        <w:t>本合同无论因何原因终止，均不影响各方因执行本合同已经产生的权利和利益；合同中设定的违约条款、争议解决条款、通知送达条款等并不因为合同权利义务终止而受到任何影响。</w:t>
      </w:r>
    </w:p>
    <w:p w14:paraId="3754B11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lastRenderedPageBreak/>
        <w:t>16.3 除非买卖双方签署书面变更合同，并成为本合同不可分割的一部分之情形外，本合同的条款不得有任何变化或修改。</w:t>
      </w:r>
    </w:p>
    <w:p w14:paraId="471994AB" w14:textId="77777777" w:rsidR="00AB0363" w:rsidRDefault="00000000">
      <w:pPr>
        <w:tabs>
          <w:tab w:val="left" w:pos="180"/>
        </w:tabs>
        <w:snapToGrid w:val="0"/>
        <w:spacing w:line="360" w:lineRule="auto"/>
        <w:rPr>
          <w:szCs w:val="21"/>
        </w:rPr>
      </w:pPr>
      <w:r>
        <w:rPr>
          <w:rFonts w:hint="eastAsia"/>
          <w:b/>
          <w:bCs/>
          <w:szCs w:val="21"/>
        </w:rPr>
        <w:t xml:space="preserve">17.  </w:t>
      </w:r>
      <w:r>
        <w:rPr>
          <w:rFonts w:hint="eastAsia"/>
          <w:b/>
          <w:szCs w:val="21"/>
        </w:rPr>
        <w:t>合同的转让</w:t>
      </w:r>
      <w:r>
        <w:rPr>
          <w:rFonts w:hint="eastAsia"/>
          <w:szCs w:val="21"/>
        </w:rPr>
        <w:t xml:space="preserve"> </w:t>
      </w:r>
    </w:p>
    <w:p w14:paraId="3B694681" w14:textId="77777777" w:rsidR="00AB0363" w:rsidRDefault="00000000">
      <w:pPr>
        <w:tabs>
          <w:tab w:val="left" w:pos="360"/>
        </w:tabs>
        <w:snapToGrid w:val="0"/>
        <w:spacing w:line="360" w:lineRule="auto"/>
        <w:ind w:leftChars="250" w:left="600"/>
        <w:rPr>
          <w:color w:val="000000"/>
          <w:szCs w:val="21"/>
        </w:rPr>
      </w:pPr>
      <w:r>
        <w:rPr>
          <w:rFonts w:hint="eastAsia"/>
          <w:szCs w:val="21"/>
        </w:rPr>
        <w:t>卖方不得部分转让或全部转让其应履行的合同义务，如买方发现卖方有买方不能接受的转让行为，买方有权中止或解除合同，由此所造成的损失由卖方承担。</w:t>
      </w:r>
    </w:p>
    <w:p w14:paraId="50C2894C" w14:textId="77777777" w:rsidR="00AB0363" w:rsidRDefault="00000000">
      <w:pPr>
        <w:tabs>
          <w:tab w:val="left" w:pos="360"/>
        </w:tabs>
        <w:snapToGrid w:val="0"/>
        <w:spacing w:line="360" w:lineRule="auto"/>
        <w:rPr>
          <w:szCs w:val="21"/>
        </w:rPr>
      </w:pPr>
      <w:r>
        <w:rPr>
          <w:rFonts w:hint="eastAsia"/>
          <w:b/>
          <w:bCs/>
          <w:szCs w:val="21"/>
        </w:rPr>
        <w:t xml:space="preserve">18.  </w:t>
      </w:r>
      <w:r>
        <w:rPr>
          <w:rFonts w:hint="eastAsia"/>
          <w:b/>
          <w:szCs w:val="21"/>
        </w:rPr>
        <w:t>适用法律与争议解决</w:t>
      </w:r>
    </w:p>
    <w:p w14:paraId="5219F88F" w14:textId="77777777" w:rsidR="00AB0363" w:rsidRDefault="00000000">
      <w:pPr>
        <w:snapToGrid w:val="0"/>
        <w:spacing w:line="360" w:lineRule="auto"/>
        <w:ind w:left="600" w:hangingChars="250" w:hanging="600"/>
        <w:rPr>
          <w:szCs w:val="21"/>
        </w:rPr>
      </w:pPr>
      <w:r>
        <w:rPr>
          <w:rFonts w:hint="eastAsia"/>
          <w:szCs w:val="21"/>
        </w:rPr>
        <w:t>18.1 本合同的效力、履行及任何争议仅适用中华人民共和国法律。</w:t>
      </w:r>
    </w:p>
    <w:p w14:paraId="49615885" w14:textId="77777777" w:rsidR="00AB0363" w:rsidRDefault="00000000">
      <w:pPr>
        <w:snapToGrid w:val="0"/>
        <w:spacing w:line="360" w:lineRule="auto"/>
        <w:ind w:left="600" w:hangingChars="250" w:hanging="600"/>
        <w:rPr>
          <w:szCs w:val="21"/>
        </w:rPr>
      </w:pPr>
      <w:r>
        <w:rPr>
          <w:rFonts w:hint="eastAsia"/>
          <w:szCs w:val="21"/>
        </w:rPr>
        <w:t>18.2 因本合同引起的或与本合同有关的争议，买卖双方应通过友好协商解决，如果协商不成，双方同意按照以下第（1）种方式处理：</w:t>
      </w:r>
    </w:p>
    <w:p w14:paraId="368DC69A" w14:textId="77777777" w:rsidR="00AB0363" w:rsidRDefault="00000000">
      <w:pPr>
        <w:snapToGrid w:val="0"/>
        <w:spacing w:line="360" w:lineRule="auto"/>
        <w:ind w:leftChars="250" w:left="600"/>
        <w:rPr>
          <w:szCs w:val="21"/>
        </w:rPr>
      </w:pPr>
      <w:r>
        <w:rPr>
          <w:rFonts w:hint="eastAsia"/>
          <w:szCs w:val="21"/>
        </w:rPr>
        <w:t>1）向买方所在地有管辖权的人民法院提起诉讼；</w:t>
      </w:r>
    </w:p>
    <w:p w14:paraId="7808C514" w14:textId="77777777" w:rsidR="00AB0363" w:rsidRDefault="00000000">
      <w:pPr>
        <w:snapToGrid w:val="0"/>
        <w:spacing w:line="360" w:lineRule="auto"/>
        <w:ind w:leftChars="250" w:left="600"/>
        <w:rPr>
          <w:szCs w:val="21"/>
        </w:rPr>
      </w:pPr>
      <w:r>
        <w:rPr>
          <w:rFonts w:hint="eastAsia"/>
          <w:szCs w:val="21"/>
        </w:rPr>
        <w:t>2）提交南京仲裁委员会仲裁，并同意按照该会届时有效的仲裁规则仲裁。仲裁裁决是终局的，对各方均有约束力。</w:t>
      </w:r>
    </w:p>
    <w:p w14:paraId="037D86E2" w14:textId="77777777" w:rsidR="00AB0363" w:rsidRDefault="00000000">
      <w:pPr>
        <w:snapToGrid w:val="0"/>
        <w:spacing w:line="360" w:lineRule="auto"/>
        <w:rPr>
          <w:b/>
          <w:bCs/>
          <w:szCs w:val="21"/>
        </w:rPr>
      </w:pPr>
      <w:r>
        <w:rPr>
          <w:rFonts w:hint="eastAsia"/>
          <w:b/>
          <w:bCs/>
          <w:szCs w:val="21"/>
        </w:rPr>
        <w:t>19.  通知送达</w:t>
      </w:r>
    </w:p>
    <w:p w14:paraId="01AC2DE6" w14:textId="77777777" w:rsidR="00AB0363" w:rsidRDefault="00000000">
      <w:pPr>
        <w:tabs>
          <w:tab w:val="left" w:pos="360"/>
        </w:tabs>
        <w:snapToGrid w:val="0"/>
        <w:spacing w:line="360" w:lineRule="auto"/>
        <w:ind w:left="600" w:hangingChars="250" w:hanging="600"/>
        <w:rPr>
          <w:szCs w:val="21"/>
        </w:rPr>
      </w:pPr>
      <w:r>
        <w:rPr>
          <w:rFonts w:hint="eastAsia"/>
          <w:szCs w:val="21"/>
        </w:rPr>
        <w:t>19.1 买、卖双方应就合同履行中有关的事项及时进行联络，双方关于本合同的履行和相关事宜的通知，应当以书面形式按照本合同载明的地址发出。合同履行过程中的任何联络及相关文件的签署，均应通过指定的联系人和联系方式进行。合同履行过程中，双方可以书面形式增加或变更指定联系人。</w:t>
      </w:r>
    </w:p>
    <w:p w14:paraId="456980F5" w14:textId="77777777" w:rsidR="00AB0363" w:rsidRDefault="00000000">
      <w:pPr>
        <w:tabs>
          <w:tab w:val="left" w:pos="360"/>
        </w:tabs>
        <w:snapToGrid w:val="0"/>
        <w:spacing w:line="360" w:lineRule="auto"/>
        <w:ind w:left="600" w:hangingChars="250" w:hanging="600"/>
        <w:rPr>
          <w:szCs w:val="21"/>
        </w:rPr>
      </w:pPr>
      <w:r>
        <w:rPr>
          <w:szCs w:val="21"/>
        </w:rPr>
        <w:t xml:space="preserve">     卖方联系人：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B851DE1"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联系方式：</w:t>
      </w:r>
      <w:r>
        <w:rPr>
          <w:szCs w:val="21"/>
          <w:u w:val="single"/>
        </w:rPr>
        <w:t xml:space="preserve">            </w:t>
      </w:r>
    </w:p>
    <w:p w14:paraId="3CD840A4"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买方联系人：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4F34AFD0"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联系方式：</w:t>
      </w:r>
      <w:r>
        <w:rPr>
          <w:szCs w:val="21"/>
          <w:u w:val="single"/>
        </w:rPr>
        <w:t xml:space="preserve">               </w:t>
      </w:r>
    </w:p>
    <w:p w14:paraId="3349AF68" w14:textId="77777777" w:rsidR="00AB0363" w:rsidRDefault="00000000">
      <w:pPr>
        <w:tabs>
          <w:tab w:val="left" w:pos="360"/>
        </w:tabs>
        <w:snapToGrid w:val="0"/>
        <w:spacing w:line="360" w:lineRule="auto"/>
        <w:ind w:left="600" w:hangingChars="250" w:hanging="600"/>
        <w:rPr>
          <w:szCs w:val="21"/>
        </w:rPr>
      </w:pPr>
      <w:r>
        <w:rPr>
          <w:rFonts w:hint="eastAsia"/>
          <w:szCs w:val="21"/>
        </w:rPr>
        <w:t>19.2 合同履行中或与合同有关的任何联络，送达到第</w:t>
      </w:r>
      <w:r>
        <w:rPr>
          <w:szCs w:val="21"/>
        </w:rPr>
        <w:t>20.1项指定</w:t>
      </w:r>
      <w:r>
        <w:rPr>
          <w:rFonts w:hint="eastAsia"/>
          <w:szCs w:val="21"/>
        </w:rPr>
        <w:t>的联系人即视为送达。一方变更名称、地址、联系人或联系方式的，应当在变更后三日内及时书面通知对方，对方实际收到变更通知前的送达仍为有效送达。变更方未及时通知，对方按照变更前的信息进行送达的仍视为有效送达，因此产生的不利后果由变更方承担。</w:t>
      </w:r>
    </w:p>
    <w:p w14:paraId="2CDAF163" w14:textId="77777777" w:rsidR="00AB0363" w:rsidRDefault="00000000">
      <w:pPr>
        <w:tabs>
          <w:tab w:val="left" w:pos="360"/>
        </w:tabs>
        <w:snapToGrid w:val="0"/>
        <w:spacing w:line="360" w:lineRule="auto"/>
        <w:ind w:left="600" w:hangingChars="250" w:hanging="600"/>
        <w:rPr>
          <w:b/>
          <w:bCs/>
          <w:szCs w:val="21"/>
        </w:rPr>
      </w:pPr>
      <w:r>
        <w:rPr>
          <w:rFonts w:hint="eastAsia"/>
          <w:szCs w:val="21"/>
        </w:rPr>
        <w:t>1</w:t>
      </w:r>
      <w:r>
        <w:rPr>
          <w:szCs w:val="21"/>
        </w:rPr>
        <w:t>9.3 本条款为独立条款，不受协议整体或其他条款的效力的影响，始终有效。</w:t>
      </w:r>
    </w:p>
    <w:p w14:paraId="666B3D2D" w14:textId="77777777" w:rsidR="00AB0363" w:rsidRDefault="00000000">
      <w:pPr>
        <w:snapToGrid w:val="0"/>
        <w:spacing w:line="360" w:lineRule="auto"/>
        <w:rPr>
          <w:b/>
          <w:bCs/>
          <w:szCs w:val="21"/>
        </w:rPr>
      </w:pPr>
      <w:r>
        <w:rPr>
          <w:b/>
          <w:bCs/>
          <w:szCs w:val="21"/>
        </w:rPr>
        <w:t>2</w:t>
      </w:r>
      <w:r>
        <w:rPr>
          <w:rFonts w:hint="eastAsia"/>
          <w:b/>
          <w:bCs/>
          <w:szCs w:val="21"/>
        </w:rPr>
        <w:t>0.  其它</w:t>
      </w:r>
    </w:p>
    <w:p w14:paraId="3B16DBDD" w14:textId="77777777" w:rsidR="00AB0363" w:rsidRDefault="00000000">
      <w:pPr>
        <w:tabs>
          <w:tab w:val="left" w:pos="360"/>
        </w:tabs>
        <w:snapToGrid w:val="0"/>
        <w:spacing w:line="360" w:lineRule="auto"/>
        <w:ind w:left="600" w:hangingChars="250" w:hanging="600"/>
        <w:rPr>
          <w:szCs w:val="21"/>
        </w:rPr>
      </w:pPr>
      <w:r>
        <w:rPr>
          <w:szCs w:val="21"/>
        </w:rPr>
        <w:t>2</w:t>
      </w:r>
      <w:r>
        <w:rPr>
          <w:rFonts w:hint="eastAsia"/>
          <w:szCs w:val="21"/>
        </w:rPr>
        <w:t>0.1 本合同经双方法定代表人或其授权代表签字（如授权代表签名，卖方需提交法定代表人授权委托书）并加盖公章后生效。合同执行期间，买卖双方均不得随意变更或解除合同。</w:t>
      </w:r>
    </w:p>
    <w:p w14:paraId="76FD7211" w14:textId="77777777" w:rsidR="00AB0363" w:rsidRDefault="00000000">
      <w:pPr>
        <w:tabs>
          <w:tab w:val="left" w:pos="360"/>
        </w:tabs>
        <w:snapToGrid w:val="0"/>
        <w:spacing w:line="360" w:lineRule="auto"/>
        <w:ind w:left="600" w:hangingChars="250" w:hanging="600"/>
        <w:rPr>
          <w:szCs w:val="21"/>
        </w:rPr>
      </w:pPr>
      <w:r>
        <w:rPr>
          <w:szCs w:val="21"/>
        </w:rPr>
        <w:lastRenderedPageBreak/>
        <w:t>2</w:t>
      </w:r>
      <w:r>
        <w:rPr>
          <w:rFonts w:hint="eastAsia"/>
          <w:szCs w:val="21"/>
        </w:rPr>
        <w:t>0.2 当买方与卖方之间签署、确认的法律文件之间内容有冲突时，除另有明确书面约定外，其适用顺序如下：</w:t>
      </w:r>
    </w:p>
    <w:p w14:paraId="740DECA2" w14:textId="77777777" w:rsidR="00AB0363" w:rsidRDefault="00000000">
      <w:pPr>
        <w:tabs>
          <w:tab w:val="left" w:pos="360"/>
        </w:tabs>
        <w:snapToGrid w:val="0"/>
        <w:spacing w:line="360" w:lineRule="auto"/>
        <w:ind w:leftChars="250" w:left="600"/>
        <w:rPr>
          <w:szCs w:val="21"/>
        </w:rPr>
      </w:pPr>
      <w:r>
        <w:rPr>
          <w:rFonts w:hint="eastAsia"/>
          <w:szCs w:val="21"/>
        </w:rPr>
        <w:t xml:space="preserve"> 1）后达成的合同优先于先达成的合同适用；</w:t>
      </w:r>
    </w:p>
    <w:p w14:paraId="553C09CC" w14:textId="77777777" w:rsidR="00AB0363" w:rsidRDefault="00000000">
      <w:pPr>
        <w:tabs>
          <w:tab w:val="left" w:pos="360"/>
        </w:tabs>
        <w:snapToGrid w:val="0"/>
        <w:spacing w:line="360" w:lineRule="auto"/>
        <w:ind w:leftChars="250" w:left="600"/>
        <w:rPr>
          <w:szCs w:val="21"/>
        </w:rPr>
      </w:pPr>
      <w:r>
        <w:rPr>
          <w:rFonts w:hint="eastAsia"/>
          <w:szCs w:val="21"/>
        </w:rPr>
        <w:t xml:space="preserve"> 2）双方确认的订单优先于特别条款；</w:t>
      </w:r>
    </w:p>
    <w:p w14:paraId="7B50B631" w14:textId="77777777" w:rsidR="00AB0363" w:rsidRDefault="00000000">
      <w:pPr>
        <w:tabs>
          <w:tab w:val="left" w:pos="360"/>
        </w:tabs>
        <w:snapToGrid w:val="0"/>
        <w:spacing w:line="360" w:lineRule="auto"/>
        <w:ind w:leftChars="250" w:left="600"/>
        <w:rPr>
          <w:szCs w:val="21"/>
        </w:rPr>
      </w:pPr>
      <w:r>
        <w:rPr>
          <w:rFonts w:hint="eastAsia"/>
          <w:szCs w:val="21"/>
        </w:rPr>
        <w:t xml:space="preserve"> 3）特别条款优先于一般条款。</w:t>
      </w:r>
    </w:p>
    <w:p w14:paraId="626A62E5" w14:textId="77777777" w:rsidR="00AB0363" w:rsidRDefault="00000000">
      <w:pPr>
        <w:tabs>
          <w:tab w:val="left" w:pos="360"/>
        </w:tabs>
        <w:snapToGrid w:val="0"/>
        <w:spacing w:line="360" w:lineRule="auto"/>
        <w:ind w:left="600" w:hangingChars="250" w:hanging="600"/>
        <w:rPr>
          <w:szCs w:val="21"/>
        </w:rPr>
      </w:pPr>
      <w:r>
        <w:rPr>
          <w:szCs w:val="21"/>
        </w:rPr>
        <w:t>2</w:t>
      </w:r>
      <w:r>
        <w:rPr>
          <w:rFonts w:hint="eastAsia"/>
          <w:szCs w:val="21"/>
        </w:rPr>
        <w:t>0.3 在本合同期限内，任何一方被合并、改组、分立或者转让，其受让人或承继人应当履行该方在本合同项下的任何义务和责任，也不影响另一方或其受让人、承继人根据本合同应当享有的权利和利益。</w:t>
      </w:r>
    </w:p>
    <w:p w14:paraId="2660D704" w14:textId="77777777" w:rsidR="00AB0363" w:rsidRDefault="00000000">
      <w:pPr>
        <w:tabs>
          <w:tab w:val="left" w:pos="360"/>
        </w:tabs>
        <w:snapToGrid w:val="0"/>
        <w:spacing w:line="360" w:lineRule="auto"/>
        <w:ind w:left="600" w:hangingChars="250" w:hanging="600"/>
        <w:rPr>
          <w:b/>
          <w:szCs w:val="21"/>
        </w:rPr>
      </w:pPr>
      <w:r>
        <w:rPr>
          <w:szCs w:val="21"/>
        </w:rPr>
        <w:t>2</w:t>
      </w:r>
      <w:r>
        <w:rPr>
          <w:rFonts w:hint="eastAsia"/>
          <w:szCs w:val="21"/>
        </w:rPr>
        <w:t xml:space="preserve">0.4 </w:t>
      </w:r>
      <w:r>
        <w:rPr>
          <w:rFonts w:hint="eastAsia"/>
          <w:bCs/>
          <w:szCs w:val="21"/>
        </w:rPr>
        <w:t>本合同正本（包括附件）一式两份，买方执一份，卖方执一份；副本（包括附件）一式三份，买方执三份。正本和副本具有同等法律效力，如有互相矛盾之处，以正本为准。</w:t>
      </w:r>
    </w:p>
    <w:p w14:paraId="6C25768A" w14:textId="77777777" w:rsidR="00AB0363" w:rsidRDefault="00AB0363">
      <w:pPr>
        <w:spacing w:line="360" w:lineRule="auto"/>
        <w:rPr>
          <w:szCs w:val="21"/>
        </w:rPr>
      </w:pPr>
    </w:p>
    <w:p w14:paraId="74416DE9" w14:textId="77777777" w:rsidR="00AB0363" w:rsidRDefault="00AB0363">
      <w:pPr>
        <w:pStyle w:val="a2"/>
      </w:pPr>
    </w:p>
    <w:p w14:paraId="0D228580" w14:textId="77777777" w:rsidR="00AB0363" w:rsidRDefault="00AB0363">
      <w:pPr>
        <w:pStyle w:val="af8"/>
        <w:spacing w:line="360" w:lineRule="auto"/>
        <w:sectPr w:rsidR="00AB0363">
          <w:footerReference w:type="default" r:id="rId16"/>
          <w:pgSz w:w="11906" w:h="16838"/>
          <w:pgMar w:top="1440" w:right="1247" w:bottom="1440" w:left="1247" w:header="851" w:footer="992" w:gutter="0"/>
          <w:cols w:space="720"/>
          <w:docGrid w:type="linesAndChars" w:linePitch="312"/>
        </w:sectPr>
      </w:pPr>
    </w:p>
    <w:p w14:paraId="00682ABD" w14:textId="77777777" w:rsidR="00AB0363" w:rsidRDefault="00AB0363">
      <w:pPr>
        <w:spacing w:line="360" w:lineRule="auto"/>
        <w:rPr>
          <w:rFonts w:ascii="Arial" w:hAnsi="Arial"/>
        </w:rPr>
      </w:pPr>
    </w:p>
    <w:p w14:paraId="373C40B8" w14:textId="77777777" w:rsidR="00AB0363" w:rsidRDefault="00AB0363">
      <w:pPr>
        <w:rPr>
          <w:rFonts w:ascii="Arial" w:hAnsi="Arial"/>
          <w:sz w:val="32"/>
        </w:rPr>
      </w:pPr>
    </w:p>
    <w:p w14:paraId="1D8BA532" w14:textId="77777777" w:rsidR="00AB0363" w:rsidRDefault="00AB0363">
      <w:pPr>
        <w:rPr>
          <w:rFonts w:ascii="Arial" w:hAnsi="Arial"/>
          <w:sz w:val="32"/>
        </w:rPr>
      </w:pPr>
    </w:p>
    <w:p w14:paraId="114D2291" w14:textId="77777777" w:rsidR="00AB0363" w:rsidRDefault="00AB0363">
      <w:pPr>
        <w:rPr>
          <w:rFonts w:ascii="Arial" w:hAnsi="Arial"/>
          <w:sz w:val="32"/>
        </w:rPr>
      </w:pPr>
    </w:p>
    <w:p w14:paraId="5733DF61" w14:textId="77777777" w:rsidR="00AB0363" w:rsidRDefault="00AB0363">
      <w:pPr>
        <w:rPr>
          <w:rFonts w:ascii="Arial" w:hAnsi="Arial"/>
          <w:sz w:val="32"/>
        </w:rPr>
      </w:pPr>
    </w:p>
    <w:p w14:paraId="7C0D69BF" w14:textId="77777777" w:rsidR="00AB0363" w:rsidRDefault="00AB0363">
      <w:pPr>
        <w:rPr>
          <w:rFonts w:ascii="Arial" w:hAnsi="Arial"/>
          <w:sz w:val="32"/>
        </w:rPr>
      </w:pPr>
    </w:p>
    <w:p w14:paraId="299EB89A" w14:textId="77777777" w:rsidR="00AB0363" w:rsidRDefault="00AB0363">
      <w:pPr>
        <w:rPr>
          <w:rFonts w:ascii="Arial" w:hAnsi="Arial"/>
          <w:sz w:val="32"/>
        </w:rPr>
      </w:pPr>
    </w:p>
    <w:p w14:paraId="491CBB4B" w14:textId="77777777" w:rsidR="00AB0363" w:rsidRDefault="00AB0363">
      <w:pPr>
        <w:rPr>
          <w:rFonts w:ascii="Arial" w:hAnsi="Arial"/>
          <w:sz w:val="32"/>
        </w:rPr>
      </w:pPr>
    </w:p>
    <w:p w14:paraId="6E4A13CB" w14:textId="77777777" w:rsidR="00AB0363" w:rsidRDefault="00AB0363">
      <w:pPr>
        <w:rPr>
          <w:rFonts w:ascii="Arial" w:hAnsi="Arial"/>
          <w:sz w:val="32"/>
        </w:rPr>
      </w:pPr>
    </w:p>
    <w:p w14:paraId="2AE65400" w14:textId="77777777" w:rsidR="00AB0363" w:rsidRDefault="00AB0363">
      <w:pPr>
        <w:rPr>
          <w:rFonts w:ascii="Arial" w:hAnsi="Arial"/>
          <w:sz w:val="32"/>
        </w:rPr>
      </w:pPr>
    </w:p>
    <w:p w14:paraId="61314436" w14:textId="77777777" w:rsidR="00AB0363" w:rsidRDefault="00AB0363">
      <w:pPr>
        <w:rPr>
          <w:rFonts w:ascii="Arial" w:hAnsi="Arial"/>
          <w:sz w:val="32"/>
        </w:rPr>
      </w:pPr>
    </w:p>
    <w:p w14:paraId="3A12BF02" w14:textId="77777777" w:rsidR="00AB0363" w:rsidRDefault="00AB0363">
      <w:pPr>
        <w:rPr>
          <w:rFonts w:ascii="Arial" w:hAnsi="Arial"/>
          <w:sz w:val="32"/>
        </w:rPr>
      </w:pPr>
    </w:p>
    <w:p w14:paraId="7C367F13" w14:textId="77777777" w:rsidR="00AB0363" w:rsidRDefault="00AB0363">
      <w:pPr>
        <w:rPr>
          <w:rFonts w:ascii="Arial" w:hAnsi="Arial"/>
        </w:rPr>
      </w:pPr>
    </w:p>
    <w:p w14:paraId="51B5E374" w14:textId="77777777" w:rsidR="00AB0363" w:rsidRDefault="00000000">
      <w:pPr>
        <w:pStyle w:val="1"/>
        <w:adjustRightInd w:val="0"/>
        <w:snapToGrid w:val="0"/>
        <w:spacing w:before="0" w:after="0" w:line="360" w:lineRule="auto"/>
        <w:jc w:val="center"/>
        <w:rPr>
          <w:rFonts w:ascii="Arial" w:eastAsia="黑体" w:hAnsi="Arial"/>
          <w:b w:val="0"/>
          <w:sz w:val="56"/>
        </w:rPr>
      </w:pPr>
      <w:bookmarkStart w:id="942" w:name="_Toc9694"/>
      <w:r>
        <w:rPr>
          <w:rFonts w:ascii="Arial" w:eastAsia="黑体" w:hAnsi="Arial" w:hint="eastAsia"/>
          <w:b w:val="0"/>
          <w:sz w:val="56"/>
        </w:rPr>
        <w:t>第四部分</w:t>
      </w:r>
      <w:r>
        <w:rPr>
          <w:rFonts w:ascii="Arial" w:eastAsia="黑体" w:hAnsi="Arial" w:hint="eastAsia"/>
          <w:b w:val="0"/>
          <w:sz w:val="56"/>
        </w:rPr>
        <w:t xml:space="preserve"> </w:t>
      </w:r>
      <w:r>
        <w:rPr>
          <w:rFonts w:ascii="Arial" w:eastAsia="黑体" w:hAnsi="Arial" w:hint="eastAsia"/>
          <w:b w:val="0"/>
          <w:sz w:val="56"/>
        </w:rPr>
        <w:t>投标文件格式</w:t>
      </w:r>
      <w:bookmarkEnd w:id="942"/>
    </w:p>
    <w:p w14:paraId="49E3B42E" w14:textId="77777777" w:rsidR="00AB0363" w:rsidRDefault="00AB0363">
      <w:pPr>
        <w:rPr>
          <w:rFonts w:ascii="Arial" w:hAnsi="Arial"/>
        </w:rPr>
      </w:pPr>
    </w:p>
    <w:p w14:paraId="3F8416C9" w14:textId="77777777" w:rsidR="00AB0363" w:rsidRDefault="00AB0363">
      <w:pPr>
        <w:rPr>
          <w:rFonts w:ascii="Arial" w:hAnsi="Arial"/>
        </w:rPr>
      </w:pPr>
    </w:p>
    <w:p w14:paraId="496B0133" w14:textId="77777777" w:rsidR="00AB0363" w:rsidRDefault="00AB0363">
      <w:pPr>
        <w:rPr>
          <w:rFonts w:ascii="Arial" w:hAnsi="Arial"/>
        </w:rPr>
      </w:pPr>
    </w:p>
    <w:p w14:paraId="2919D5C0" w14:textId="77777777" w:rsidR="00AB0363" w:rsidRDefault="00AB0363">
      <w:pPr>
        <w:rPr>
          <w:rFonts w:ascii="Arial" w:hAnsi="Arial"/>
        </w:rPr>
      </w:pPr>
    </w:p>
    <w:p w14:paraId="5F29E085" w14:textId="77777777" w:rsidR="00AB0363" w:rsidRDefault="00AB0363">
      <w:pPr>
        <w:rPr>
          <w:rFonts w:ascii="Arial" w:hAnsi="Arial"/>
        </w:rPr>
      </w:pPr>
    </w:p>
    <w:p w14:paraId="649729E0" w14:textId="77777777" w:rsidR="00AB0363" w:rsidRDefault="00AB0363">
      <w:pPr>
        <w:rPr>
          <w:rFonts w:ascii="Arial" w:hAnsi="Arial"/>
        </w:rPr>
      </w:pPr>
    </w:p>
    <w:p w14:paraId="162E753B" w14:textId="77777777" w:rsidR="00AB0363" w:rsidRDefault="00AB0363">
      <w:pPr>
        <w:rPr>
          <w:rFonts w:ascii="Arial" w:hAnsi="Arial"/>
        </w:rPr>
      </w:pPr>
    </w:p>
    <w:p w14:paraId="0F541FC5" w14:textId="77777777" w:rsidR="00AB0363" w:rsidRDefault="00000000">
      <w:pPr>
        <w:autoSpaceDE w:val="0"/>
        <w:autoSpaceDN w:val="0"/>
        <w:spacing w:line="360" w:lineRule="auto"/>
        <w:jc w:val="center"/>
        <w:textAlignment w:val="bottom"/>
        <w:rPr>
          <w:rFonts w:ascii="Arial" w:hAnsi="Arial"/>
          <w:b/>
          <w:bCs/>
        </w:rPr>
      </w:pPr>
      <w:r>
        <w:rPr>
          <w:rFonts w:ascii="Arial" w:hAnsi="Arial"/>
        </w:rPr>
        <w:br w:type="column"/>
      </w:r>
      <w:bookmarkStart w:id="943" w:name="_Toc310610529"/>
      <w:r>
        <w:rPr>
          <w:rFonts w:ascii="Arial" w:hAnsi="Arial" w:hint="eastAsia"/>
          <w:b/>
          <w:bCs/>
        </w:rPr>
        <w:lastRenderedPageBreak/>
        <w:t>投标人注意事项</w:t>
      </w:r>
    </w:p>
    <w:p w14:paraId="2953790C" w14:textId="77777777" w:rsidR="00AB0363" w:rsidRDefault="00000000">
      <w:pPr>
        <w:autoSpaceDE w:val="0"/>
        <w:autoSpaceDN w:val="0"/>
        <w:spacing w:line="360" w:lineRule="auto"/>
        <w:textAlignment w:val="bottom"/>
        <w:rPr>
          <w:rFonts w:ascii="Arial" w:hAnsi="Arial"/>
        </w:rPr>
      </w:pPr>
      <w:r>
        <w:rPr>
          <w:rFonts w:ascii="Arial" w:hAnsi="Arial" w:hint="eastAsia"/>
        </w:rPr>
        <w:t>投标人应按招标文件要求编制投标文件，并注意以下事项：</w:t>
      </w:r>
    </w:p>
    <w:p w14:paraId="025788D8"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投标人应填写并递交以下规定之表格以及其他有关资料。文件资料统一以</w:t>
      </w:r>
      <w:r>
        <w:rPr>
          <w:rFonts w:ascii="Arial" w:hAnsi="Arial"/>
        </w:rPr>
        <w:t>A4</w:t>
      </w:r>
      <w:r>
        <w:rPr>
          <w:rFonts w:ascii="Arial" w:hAnsi="Arial" w:hint="eastAsia"/>
        </w:rPr>
        <w:t>幅双面按投标文件格式的顺序（统一的页码进行）编排、装订成册</w:t>
      </w:r>
    </w:p>
    <w:p w14:paraId="732984E2"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投标人应对所附的表格中所提出之问题或</w:t>
      </w:r>
      <w:r>
        <w:rPr>
          <w:rFonts w:ascii="Arial" w:hAnsi="Arial"/>
        </w:rPr>
        <w:t>/</w:t>
      </w:r>
      <w:r>
        <w:rPr>
          <w:rFonts w:ascii="Arial" w:hAnsi="Arial" w:hint="eastAsia"/>
        </w:rPr>
        <w:t>要求一一</w:t>
      </w:r>
      <w:proofErr w:type="gramStart"/>
      <w:r>
        <w:rPr>
          <w:rFonts w:ascii="Arial" w:hAnsi="Arial" w:hint="eastAsia"/>
        </w:rPr>
        <w:t>作出</w:t>
      </w:r>
      <w:proofErr w:type="gramEnd"/>
      <w:r>
        <w:rPr>
          <w:rFonts w:ascii="Arial" w:hAnsi="Arial" w:hint="eastAsia"/>
        </w:rPr>
        <w:t>肯定答复；填写表格时，字迹要工整，栏目不够时，可另附页说明。</w:t>
      </w:r>
    </w:p>
    <w:p w14:paraId="1ADBB7B6"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投标人授权代表的签署视为对其中所有说明、对问题的回答的真实性和准确性的保证。</w:t>
      </w:r>
    </w:p>
    <w:p w14:paraId="7A2370FE"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投标人所提交之资料由招标方根据其标准、规定进行审查，以决定投标人的合格性及能力。</w:t>
      </w:r>
    </w:p>
    <w:p w14:paraId="3CB2C319"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投标人提交的文件将给予保密但不再退还。</w:t>
      </w:r>
    </w:p>
    <w:bookmarkEnd w:id="943"/>
    <w:p w14:paraId="30F3759E" w14:textId="77777777" w:rsidR="00AB0363" w:rsidRDefault="00000000">
      <w:pPr>
        <w:jc w:val="center"/>
        <w:rPr>
          <w:rFonts w:ascii="Arial" w:hAnsi="Arial"/>
        </w:rPr>
      </w:pPr>
      <w:r>
        <w:rPr>
          <w:rFonts w:ascii="Arial" w:hAnsi="Arial"/>
        </w:rPr>
        <w:br w:type="page"/>
      </w:r>
    </w:p>
    <w:p w14:paraId="06F3F895" w14:textId="77777777" w:rsidR="00AB0363" w:rsidRDefault="00AB0363">
      <w:pPr>
        <w:jc w:val="center"/>
        <w:rPr>
          <w:rFonts w:ascii="Arial" w:hAnsi="Arial"/>
        </w:rPr>
      </w:pPr>
    </w:p>
    <w:p w14:paraId="589418DC" w14:textId="77777777" w:rsidR="00AB0363" w:rsidRDefault="00AB0363">
      <w:pPr>
        <w:jc w:val="center"/>
        <w:rPr>
          <w:rFonts w:ascii="Arial" w:hAnsi="Arial"/>
        </w:rPr>
      </w:pPr>
    </w:p>
    <w:p w14:paraId="448A9A9F" w14:textId="77777777" w:rsidR="00AB0363" w:rsidRDefault="00AB0363">
      <w:pPr>
        <w:jc w:val="center"/>
        <w:rPr>
          <w:rFonts w:ascii="Arial" w:hAnsi="Arial"/>
        </w:rPr>
      </w:pPr>
    </w:p>
    <w:p w14:paraId="145A926B" w14:textId="77777777" w:rsidR="00AB0363" w:rsidRDefault="00AB0363">
      <w:pPr>
        <w:jc w:val="center"/>
        <w:rPr>
          <w:rFonts w:ascii="Arial" w:hAnsi="Arial"/>
        </w:rPr>
      </w:pPr>
    </w:p>
    <w:p w14:paraId="71AFBF60" w14:textId="77777777" w:rsidR="00AB0363" w:rsidRDefault="00AB0363">
      <w:pPr>
        <w:jc w:val="center"/>
        <w:rPr>
          <w:rFonts w:ascii="Arial" w:hAnsi="Arial"/>
        </w:rPr>
      </w:pPr>
    </w:p>
    <w:p w14:paraId="7E4DC207" w14:textId="77777777" w:rsidR="00AB0363" w:rsidRDefault="00AB0363">
      <w:pPr>
        <w:jc w:val="center"/>
        <w:rPr>
          <w:rFonts w:ascii="Arial" w:hAnsi="Arial"/>
        </w:rPr>
      </w:pPr>
    </w:p>
    <w:p w14:paraId="08198600" w14:textId="77777777" w:rsidR="00AB0363" w:rsidRDefault="00AB0363">
      <w:pPr>
        <w:jc w:val="center"/>
        <w:rPr>
          <w:rFonts w:ascii="Arial" w:hAnsi="Arial"/>
        </w:rPr>
      </w:pPr>
    </w:p>
    <w:p w14:paraId="5636606D" w14:textId="77777777" w:rsidR="00AB0363" w:rsidRDefault="00AB0363">
      <w:pPr>
        <w:jc w:val="center"/>
        <w:rPr>
          <w:rFonts w:ascii="Arial" w:hAnsi="Arial"/>
        </w:rPr>
      </w:pPr>
    </w:p>
    <w:p w14:paraId="7F1E18CD" w14:textId="77777777" w:rsidR="00AB0363" w:rsidRDefault="00AB0363">
      <w:pPr>
        <w:jc w:val="center"/>
        <w:rPr>
          <w:rFonts w:ascii="Arial" w:hAnsi="Arial"/>
        </w:rPr>
      </w:pPr>
    </w:p>
    <w:p w14:paraId="40AA5D32" w14:textId="77777777" w:rsidR="00AB0363" w:rsidRDefault="00AB0363">
      <w:pPr>
        <w:jc w:val="center"/>
        <w:rPr>
          <w:rFonts w:ascii="Arial" w:hAnsi="Arial"/>
        </w:rPr>
      </w:pPr>
    </w:p>
    <w:p w14:paraId="62C61038" w14:textId="77777777" w:rsidR="00AB0363" w:rsidRDefault="00000000">
      <w:pPr>
        <w:pStyle w:val="2"/>
        <w:jc w:val="center"/>
      </w:pPr>
      <w:bookmarkStart w:id="944" w:name="_Toc30333"/>
      <w:r>
        <w:rPr>
          <w:rFonts w:hint="eastAsia"/>
        </w:rPr>
        <w:t>投标文件封面</w:t>
      </w:r>
      <w:bookmarkEnd w:id="944"/>
    </w:p>
    <w:p w14:paraId="63691201" w14:textId="77777777" w:rsidR="00AB0363" w:rsidRDefault="00000000">
      <w:pPr>
        <w:jc w:val="right"/>
        <w:rPr>
          <w:sz w:val="30"/>
          <w:szCs w:val="30"/>
        </w:rPr>
      </w:pPr>
      <w:bookmarkStart w:id="945" w:name="_Toc320083340"/>
      <w:bookmarkStart w:id="946" w:name="_Toc447289882"/>
      <w:r>
        <w:rPr>
          <w:rFonts w:hint="eastAsia"/>
          <w:b/>
          <w:sz w:val="30"/>
          <w:szCs w:val="30"/>
        </w:rPr>
        <w:br w:type="page"/>
      </w:r>
      <w:r>
        <w:rPr>
          <w:rFonts w:hint="eastAsia"/>
          <w:b/>
          <w:sz w:val="30"/>
          <w:szCs w:val="30"/>
        </w:rPr>
        <w:lastRenderedPageBreak/>
        <w:t>正/副本</w:t>
      </w:r>
    </w:p>
    <w:p w14:paraId="50E48C26" w14:textId="77777777" w:rsidR="00AB0363" w:rsidRDefault="00AB0363"/>
    <w:p w14:paraId="6AE17B33" w14:textId="77777777" w:rsidR="00AB0363" w:rsidRDefault="00AB0363"/>
    <w:p w14:paraId="674034DB" w14:textId="77777777" w:rsidR="00AB0363" w:rsidRDefault="00000000">
      <w:pPr>
        <w:shd w:val="clear" w:color="auto" w:fill="FFFFFF"/>
        <w:jc w:val="center"/>
        <w:rPr>
          <w:rFonts w:cs="Arial"/>
          <w:sz w:val="30"/>
          <w:szCs w:val="30"/>
        </w:rPr>
      </w:pPr>
      <w:r>
        <w:rPr>
          <w:rFonts w:cs="Arial" w:hint="eastAsia"/>
          <w:sz w:val="44"/>
          <w:szCs w:val="44"/>
        </w:rPr>
        <w:t>项目名称：</w:t>
      </w:r>
    </w:p>
    <w:p w14:paraId="2538B3F7" w14:textId="77777777" w:rsidR="00AB0363" w:rsidRDefault="00000000">
      <w:pPr>
        <w:shd w:val="clear" w:color="auto" w:fill="FFFFFF"/>
        <w:jc w:val="center"/>
        <w:rPr>
          <w:rFonts w:cs="Arial"/>
          <w:sz w:val="30"/>
          <w:szCs w:val="30"/>
        </w:rPr>
      </w:pPr>
      <w:r>
        <w:rPr>
          <w:rFonts w:cs="Arial" w:hint="eastAsia"/>
          <w:sz w:val="30"/>
          <w:szCs w:val="30"/>
        </w:rPr>
        <w:t>（招标编号：）</w:t>
      </w:r>
    </w:p>
    <w:p w14:paraId="0B5CCE9E" w14:textId="77777777" w:rsidR="00AB0363" w:rsidRDefault="00AB0363"/>
    <w:p w14:paraId="026F4C9C" w14:textId="77777777" w:rsidR="00AB0363" w:rsidRDefault="00AB0363">
      <w:pPr>
        <w:jc w:val="center"/>
        <w:rPr>
          <w:b/>
          <w:sz w:val="52"/>
          <w:szCs w:val="52"/>
        </w:rPr>
      </w:pPr>
    </w:p>
    <w:p w14:paraId="02DA9B8C" w14:textId="77777777" w:rsidR="00AB0363" w:rsidRDefault="00AB0363">
      <w:pPr>
        <w:pStyle w:val="2"/>
      </w:pPr>
    </w:p>
    <w:p w14:paraId="178DF70C" w14:textId="77777777" w:rsidR="00AB0363" w:rsidRDefault="00000000">
      <w:pPr>
        <w:jc w:val="center"/>
        <w:rPr>
          <w:b/>
          <w:sz w:val="84"/>
          <w:szCs w:val="84"/>
        </w:rPr>
      </w:pPr>
      <w:r>
        <w:rPr>
          <w:rFonts w:hint="eastAsia"/>
          <w:b/>
          <w:sz w:val="84"/>
          <w:szCs w:val="84"/>
        </w:rPr>
        <w:t>投 标 文 件</w:t>
      </w:r>
    </w:p>
    <w:p w14:paraId="3C4B3FC7" w14:textId="77777777" w:rsidR="00AB0363" w:rsidRDefault="00AB0363"/>
    <w:p w14:paraId="2DDA7EE5" w14:textId="77777777" w:rsidR="00AB0363" w:rsidRDefault="00AB0363">
      <w:pPr>
        <w:rPr>
          <w:b/>
          <w:szCs w:val="21"/>
        </w:rPr>
      </w:pPr>
    </w:p>
    <w:p w14:paraId="3242D10A" w14:textId="77777777" w:rsidR="00AB0363" w:rsidRDefault="00AB0363">
      <w:pPr>
        <w:rPr>
          <w:b/>
          <w:szCs w:val="21"/>
        </w:rPr>
      </w:pPr>
    </w:p>
    <w:p w14:paraId="485A28CD" w14:textId="77777777" w:rsidR="00AB0363" w:rsidRDefault="00AB0363">
      <w:pPr>
        <w:rPr>
          <w:b/>
          <w:szCs w:val="21"/>
        </w:rPr>
      </w:pPr>
    </w:p>
    <w:p w14:paraId="45DC14D8" w14:textId="77777777" w:rsidR="00AB0363" w:rsidRDefault="00AB0363">
      <w:pPr>
        <w:rPr>
          <w:b/>
          <w:szCs w:val="21"/>
        </w:rPr>
      </w:pPr>
    </w:p>
    <w:p w14:paraId="27186A2D" w14:textId="77777777" w:rsidR="00AB0363" w:rsidRDefault="00AB0363">
      <w:pPr>
        <w:rPr>
          <w:b/>
          <w:szCs w:val="21"/>
        </w:rPr>
      </w:pPr>
    </w:p>
    <w:p w14:paraId="6EAE13AA" w14:textId="77777777" w:rsidR="00AB0363" w:rsidRDefault="00AB0363">
      <w:pPr>
        <w:pStyle w:val="2"/>
        <w:rPr>
          <w:rFonts w:ascii="宋体" w:hAnsi="宋体"/>
          <w:szCs w:val="21"/>
        </w:rPr>
      </w:pPr>
    </w:p>
    <w:p w14:paraId="2735605D" w14:textId="77777777" w:rsidR="00AB0363" w:rsidRDefault="00AB0363">
      <w:pPr>
        <w:pStyle w:val="2"/>
      </w:pPr>
    </w:p>
    <w:p w14:paraId="45BE9026" w14:textId="77777777" w:rsidR="00AB0363" w:rsidRDefault="00AB0363">
      <w:pPr>
        <w:rPr>
          <w:b/>
          <w:szCs w:val="21"/>
        </w:rPr>
      </w:pPr>
    </w:p>
    <w:p w14:paraId="3AACDCC5" w14:textId="77777777" w:rsidR="00AB0363" w:rsidRDefault="00000000">
      <w:pPr>
        <w:pStyle w:val="2"/>
        <w:spacing w:line="360" w:lineRule="auto"/>
        <w:ind w:firstLineChars="400" w:firstLine="1120"/>
        <w:rPr>
          <w:rFonts w:ascii="Adobe 楷体 Std R" w:eastAsia="Adobe 楷体 Std R" w:hAnsi="Adobe 楷体 Std R" w:cs="Adobe 楷体 Std R"/>
          <w:b w:val="0"/>
          <w:bCs/>
          <w:sz w:val="28"/>
          <w:szCs w:val="28"/>
        </w:rPr>
      </w:pPr>
      <w:bookmarkStart w:id="947" w:name="_Toc15959"/>
      <w:r>
        <w:rPr>
          <w:rFonts w:ascii="Adobe 楷体 Std R" w:eastAsia="Adobe 楷体 Std R" w:hAnsi="Adobe 楷体 Std R" w:cs="Adobe 楷体 Std R"/>
          <w:b w:val="0"/>
          <w:bCs/>
          <w:sz w:val="28"/>
          <w:szCs w:val="28"/>
        </w:rPr>
        <w:t>投标人：</w:t>
      </w:r>
      <w:r>
        <w:rPr>
          <w:rFonts w:ascii="Adobe 楷体 Std R" w:eastAsia="Adobe 楷体 Std R" w:hAnsi="Adobe 楷体 Std R" w:cs="Adobe 楷体 Std R"/>
          <w:b w:val="0"/>
          <w:bCs/>
          <w:spacing w:val="62"/>
          <w:sz w:val="28"/>
          <w:szCs w:val="28"/>
          <w:u w:val="single" w:color="000000"/>
        </w:rPr>
        <w:t xml:space="preserve"> </w:t>
      </w:r>
      <w:r>
        <w:rPr>
          <w:rFonts w:ascii="Adobe 楷体 Std R" w:eastAsia="Adobe 楷体 Std R" w:hAnsi="Adobe 楷体 Std R" w:cs="Adobe 楷体 Std R" w:hint="eastAsia"/>
          <w:b w:val="0"/>
          <w:bCs/>
          <w:spacing w:val="62"/>
          <w:sz w:val="28"/>
          <w:szCs w:val="28"/>
          <w:u w:val="single" w:color="000000"/>
        </w:rPr>
        <w:t xml:space="preserve">                   </w:t>
      </w:r>
      <w:r>
        <w:rPr>
          <w:rFonts w:ascii="Adobe 楷体 Std R" w:eastAsia="Adobe 楷体 Std R" w:hAnsi="Adobe 楷体 Std R" w:cs="Adobe 楷体 Std R"/>
          <w:b w:val="0"/>
          <w:bCs/>
          <w:sz w:val="28"/>
          <w:szCs w:val="28"/>
          <w:u w:val="single" w:color="000000"/>
        </w:rPr>
        <w:tab/>
      </w:r>
      <w:bookmarkEnd w:id="947"/>
    </w:p>
    <w:p w14:paraId="149E38AD" w14:textId="77777777" w:rsidR="00AB0363" w:rsidRDefault="00000000">
      <w:pPr>
        <w:spacing w:line="360" w:lineRule="auto"/>
        <w:ind w:firstLineChars="950" w:firstLine="2660"/>
        <w:rPr>
          <w:sz w:val="28"/>
          <w:szCs w:val="28"/>
        </w:rPr>
      </w:pPr>
      <w:r>
        <w:rPr>
          <w:rFonts w:hint="eastAsia"/>
          <w:sz w:val="28"/>
          <w:szCs w:val="28"/>
        </w:rPr>
        <w:t>日</w:t>
      </w:r>
      <w:r>
        <w:rPr>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14F106CA" w14:textId="77777777" w:rsidR="00AB0363" w:rsidRDefault="00AB0363">
      <w:pPr>
        <w:sectPr w:rsidR="00AB0363">
          <w:footerReference w:type="default" r:id="rId17"/>
          <w:footerReference w:type="first" r:id="rId18"/>
          <w:pgSz w:w="11906" w:h="16838"/>
          <w:pgMar w:top="1418" w:right="1418" w:bottom="1418" w:left="1418" w:header="851" w:footer="992" w:gutter="0"/>
          <w:cols w:space="720"/>
          <w:docGrid w:type="linesAndChars" w:linePitch="381"/>
        </w:sectPr>
      </w:pPr>
    </w:p>
    <w:p w14:paraId="7D9E20DC" w14:textId="77777777" w:rsidR="00AB0363" w:rsidRDefault="00AB0363">
      <w:pPr>
        <w:pStyle w:val="2"/>
        <w:spacing w:before="0" w:after="0" w:line="240" w:lineRule="auto"/>
        <w:jc w:val="center"/>
        <w:rPr>
          <w:sz w:val="28"/>
          <w:szCs w:val="28"/>
        </w:rPr>
      </w:pPr>
    </w:p>
    <w:p w14:paraId="365FA1F1" w14:textId="77777777" w:rsidR="00AB0363" w:rsidRDefault="00AB0363">
      <w:pPr>
        <w:pStyle w:val="2"/>
        <w:spacing w:before="0" w:after="0" w:line="240" w:lineRule="auto"/>
        <w:jc w:val="center"/>
        <w:rPr>
          <w:sz w:val="28"/>
          <w:szCs w:val="28"/>
        </w:rPr>
      </w:pPr>
    </w:p>
    <w:p w14:paraId="0DD46482" w14:textId="77777777" w:rsidR="00AB0363" w:rsidRDefault="00AB0363">
      <w:pPr>
        <w:pStyle w:val="2"/>
        <w:spacing w:before="0" w:after="0" w:line="240" w:lineRule="auto"/>
        <w:jc w:val="center"/>
        <w:rPr>
          <w:sz w:val="28"/>
          <w:szCs w:val="28"/>
        </w:rPr>
      </w:pPr>
    </w:p>
    <w:p w14:paraId="28208D6B" w14:textId="77777777" w:rsidR="00AB0363" w:rsidRDefault="00AB0363">
      <w:pPr>
        <w:pStyle w:val="2"/>
        <w:spacing w:before="0" w:after="0" w:line="240" w:lineRule="auto"/>
        <w:jc w:val="center"/>
        <w:rPr>
          <w:sz w:val="28"/>
          <w:szCs w:val="28"/>
        </w:rPr>
      </w:pPr>
    </w:p>
    <w:p w14:paraId="03DE1293" w14:textId="77777777" w:rsidR="00AB0363" w:rsidRDefault="00AB0363">
      <w:pPr>
        <w:pStyle w:val="2"/>
        <w:spacing w:before="0" w:after="0" w:line="240" w:lineRule="auto"/>
        <w:jc w:val="center"/>
        <w:rPr>
          <w:sz w:val="28"/>
          <w:szCs w:val="28"/>
        </w:rPr>
      </w:pPr>
    </w:p>
    <w:p w14:paraId="797B3690" w14:textId="77777777" w:rsidR="00AB0363" w:rsidRDefault="00AB0363">
      <w:pPr>
        <w:pStyle w:val="2"/>
        <w:spacing w:before="0" w:after="0" w:line="240" w:lineRule="auto"/>
        <w:jc w:val="center"/>
        <w:rPr>
          <w:sz w:val="28"/>
          <w:szCs w:val="28"/>
        </w:rPr>
      </w:pPr>
    </w:p>
    <w:p w14:paraId="06E9361D" w14:textId="77777777" w:rsidR="00AB0363" w:rsidRDefault="00AB0363">
      <w:pPr>
        <w:pStyle w:val="2"/>
        <w:spacing w:before="0" w:after="0" w:line="240" w:lineRule="auto"/>
        <w:jc w:val="center"/>
        <w:rPr>
          <w:sz w:val="28"/>
          <w:szCs w:val="28"/>
        </w:rPr>
      </w:pPr>
    </w:p>
    <w:p w14:paraId="3BCDBD7E" w14:textId="77777777" w:rsidR="00AB0363" w:rsidRDefault="00AB0363">
      <w:pPr>
        <w:pStyle w:val="2"/>
        <w:spacing w:before="0" w:after="0" w:line="240" w:lineRule="auto"/>
        <w:jc w:val="center"/>
        <w:rPr>
          <w:sz w:val="28"/>
          <w:szCs w:val="28"/>
        </w:rPr>
      </w:pPr>
    </w:p>
    <w:p w14:paraId="5EEB6523" w14:textId="77777777" w:rsidR="00AB0363" w:rsidRDefault="00AB0363">
      <w:pPr>
        <w:pStyle w:val="2"/>
        <w:spacing w:before="0" w:after="0" w:line="240" w:lineRule="auto"/>
        <w:jc w:val="center"/>
        <w:rPr>
          <w:sz w:val="28"/>
          <w:szCs w:val="28"/>
        </w:rPr>
      </w:pPr>
    </w:p>
    <w:p w14:paraId="0793CBCE" w14:textId="77777777" w:rsidR="00AB0363" w:rsidRDefault="00AB0363">
      <w:pPr>
        <w:pStyle w:val="2"/>
        <w:spacing w:before="0" w:after="0" w:line="240" w:lineRule="auto"/>
        <w:jc w:val="center"/>
        <w:rPr>
          <w:sz w:val="28"/>
          <w:szCs w:val="28"/>
        </w:rPr>
      </w:pPr>
    </w:p>
    <w:p w14:paraId="4BFE5A61" w14:textId="77777777" w:rsidR="00AB0363" w:rsidRDefault="00AB0363">
      <w:pPr>
        <w:pStyle w:val="2"/>
        <w:spacing w:before="0" w:after="0" w:line="240" w:lineRule="auto"/>
        <w:jc w:val="center"/>
        <w:rPr>
          <w:sz w:val="28"/>
          <w:szCs w:val="28"/>
        </w:rPr>
      </w:pPr>
    </w:p>
    <w:p w14:paraId="77DE0C15" w14:textId="77777777" w:rsidR="00AB0363" w:rsidRDefault="00AB0363">
      <w:pPr>
        <w:pStyle w:val="2"/>
        <w:spacing w:before="0" w:after="0" w:line="240" w:lineRule="auto"/>
        <w:jc w:val="center"/>
        <w:rPr>
          <w:sz w:val="28"/>
          <w:szCs w:val="28"/>
        </w:rPr>
      </w:pPr>
    </w:p>
    <w:p w14:paraId="1C828176" w14:textId="77777777" w:rsidR="00AB0363" w:rsidRDefault="00AB0363">
      <w:pPr>
        <w:pStyle w:val="2"/>
        <w:spacing w:before="0" w:after="0" w:line="240" w:lineRule="auto"/>
        <w:jc w:val="center"/>
        <w:rPr>
          <w:sz w:val="28"/>
          <w:szCs w:val="28"/>
        </w:rPr>
      </w:pPr>
    </w:p>
    <w:p w14:paraId="55AD3AD9" w14:textId="77777777" w:rsidR="00AB0363" w:rsidRDefault="00000000">
      <w:pPr>
        <w:pStyle w:val="2"/>
        <w:jc w:val="center"/>
      </w:pPr>
      <w:bookmarkStart w:id="948" w:name="_Toc8099"/>
      <w:r>
        <w:rPr>
          <w:rFonts w:hint="eastAsia"/>
        </w:rPr>
        <w:t>一、商务部分</w:t>
      </w:r>
      <w:bookmarkEnd w:id="945"/>
      <w:bookmarkEnd w:id="946"/>
      <w:bookmarkEnd w:id="948"/>
    </w:p>
    <w:p w14:paraId="71B76C66" w14:textId="77777777" w:rsidR="00AB0363" w:rsidRDefault="00000000">
      <w:pPr>
        <w:pStyle w:val="3"/>
        <w:spacing w:beforeLines="1" w:before="2" w:afterLines="1" w:after="2" w:line="360" w:lineRule="auto"/>
        <w:jc w:val="center"/>
        <w:rPr>
          <w:rFonts w:ascii="Arial" w:hAnsi="Arial"/>
        </w:rPr>
      </w:pPr>
      <w:bookmarkStart w:id="949" w:name="_Toc22919"/>
      <w:r>
        <w:rPr>
          <w:rFonts w:ascii="Arial" w:hAnsi="Arial"/>
        </w:rPr>
        <w:br w:type="column"/>
      </w:r>
      <w:bookmarkStart w:id="950" w:name="_Toc197595648"/>
      <w:bookmarkStart w:id="951" w:name="_Toc447289883"/>
      <w:bookmarkStart w:id="952" w:name="_Toc340674994"/>
      <w:bookmarkStart w:id="953" w:name="_Toc271206337"/>
      <w:bookmarkStart w:id="954" w:name="_Toc320083341"/>
      <w:r>
        <w:rPr>
          <w:rFonts w:ascii="Arial" w:hAnsi="Arial" w:hint="eastAsia"/>
        </w:rPr>
        <w:lastRenderedPageBreak/>
        <w:t>1</w:t>
      </w:r>
      <w:r>
        <w:rPr>
          <w:rFonts w:ascii="Arial" w:hAnsi="Arial" w:hint="eastAsia"/>
        </w:rPr>
        <w:t>投标</w:t>
      </w:r>
      <w:bookmarkEnd w:id="950"/>
      <w:r>
        <w:rPr>
          <w:rFonts w:ascii="Arial" w:hAnsi="Arial" w:hint="eastAsia"/>
        </w:rPr>
        <w:t>函</w:t>
      </w:r>
      <w:bookmarkEnd w:id="949"/>
      <w:bookmarkEnd w:id="951"/>
      <w:bookmarkEnd w:id="952"/>
      <w:bookmarkEnd w:id="953"/>
      <w:bookmarkEnd w:id="954"/>
    </w:p>
    <w:p w14:paraId="24C66F88"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致</w:t>
      </w:r>
      <w:r>
        <w:rPr>
          <w:rFonts w:ascii="Arial" w:hAnsi="Arial"/>
        </w:rPr>
        <w:t xml:space="preserve">: </w:t>
      </w:r>
      <w:r>
        <w:rPr>
          <w:rFonts w:ascii="Arial" w:hAnsi="Arial" w:hint="eastAsia"/>
        </w:rPr>
        <w:t>南京地铁空调科技有限公司</w:t>
      </w:r>
    </w:p>
    <w:p w14:paraId="6BB16C3A" w14:textId="77777777" w:rsidR="00AB0363" w:rsidRDefault="00000000">
      <w:pPr>
        <w:tabs>
          <w:tab w:val="left" w:pos="0"/>
        </w:tabs>
        <w:autoSpaceDE w:val="0"/>
        <w:autoSpaceDN w:val="0"/>
        <w:spacing w:line="360" w:lineRule="auto"/>
        <w:ind w:firstLineChars="202" w:firstLine="485"/>
        <w:textAlignment w:val="bottom"/>
        <w:rPr>
          <w:rFonts w:ascii="Arial" w:hAnsi="Arial"/>
        </w:rPr>
      </w:pPr>
      <w:r>
        <w:rPr>
          <w:rFonts w:ascii="Arial" w:hAnsi="Arial" w:hint="eastAsia"/>
        </w:rPr>
        <w:t>根据贵方</w:t>
      </w:r>
      <w:r>
        <w:rPr>
          <w:rFonts w:ascii="Arial" w:hAnsi="Arial" w:hint="eastAsia"/>
          <w:u w:val="single"/>
        </w:rPr>
        <w:t xml:space="preserve">       </w:t>
      </w:r>
      <w:r>
        <w:rPr>
          <w:rFonts w:ascii="Arial" w:hAnsi="Arial" w:hint="eastAsia"/>
        </w:rPr>
        <w:t>项目招标文件</w:t>
      </w:r>
      <w:r>
        <w:rPr>
          <w:rFonts w:ascii="Arial" w:hAnsi="Arial"/>
        </w:rPr>
        <w:t>,</w:t>
      </w:r>
      <w:r>
        <w:rPr>
          <w:rFonts w:ascii="Arial" w:hAnsi="Arial" w:hint="eastAsia"/>
        </w:rPr>
        <w:t xml:space="preserve">  </w:t>
      </w:r>
      <w:r>
        <w:rPr>
          <w:rFonts w:ascii="Arial" w:hAnsi="Arial" w:hint="eastAsia"/>
          <w:u w:val="single"/>
        </w:rPr>
        <w:t xml:space="preserve">         </w:t>
      </w:r>
      <w:r>
        <w:rPr>
          <w:rFonts w:ascii="Arial" w:hAnsi="Arial" w:hint="eastAsia"/>
        </w:rPr>
        <w:t>（授权代表全名）代表</w:t>
      </w:r>
      <w:r>
        <w:rPr>
          <w:rFonts w:ascii="Arial" w:hAnsi="Arial"/>
        </w:rPr>
        <w:t>_______________</w:t>
      </w:r>
      <w:r>
        <w:rPr>
          <w:rFonts w:ascii="Arial" w:hAnsi="Arial" w:hint="eastAsia"/>
        </w:rPr>
        <w:t>（投标人名称）在此提交下列文件正本一份</w:t>
      </w:r>
      <w:r>
        <w:rPr>
          <w:rFonts w:ascii="Arial" w:hAnsi="Arial"/>
        </w:rPr>
        <w:t xml:space="preserve">, </w:t>
      </w:r>
      <w:r>
        <w:rPr>
          <w:rFonts w:ascii="Arial" w:hAnsi="Arial" w:hint="eastAsia"/>
        </w:rPr>
        <w:t>副本四份，电子文件二份（</w:t>
      </w:r>
      <w:r>
        <w:rPr>
          <w:rFonts w:ascii="Arial" w:hAnsi="Arial" w:hint="eastAsia"/>
        </w:rPr>
        <w:t>U</w:t>
      </w:r>
      <w:r>
        <w:rPr>
          <w:rFonts w:ascii="Arial" w:hAnsi="Arial" w:hint="eastAsia"/>
        </w:rPr>
        <w:t>盘）：</w:t>
      </w:r>
    </w:p>
    <w:p w14:paraId="1091D347"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投标函</w:t>
      </w:r>
    </w:p>
    <w:p w14:paraId="4562F4FA"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投标报价表</w:t>
      </w:r>
    </w:p>
    <w:p w14:paraId="005CFEC7"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投标保证金，金额为</w:t>
      </w:r>
      <w:r>
        <w:rPr>
          <w:rFonts w:ascii="Arial" w:hAnsi="Arial" w:hint="eastAsia"/>
          <w:u w:val="single"/>
        </w:rPr>
        <w:t xml:space="preserve">    </w:t>
      </w:r>
      <w:r>
        <w:rPr>
          <w:rFonts w:ascii="Arial" w:hAnsi="Arial" w:hint="eastAsia"/>
        </w:rPr>
        <w:t>元人民币（</w:t>
      </w:r>
      <w:r>
        <w:rPr>
          <w:rFonts w:ascii="Arial" w:hAnsi="Arial"/>
          <w:u w:val="single"/>
        </w:rPr>
        <w:t xml:space="preserve">RMB        </w:t>
      </w:r>
      <w:r>
        <w:rPr>
          <w:rFonts w:ascii="Arial" w:hAnsi="Arial" w:hint="eastAsia"/>
        </w:rPr>
        <w:t>）</w:t>
      </w:r>
    </w:p>
    <w:p w14:paraId="0AA6D79C"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招标文件第二部分要求提供的所有文件</w:t>
      </w:r>
    </w:p>
    <w:p w14:paraId="3DAA41CF" w14:textId="77777777" w:rsidR="00AB0363" w:rsidRDefault="00000000">
      <w:pPr>
        <w:tabs>
          <w:tab w:val="left" w:pos="0"/>
        </w:tabs>
        <w:autoSpaceDE w:val="0"/>
        <w:autoSpaceDN w:val="0"/>
        <w:spacing w:line="360" w:lineRule="auto"/>
        <w:textAlignment w:val="bottom"/>
        <w:rPr>
          <w:rFonts w:ascii="Arial" w:hAnsi="Arial"/>
          <w:b/>
        </w:rPr>
      </w:pPr>
      <w:r>
        <w:rPr>
          <w:rFonts w:ascii="Arial" w:hAnsi="Arial" w:hint="eastAsia"/>
          <w:b/>
        </w:rPr>
        <w:t>签字人以此函申明并同意</w:t>
      </w:r>
      <w:r>
        <w:rPr>
          <w:rFonts w:ascii="Arial" w:hAnsi="Arial"/>
          <w:b/>
        </w:rPr>
        <w:t>:</w:t>
      </w:r>
    </w:p>
    <w:p w14:paraId="47AB64A7"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按招标文件规定本项目的投标价（不含增值税）为</w:t>
      </w:r>
      <w:r>
        <w:rPr>
          <w:rFonts w:ascii="Arial" w:hAnsi="Arial"/>
        </w:rPr>
        <w:t>_____</w:t>
      </w:r>
      <w:r>
        <w:rPr>
          <w:rFonts w:ascii="Arial" w:hAnsi="Arial" w:hint="eastAsia"/>
        </w:rPr>
        <w:t>万元，服务期</w:t>
      </w:r>
      <w:r>
        <w:rPr>
          <w:rFonts w:ascii="Arial" w:hAnsi="Arial" w:hint="eastAsia"/>
        </w:rPr>
        <w:t>/</w:t>
      </w:r>
      <w:r>
        <w:rPr>
          <w:rFonts w:ascii="Arial" w:hAnsi="Arial" w:hint="eastAsia"/>
        </w:rPr>
        <w:t>供货期按招标文件要求执行。</w:t>
      </w:r>
    </w:p>
    <w:p w14:paraId="154129A5"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投标人将承担按照招标文件的所有条款履行合同的责任和义务。投标人已详尽研究了所有招标文件包括招标文件修改书（如果有）、所有已提供的参考资料以及有关附件并完全明白</w:t>
      </w:r>
      <w:r>
        <w:rPr>
          <w:rFonts w:ascii="Arial" w:hAnsi="Arial"/>
        </w:rPr>
        <w:t xml:space="preserve">, </w:t>
      </w:r>
      <w:r>
        <w:rPr>
          <w:rFonts w:ascii="Arial" w:hAnsi="Arial" w:hint="eastAsia"/>
        </w:rPr>
        <w:t>投标人放弃在此方面提出含糊意见或误解的一切权利。</w:t>
      </w:r>
    </w:p>
    <w:p w14:paraId="7FE763A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投标有效期：自提交投标文件截止之日起</w:t>
      </w:r>
      <w:r>
        <w:rPr>
          <w:rFonts w:ascii="Arial" w:hAnsi="Arial" w:hint="eastAsia"/>
        </w:rPr>
        <w:t xml:space="preserve"> </w:t>
      </w:r>
      <w:r>
        <w:rPr>
          <w:rFonts w:ascii="Arial" w:hAnsi="Arial" w:hint="eastAsia"/>
          <w:u w:val="single"/>
        </w:rPr>
        <w:t xml:space="preserve">90 </w:t>
      </w:r>
      <w:proofErr w:type="gramStart"/>
      <w:r>
        <w:rPr>
          <w:rFonts w:ascii="Arial" w:hAnsi="Arial" w:hint="eastAsia"/>
        </w:rPr>
        <w:t>个</w:t>
      </w:r>
      <w:proofErr w:type="gramEnd"/>
      <w:r>
        <w:rPr>
          <w:rFonts w:ascii="Arial" w:hAnsi="Arial" w:hint="eastAsia"/>
        </w:rPr>
        <w:t>日历日。在这期间，本投标文件将始终对我方具有约束力，并可随时被接受。</w:t>
      </w:r>
    </w:p>
    <w:p w14:paraId="6AE6C6CC"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如果投标人在规定的开标时间和日期之后</w:t>
      </w:r>
      <w:r>
        <w:rPr>
          <w:rFonts w:ascii="Arial" w:hAnsi="Arial"/>
        </w:rPr>
        <w:t xml:space="preserve">, </w:t>
      </w:r>
      <w:r>
        <w:rPr>
          <w:rFonts w:ascii="Arial" w:hAnsi="Arial" w:hint="eastAsia"/>
        </w:rPr>
        <w:t>投标书有效期之内撤回投标，投标保证金将被贵方没收。</w:t>
      </w:r>
    </w:p>
    <w:p w14:paraId="326564BD"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投标人同意按照贵方可能提出的要求提供与其投标有关的任何其它数据或信息。</w:t>
      </w:r>
    </w:p>
    <w:p w14:paraId="76D67E6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若中标，我方将按照招标文件的具体规定与招标人签订合同，并且严格履行合同义务，提供优质的服务。如果在合同执行过程中，发现问题，我方一定尽快更正，并承担相应的经济责任。</w:t>
      </w:r>
    </w:p>
    <w:p w14:paraId="1DBC03CC"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若中标，</w:t>
      </w:r>
      <w:proofErr w:type="gramStart"/>
      <w:r>
        <w:rPr>
          <w:rFonts w:ascii="Arial" w:hAnsi="Arial" w:hint="eastAsia"/>
        </w:rPr>
        <w:t>本函将成为</w:t>
      </w:r>
      <w:proofErr w:type="gramEnd"/>
      <w:r>
        <w:rPr>
          <w:rFonts w:ascii="Arial" w:hAnsi="Arial" w:hint="eastAsia"/>
        </w:rPr>
        <w:t>合同不可分割的一部分，与合同具有同等的法律效力。若中标</w:t>
      </w:r>
      <w:r>
        <w:rPr>
          <w:rFonts w:ascii="Arial" w:hAnsi="Arial"/>
        </w:rPr>
        <w:t xml:space="preserve">, </w:t>
      </w:r>
      <w:r>
        <w:rPr>
          <w:rFonts w:ascii="Arial" w:hAnsi="Arial" w:hint="eastAsia"/>
        </w:rPr>
        <w:t>投标人将提供含税合同金额的</w:t>
      </w:r>
      <w:r>
        <w:rPr>
          <w:rFonts w:ascii="Arial" w:hAnsi="Arial"/>
          <w:b/>
        </w:rPr>
        <w:t>5%</w:t>
      </w:r>
      <w:r>
        <w:rPr>
          <w:rFonts w:ascii="Arial" w:hAnsi="Arial" w:hint="eastAsia"/>
          <w:b/>
        </w:rPr>
        <w:t>为履约保证金</w:t>
      </w:r>
      <w:r>
        <w:rPr>
          <w:rFonts w:ascii="Arial" w:hAnsi="Arial"/>
        </w:rPr>
        <w:t xml:space="preserve">, </w:t>
      </w:r>
      <w:r>
        <w:rPr>
          <w:rFonts w:ascii="Arial" w:hAnsi="Arial" w:hint="eastAsia"/>
        </w:rPr>
        <w:t>作为履行合同的担保。</w:t>
      </w:r>
    </w:p>
    <w:p w14:paraId="50EA5C9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t>我方已详细审阅全部招标文件及其有效补充文件，放弃对招标文件任何误解的权利，提交投标文件后，不对招标文件本身提出质疑。否则，属于</w:t>
      </w:r>
      <w:proofErr w:type="gramStart"/>
      <w:r>
        <w:t>不</w:t>
      </w:r>
      <w:proofErr w:type="gramEnd"/>
      <w:r>
        <w:t>诚信和故意扰乱招标活动行为，我们将无条件接受处罚。</w:t>
      </w:r>
    </w:p>
    <w:p w14:paraId="49EEB82A"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在招标过程中，我方若有违规行为，贵方可按招标文件之规定给予惩罚，我方完全接受。投标人理解贵方不一定接受最低标价或任何贵方可能收到的投标。</w:t>
      </w:r>
    </w:p>
    <w:p w14:paraId="661BFCA5" w14:textId="77777777" w:rsidR="00AB0363" w:rsidRDefault="00000000">
      <w:pPr>
        <w:numPr>
          <w:ilvl w:val="0"/>
          <w:numId w:val="53"/>
        </w:numPr>
        <w:tabs>
          <w:tab w:val="left" w:pos="0"/>
          <w:tab w:val="left" w:pos="567"/>
        </w:tabs>
        <w:autoSpaceDE w:val="0"/>
        <w:autoSpaceDN w:val="0"/>
        <w:spacing w:line="360" w:lineRule="auto"/>
        <w:ind w:left="0" w:firstLine="0"/>
        <w:textAlignment w:val="bottom"/>
        <w:rPr>
          <w:rFonts w:ascii="Arial" w:hAnsi="Arial"/>
        </w:rPr>
      </w:pPr>
      <w:r>
        <w:rPr>
          <w:rFonts w:ascii="Arial" w:hAnsi="Arial" w:hint="eastAsia"/>
        </w:rPr>
        <w:lastRenderedPageBreak/>
        <w:t>所有与本招标有关的公函应发往下列地址</w:t>
      </w:r>
      <w:r>
        <w:rPr>
          <w:rFonts w:ascii="Arial" w:hAnsi="Arial"/>
        </w:rPr>
        <w:t>:</w:t>
      </w:r>
    </w:p>
    <w:p w14:paraId="5AB83A87"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地</w:t>
      </w:r>
      <w:r>
        <w:rPr>
          <w:rFonts w:ascii="Arial" w:hAnsi="Arial" w:hint="eastAsia"/>
        </w:rPr>
        <w:t xml:space="preserve">    </w:t>
      </w:r>
      <w:r>
        <w:rPr>
          <w:rFonts w:ascii="Arial" w:hAnsi="Arial" w:hint="eastAsia"/>
        </w:rPr>
        <w:t>址：</w:t>
      </w:r>
      <w:r>
        <w:rPr>
          <w:rFonts w:ascii="Arial" w:hAnsi="Arial" w:hint="eastAsia"/>
          <w:u w:val="single"/>
        </w:rPr>
        <w:t xml:space="preserve">                              </w:t>
      </w:r>
    </w:p>
    <w:p w14:paraId="68AA3F28"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邮政编码：</w:t>
      </w:r>
      <w:r>
        <w:rPr>
          <w:rFonts w:ascii="Arial" w:hAnsi="Arial" w:hint="eastAsia"/>
          <w:u w:val="single"/>
        </w:rPr>
        <w:t xml:space="preserve">                              </w:t>
      </w:r>
    </w:p>
    <w:p w14:paraId="6645D3DF"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电</w:t>
      </w:r>
      <w:r>
        <w:rPr>
          <w:rFonts w:ascii="Arial" w:hAnsi="Arial" w:hint="eastAsia"/>
        </w:rPr>
        <w:t xml:space="preserve">    </w:t>
      </w:r>
      <w:r>
        <w:rPr>
          <w:rFonts w:ascii="Arial" w:hAnsi="Arial" w:hint="eastAsia"/>
        </w:rPr>
        <w:t>话</w:t>
      </w:r>
      <w:r>
        <w:rPr>
          <w:rFonts w:ascii="Arial" w:hAnsi="Arial"/>
        </w:rPr>
        <w:t xml:space="preserve">: </w:t>
      </w:r>
      <w:r>
        <w:rPr>
          <w:rFonts w:ascii="Arial" w:hAnsi="Arial" w:hint="eastAsia"/>
          <w:u w:val="single"/>
        </w:rPr>
        <w:t xml:space="preserve">                              </w:t>
      </w:r>
    </w:p>
    <w:p w14:paraId="1FDDF2E5"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传</w:t>
      </w:r>
      <w:r>
        <w:rPr>
          <w:rFonts w:ascii="Arial" w:hAnsi="Arial" w:hint="eastAsia"/>
        </w:rPr>
        <w:t xml:space="preserve">    </w:t>
      </w:r>
      <w:r>
        <w:rPr>
          <w:rFonts w:ascii="Arial" w:hAnsi="Arial" w:hint="eastAsia"/>
        </w:rPr>
        <w:t>真</w:t>
      </w:r>
      <w:r>
        <w:rPr>
          <w:rFonts w:ascii="Arial" w:hAnsi="Arial"/>
        </w:rPr>
        <w:t>:</w:t>
      </w:r>
      <w:r>
        <w:rPr>
          <w:rFonts w:ascii="Arial" w:hAnsi="Arial" w:hint="eastAsia"/>
          <w:u w:val="single"/>
        </w:rPr>
        <w:t xml:space="preserve">                              </w:t>
      </w:r>
    </w:p>
    <w:p w14:paraId="20BC0FB6"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授权代表手机</w:t>
      </w:r>
      <w:r>
        <w:rPr>
          <w:rFonts w:ascii="Arial" w:hAnsi="Arial"/>
        </w:rPr>
        <w:t>:</w:t>
      </w:r>
      <w:r>
        <w:rPr>
          <w:rFonts w:ascii="Arial" w:hAnsi="Arial" w:hint="eastAsia"/>
          <w:u w:val="single"/>
        </w:rPr>
        <w:t xml:space="preserve">                              </w:t>
      </w:r>
    </w:p>
    <w:p w14:paraId="69B38EC2"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授权代表姓名</w:t>
      </w:r>
      <w:r>
        <w:rPr>
          <w:rFonts w:ascii="Arial" w:hAnsi="Arial"/>
        </w:rPr>
        <w:t>:</w:t>
      </w:r>
      <w:r>
        <w:rPr>
          <w:rFonts w:ascii="Arial" w:hAnsi="Arial" w:hint="eastAsia"/>
          <w:u w:val="single"/>
        </w:rPr>
        <w:t xml:space="preserve">                              </w:t>
      </w:r>
    </w:p>
    <w:p w14:paraId="287899EB"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职</w:t>
      </w:r>
      <w:r>
        <w:rPr>
          <w:rFonts w:ascii="Arial" w:hAnsi="Arial" w:hint="eastAsia"/>
        </w:rPr>
        <w:t xml:space="preserve">    </w:t>
      </w:r>
      <w:proofErr w:type="gramStart"/>
      <w:r>
        <w:rPr>
          <w:rFonts w:ascii="Arial" w:hAnsi="Arial" w:hint="eastAsia"/>
        </w:rPr>
        <w:t>务</w:t>
      </w:r>
      <w:proofErr w:type="gramEnd"/>
      <w:r>
        <w:rPr>
          <w:rFonts w:ascii="Arial" w:hAnsi="Arial"/>
        </w:rPr>
        <w:t>:</w:t>
      </w:r>
      <w:r>
        <w:rPr>
          <w:rFonts w:ascii="Arial" w:hAnsi="Arial" w:hint="eastAsia"/>
          <w:u w:val="single"/>
        </w:rPr>
        <w:t xml:space="preserve">                              </w:t>
      </w:r>
    </w:p>
    <w:p w14:paraId="35B5A65C" w14:textId="77777777" w:rsidR="00AB0363" w:rsidRDefault="00AB0363">
      <w:pPr>
        <w:tabs>
          <w:tab w:val="left" w:pos="142"/>
        </w:tabs>
        <w:autoSpaceDE w:val="0"/>
        <w:autoSpaceDN w:val="0"/>
        <w:spacing w:line="360" w:lineRule="auto"/>
        <w:textAlignment w:val="bottom"/>
        <w:rPr>
          <w:rFonts w:ascii="Arial" w:hAnsi="Arial"/>
        </w:rPr>
      </w:pPr>
    </w:p>
    <w:p w14:paraId="14BBF709"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投</w:t>
      </w:r>
      <w:r>
        <w:rPr>
          <w:rFonts w:ascii="Arial" w:hAnsi="Arial" w:hint="eastAsia"/>
        </w:rPr>
        <w:t xml:space="preserve"> </w:t>
      </w:r>
      <w:r>
        <w:rPr>
          <w:rFonts w:ascii="Arial" w:hAnsi="Arial" w:hint="eastAsia"/>
        </w:rPr>
        <w:t>标</w:t>
      </w:r>
      <w:r>
        <w:rPr>
          <w:rFonts w:ascii="Arial" w:hAnsi="Arial" w:hint="eastAsia"/>
        </w:rPr>
        <w:t xml:space="preserve"> </w:t>
      </w:r>
      <w:r>
        <w:rPr>
          <w:rFonts w:ascii="Arial" w:hAnsi="Arial" w:hint="eastAsia"/>
        </w:rPr>
        <w:t>人：</w:t>
      </w:r>
      <w:r>
        <w:rPr>
          <w:rFonts w:ascii="Arial" w:hAnsi="Arial" w:hint="eastAsia"/>
          <w:u w:val="single"/>
        </w:rPr>
        <w:t xml:space="preserve">                              </w:t>
      </w:r>
      <w:r>
        <w:rPr>
          <w:rFonts w:ascii="Arial" w:hAnsi="Arial"/>
        </w:rPr>
        <w:t xml:space="preserve"> (</w:t>
      </w:r>
      <w:r>
        <w:rPr>
          <w:rFonts w:ascii="Arial" w:hAnsi="Arial" w:hint="eastAsia"/>
        </w:rPr>
        <w:t>投标人全称、盖法人公章</w:t>
      </w:r>
      <w:r>
        <w:rPr>
          <w:rFonts w:ascii="Arial" w:hAnsi="Arial"/>
        </w:rPr>
        <w:t>)</w:t>
      </w:r>
    </w:p>
    <w:p w14:paraId="0A00BF0F" w14:textId="77777777" w:rsidR="00AB0363" w:rsidRDefault="00AB0363">
      <w:pPr>
        <w:tabs>
          <w:tab w:val="left" w:pos="142"/>
        </w:tabs>
        <w:autoSpaceDE w:val="0"/>
        <w:autoSpaceDN w:val="0"/>
        <w:spacing w:line="360" w:lineRule="auto"/>
        <w:textAlignment w:val="bottom"/>
        <w:rPr>
          <w:rFonts w:ascii="Arial" w:hAnsi="Arial"/>
        </w:rPr>
      </w:pPr>
    </w:p>
    <w:p w14:paraId="59AE4B0F"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授权代表：</w:t>
      </w:r>
      <w:r>
        <w:rPr>
          <w:rFonts w:ascii="Arial" w:hAnsi="Arial" w:hint="eastAsia"/>
          <w:u w:val="single"/>
        </w:rPr>
        <w:t xml:space="preserve">                              </w:t>
      </w:r>
      <w:r>
        <w:rPr>
          <w:rFonts w:ascii="Arial" w:hAnsi="Arial"/>
        </w:rPr>
        <w:t xml:space="preserve"> (</w:t>
      </w:r>
      <w:r>
        <w:rPr>
          <w:rFonts w:ascii="Arial" w:hAnsi="Arial" w:hint="eastAsia"/>
        </w:rPr>
        <w:t>授权代表签名</w:t>
      </w:r>
      <w:r>
        <w:rPr>
          <w:rFonts w:ascii="Arial" w:hAnsi="Arial"/>
        </w:rPr>
        <w:t>)</w:t>
      </w:r>
    </w:p>
    <w:p w14:paraId="0E826986" w14:textId="77777777" w:rsidR="00AB0363" w:rsidRDefault="00000000">
      <w:pPr>
        <w:tabs>
          <w:tab w:val="left" w:pos="142"/>
        </w:tabs>
        <w:autoSpaceDE w:val="0"/>
        <w:autoSpaceDN w:val="0"/>
        <w:spacing w:line="360" w:lineRule="auto"/>
        <w:ind w:firstLineChars="400" w:firstLine="960"/>
        <w:textAlignment w:val="bottom"/>
        <w:rPr>
          <w:rFonts w:ascii="Arial" w:hAnsi="Arial"/>
        </w:rPr>
      </w:pPr>
      <w:r>
        <w:rPr>
          <w:rFonts w:ascii="Arial" w:hAnsi="Arial" w:hint="eastAsia"/>
        </w:rPr>
        <w:t>年</w:t>
      </w:r>
      <w:r>
        <w:rPr>
          <w:rFonts w:ascii="Arial" w:hAnsi="Arial" w:hint="eastAsia"/>
        </w:rPr>
        <w:t xml:space="preserve">   </w:t>
      </w:r>
      <w:r>
        <w:rPr>
          <w:rFonts w:ascii="Arial" w:hAnsi="Arial" w:hint="eastAsia"/>
        </w:rPr>
        <w:t>月</w:t>
      </w:r>
      <w:r>
        <w:rPr>
          <w:rFonts w:ascii="Arial" w:hAnsi="Arial" w:hint="eastAsia"/>
        </w:rPr>
        <w:t xml:space="preserve">   </w:t>
      </w:r>
      <w:r>
        <w:rPr>
          <w:rFonts w:ascii="Arial" w:hAnsi="Arial" w:hint="eastAsia"/>
        </w:rPr>
        <w:t>日</w:t>
      </w:r>
    </w:p>
    <w:p w14:paraId="3C1702CF" w14:textId="77777777" w:rsidR="00AB0363" w:rsidRDefault="00000000">
      <w:pPr>
        <w:rPr>
          <w:rFonts w:ascii="Arial" w:hAnsi="Arial"/>
        </w:rPr>
      </w:pPr>
      <w:r>
        <w:rPr>
          <w:rFonts w:ascii="Arial" w:hAnsi="Arial"/>
        </w:rPr>
        <w:br w:type="column"/>
      </w:r>
      <w:bookmarkStart w:id="955" w:name="_Toc310610531"/>
      <w:bookmarkStart w:id="956" w:name="_Toc340674995"/>
      <w:bookmarkStart w:id="957" w:name="_Toc320083342"/>
    </w:p>
    <w:p w14:paraId="59D3A3D4" w14:textId="77777777" w:rsidR="00AB0363" w:rsidRDefault="00000000">
      <w:pPr>
        <w:pStyle w:val="3"/>
        <w:spacing w:beforeLines="1" w:before="2" w:afterLines="1" w:after="2" w:line="360" w:lineRule="auto"/>
        <w:jc w:val="center"/>
        <w:rPr>
          <w:rFonts w:ascii="Arial" w:hAnsi="Arial"/>
        </w:rPr>
      </w:pPr>
      <w:bookmarkStart w:id="958" w:name="_Toc340674996"/>
      <w:bookmarkStart w:id="959" w:name="_Toc310610532"/>
      <w:bookmarkStart w:id="960" w:name="_Toc320083343"/>
      <w:bookmarkStart w:id="961" w:name="_Toc447289884"/>
      <w:bookmarkStart w:id="962" w:name="_Toc19821"/>
      <w:bookmarkEnd w:id="955"/>
      <w:bookmarkEnd w:id="956"/>
      <w:bookmarkEnd w:id="957"/>
      <w:r>
        <w:rPr>
          <w:rFonts w:ascii="Arial" w:hAnsi="Arial" w:hint="eastAsia"/>
        </w:rPr>
        <w:t xml:space="preserve">2 </w:t>
      </w:r>
      <w:r>
        <w:rPr>
          <w:rFonts w:ascii="Arial" w:hAnsi="Arial" w:hint="eastAsia"/>
        </w:rPr>
        <w:t>授权委托书</w:t>
      </w:r>
      <w:bookmarkEnd w:id="958"/>
      <w:bookmarkEnd w:id="959"/>
      <w:bookmarkEnd w:id="960"/>
      <w:bookmarkEnd w:id="961"/>
      <w:bookmarkEnd w:id="962"/>
    </w:p>
    <w:p w14:paraId="2740D3AF" w14:textId="77777777" w:rsidR="00AB0363" w:rsidRDefault="00AB0363">
      <w:pPr>
        <w:tabs>
          <w:tab w:val="left" w:pos="3640"/>
        </w:tabs>
        <w:spacing w:line="360" w:lineRule="auto"/>
        <w:ind w:firstLineChars="200" w:firstLine="480"/>
        <w:rPr>
          <w:rFonts w:ascii="Arial" w:hAnsi="Arial" w:cs="Arial"/>
        </w:rPr>
      </w:pPr>
    </w:p>
    <w:p w14:paraId="7D05A7FA" w14:textId="77777777" w:rsidR="00AB0363" w:rsidRDefault="00000000">
      <w:pPr>
        <w:spacing w:line="360" w:lineRule="auto"/>
        <w:ind w:firstLineChars="200" w:firstLine="480"/>
        <w:rPr>
          <w:rFonts w:ascii="Arial" w:hAnsi="Arial" w:cs="Arial"/>
          <w:u w:val="single"/>
        </w:rPr>
      </w:pPr>
      <w:r>
        <w:rPr>
          <w:rFonts w:ascii="Arial" w:hAnsi="Arial" w:cs="Arial" w:hint="eastAsia"/>
        </w:rPr>
        <w:t>本授权书声明：</w:t>
      </w:r>
      <w:r>
        <w:rPr>
          <w:rFonts w:ascii="Arial" w:hAnsi="Arial" w:hint="eastAsia"/>
        </w:rPr>
        <w:t>本人</w:t>
      </w:r>
      <w:r>
        <w:rPr>
          <w:rFonts w:ascii="Arial" w:hAnsi="Arial" w:hint="eastAsia"/>
          <w:u w:val="single"/>
        </w:rPr>
        <w:t xml:space="preserve"> </w:t>
      </w:r>
      <w:r>
        <w:rPr>
          <w:rFonts w:ascii="Arial" w:hAnsi="Arial" w:cs="Arial" w:hint="eastAsia"/>
          <w:u w:val="single"/>
        </w:rPr>
        <w:t>（姓名）</w:t>
      </w:r>
      <w:r>
        <w:rPr>
          <w:rFonts w:ascii="Arial" w:hAnsi="Arial" w:cs="Arial" w:hint="eastAsia"/>
          <w:u w:val="single"/>
        </w:rPr>
        <w:t xml:space="preserve"> </w:t>
      </w:r>
      <w:r>
        <w:rPr>
          <w:rFonts w:ascii="Arial" w:hAnsi="Arial" w:hint="eastAsia"/>
        </w:rPr>
        <w:t>系</w:t>
      </w:r>
      <w:r>
        <w:rPr>
          <w:rFonts w:ascii="Arial" w:hAnsi="Arial" w:hint="eastAsia"/>
          <w:u w:val="single"/>
        </w:rPr>
        <w:t xml:space="preserve">       </w:t>
      </w:r>
      <w:r>
        <w:rPr>
          <w:rFonts w:ascii="Arial" w:hAnsi="Arial" w:cs="Arial" w:hint="eastAsia"/>
          <w:u w:val="single"/>
        </w:rPr>
        <w:t>（单位全称）</w:t>
      </w:r>
      <w:r>
        <w:rPr>
          <w:rFonts w:ascii="Arial" w:hAnsi="Arial" w:cs="Arial" w:hint="eastAsia"/>
          <w:u w:val="single"/>
        </w:rPr>
        <w:t xml:space="preserve">       </w:t>
      </w:r>
      <w:r>
        <w:rPr>
          <w:rFonts w:ascii="Arial" w:hAnsi="Arial" w:hint="eastAsia"/>
        </w:rPr>
        <w:t>的法定代表人，现代表本公司授权我单位</w:t>
      </w:r>
      <w:r>
        <w:rPr>
          <w:rFonts w:ascii="Arial" w:hAnsi="Arial" w:hint="eastAsia"/>
          <w:u w:val="single"/>
        </w:rPr>
        <w:t xml:space="preserve">    </w:t>
      </w:r>
      <w:r>
        <w:rPr>
          <w:rFonts w:ascii="Arial" w:hAnsi="Arial" w:cs="Arial" w:hint="eastAsia"/>
          <w:u w:val="single"/>
        </w:rPr>
        <w:t>（部门、职务、姓名）</w:t>
      </w:r>
      <w:r>
        <w:rPr>
          <w:rFonts w:ascii="Arial" w:hAnsi="Arial" w:cs="Arial" w:hint="eastAsia"/>
          <w:u w:val="single"/>
        </w:rPr>
        <w:t xml:space="preserve">    </w:t>
      </w:r>
      <w:r>
        <w:rPr>
          <w:rFonts w:ascii="Arial" w:hAnsi="Arial" w:hint="eastAsia"/>
        </w:rPr>
        <w:t>作为本公司的合法代理人</w:t>
      </w:r>
      <w:r>
        <w:rPr>
          <w:rFonts w:ascii="Arial" w:hAnsi="Arial" w:cs="Arial" w:hint="eastAsia"/>
        </w:rPr>
        <w:t>，以本公司的名义参加</w:t>
      </w:r>
      <w:r>
        <w:rPr>
          <w:rFonts w:ascii="Arial" w:hAnsi="Arial" w:cs="Arial" w:hint="eastAsia"/>
          <w:u w:val="single"/>
        </w:rPr>
        <w:t xml:space="preserve">                    </w:t>
      </w:r>
      <w:r>
        <w:rPr>
          <w:rFonts w:ascii="Arial" w:hAnsi="Arial" w:cs="Arial" w:hint="eastAsia"/>
          <w:u w:val="single"/>
        </w:rPr>
        <w:t>项目</w:t>
      </w:r>
      <w:r>
        <w:rPr>
          <w:rFonts w:ascii="Arial" w:hAnsi="Arial" w:cs="Arial" w:hint="eastAsia"/>
        </w:rPr>
        <w:t>（招标编号：</w:t>
      </w:r>
      <w:r>
        <w:rPr>
          <w:rFonts w:ascii="Arial" w:hAnsi="Arial" w:cs="Arial" w:hint="eastAsia"/>
        </w:rPr>
        <w:t xml:space="preserve">        </w:t>
      </w:r>
      <w:r>
        <w:rPr>
          <w:rFonts w:ascii="Arial" w:hAnsi="Arial" w:cs="Arial" w:hint="eastAsia"/>
        </w:rPr>
        <w:t>）的投标，作为投标人代表以本公司的名义处理一切与其有关的事务。</w:t>
      </w:r>
    </w:p>
    <w:p w14:paraId="5D0A25FE" w14:textId="77777777" w:rsidR="00AB0363" w:rsidRDefault="00AB0363">
      <w:pPr>
        <w:pStyle w:val="a3"/>
        <w:tabs>
          <w:tab w:val="left" w:pos="3640"/>
        </w:tabs>
        <w:spacing w:line="360" w:lineRule="auto"/>
        <w:ind w:firstLine="425"/>
        <w:rPr>
          <w:rFonts w:ascii="Arial" w:hAnsi="Arial" w:cs="Arial"/>
        </w:rPr>
      </w:pPr>
    </w:p>
    <w:p w14:paraId="69606AFF" w14:textId="77777777" w:rsidR="00AB0363" w:rsidRDefault="00000000">
      <w:pPr>
        <w:pStyle w:val="a3"/>
        <w:tabs>
          <w:tab w:val="left" w:pos="3640"/>
        </w:tabs>
        <w:spacing w:line="360" w:lineRule="auto"/>
        <w:ind w:firstLine="425"/>
        <w:rPr>
          <w:rFonts w:ascii="Arial" w:hAnsi="Arial" w:cs="Arial"/>
          <w:u w:val="none"/>
        </w:rPr>
      </w:pPr>
      <w:r>
        <w:rPr>
          <w:rFonts w:ascii="Arial" w:hAnsi="Arial" w:cs="Arial" w:hint="eastAsia"/>
          <w:u w:val="none"/>
        </w:rPr>
        <w:t>被授权人无转委权。</w:t>
      </w:r>
    </w:p>
    <w:p w14:paraId="32F59DCB" w14:textId="77777777" w:rsidR="00AB0363" w:rsidRDefault="00000000">
      <w:pPr>
        <w:pStyle w:val="a3"/>
        <w:tabs>
          <w:tab w:val="left" w:pos="3640"/>
        </w:tabs>
        <w:spacing w:line="360" w:lineRule="auto"/>
        <w:ind w:firstLine="425"/>
        <w:rPr>
          <w:rFonts w:ascii="Arial" w:hAnsi="Arial" w:cs="Arial"/>
        </w:rPr>
      </w:pPr>
      <w:r>
        <w:rPr>
          <w:rFonts w:ascii="Arial" w:hAnsi="Arial" w:cs="Arial" w:hint="eastAsia"/>
          <w:u w:val="none"/>
        </w:rPr>
        <w:t>本授权于</w:t>
      </w: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r>
        <w:rPr>
          <w:rFonts w:ascii="Arial" w:hAnsi="Arial" w:cs="Arial" w:hint="eastAsia"/>
          <w:u w:val="none"/>
        </w:rPr>
        <w:t>签字生效，特此声明。</w:t>
      </w:r>
    </w:p>
    <w:p w14:paraId="13B33078" w14:textId="77777777" w:rsidR="00AB0363" w:rsidRDefault="00AB0363">
      <w:pPr>
        <w:pStyle w:val="a3"/>
        <w:tabs>
          <w:tab w:val="left" w:pos="3640"/>
        </w:tabs>
        <w:spacing w:line="360" w:lineRule="auto"/>
        <w:ind w:firstLine="425"/>
        <w:rPr>
          <w:rFonts w:ascii="Arial" w:hAnsi="Arial" w:cs="Arial"/>
        </w:rPr>
      </w:pPr>
    </w:p>
    <w:p w14:paraId="5C571627" w14:textId="77777777" w:rsidR="00AB0363" w:rsidRDefault="00AB0363">
      <w:pPr>
        <w:pStyle w:val="a3"/>
        <w:tabs>
          <w:tab w:val="left" w:pos="3640"/>
        </w:tabs>
        <w:spacing w:line="360" w:lineRule="auto"/>
        <w:ind w:firstLine="425"/>
        <w:rPr>
          <w:rFonts w:ascii="Arial" w:hAnsi="Arial" w:cs="Arial"/>
        </w:rPr>
      </w:pPr>
    </w:p>
    <w:tbl>
      <w:tblPr>
        <w:tblW w:w="7920" w:type="dxa"/>
        <w:tblInd w:w="468" w:type="dxa"/>
        <w:tblLayout w:type="fixed"/>
        <w:tblLook w:val="04A0" w:firstRow="1" w:lastRow="0" w:firstColumn="1" w:lastColumn="0" w:noHBand="0" w:noVBand="1"/>
      </w:tblPr>
      <w:tblGrid>
        <w:gridCol w:w="4689"/>
        <w:gridCol w:w="3231"/>
      </w:tblGrid>
      <w:tr w:rsidR="00AB0363" w14:paraId="1F839ED3" w14:textId="77777777">
        <w:trPr>
          <w:trHeight w:val="416"/>
        </w:trPr>
        <w:tc>
          <w:tcPr>
            <w:tcW w:w="4689" w:type="dxa"/>
            <w:vAlign w:val="bottom"/>
          </w:tcPr>
          <w:p w14:paraId="13F9B69B" w14:textId="77777777" w:rsidR="00AB0363" w:rsidRDefault="00000000">
            <w:pPr>
              <w:tabs>
                <w:tab w:val="left" w:pos="3640"/>
              </w:tabs>
              <w:spacing w:line="360" w:lineRule="auto"/>
              <w:ind w:firstLine="252"/>
              <w:rPr>
                <w:rFonts w:ascii="Arial" w:hAnsi="Arial" w:cs="Arial"/>
              </w:rPr>
            </w:pPr>
            <w:r>
              <w:rPr>
                <w:rFonts w:ascii="Arial" w:hAnsi="Arial" w:cs="Arial" w:hint="eastAsia"/>
              </w:rPr>
              <w:t>法定代表人（授权人）签字或盖章：</w:t>
            </w:r>
          </w:p>
        </w:tc>
        <w:tc>
          <w:tcPr>
            <w:tcW w:w="3231" w:type="dxa"/>
            <w:vAlign w:val="bottom"/>
          </w:tcPr>
          <w:p w14:paraId="6DDF0304" w14:textId="77777777" w:rsidR="00AB0363" w:rsidRDefault="00AB0363">
            <w:pPr>
              <w:tabs>
                <w:tab w:val="left" w:pos="3640"/>
              </w:tabs>
              <w:spacing w:line="360" w:lineRule="auto"/>
              <w:ind w:firstLine="500"/>
              <w:rPr>
                <w:rFonts w:ascii="Arial" w:hAnsi="Arial" w:cs="Arial"/>
              </w:rPr>
            </w:pPr>
          </w:p>
        </w:tc>
      </w:tr>
      <w:tr w:rsidR="00AB0363" w14:paraId="2D8EC884" w14:textId="77777777">
        <w:trPr>
          <w:trHeight w:val="412"/>
        </w:trPr>
        <w:tc>
          <w:tcPr>
            <w:tcW w:w="4689" w:type="dxa"/>
            <w:vAlign w:val="bottom"/>
          </w:tcPr>
          <w:p w14:paraId="1770CD8F" w14:textId="77777777" w:rsidR="00AB0363" w:rsidRDefault="00000000">
            <w:pPr>
              <w:tabs>
                <w:tab w:val="left" w:pos="3640"/>
              </w:tabs>
              <w:spacing w:line="360" w:lineRule="auto"/>
              <w:ind w:firstLine="252"/>
              <w:rPr>
                <w:rFonts w:ascii="Arial" w:hAnsi="Arial" w:cs="Arial"/>
              </w:rPr>
            </w:pPr>
            <w:r>
              <w:rPr>
                <w:rFonts w:ascii="Arial" w:hAnsi="Arial" w:cs="Arial" w:hint="eastAsia"/>
              </w:rPr>
              <w:t>职务：</w:t>
            </w:r>
          </w:p>
        </w:tc>
        <w:tc>
          <w:tcPr>
            <w:tcW w:w="3231" w:type="dxa"/>
            <w:vAlign w:val="bottom"/>
          </w:tcPr>
          <w:p w14:paraId="5D8AB6AC" w14:textId="77777777" w:rsidR="00AB0363" w:rsidRDefault="00AB0363">
            <w:pPr>
              <w:tabs>
                <w:tab w:val="left" w:pos="3640"/>
              </w:tabs>
              <w:spacing w:line="360" w:lineRule="auto"/>
              <w:ind w:firstLine="500"/>
              <w:rPr>
                <w:rFonts w:ascii="Arial" w:hAnsi="Arial" w:cs="Arial"/>
              </w:rPr>
            </w:pPr>
          </w:p>
        </w:tc>
      </w:tr>
      <w:tr w:rsidR="00AB0363" w14:paraId="419B66CC" w14:textId="77777777">
        <w:trPr>
          <w:trHeight w:val="416"/>
        </w:trPr>
        <w:tc>
          <w:tcPr>
            <w:tcW w:w="4689" w:type="dxa"/>
            <w:vAlign w:val="bottom"/>
          </w:tcPr>
          <w:p w14:paraId="59AF363C" w14:textId="77777777" w:rsidR="00AB0363" w:rsidRDefault="00000000">
            <w:pPr>
              <w:tabs>
                <w:tab w:val="left" w:pos="3640"/>
              </w:tabs>
              <w:spacing w:line="360" w:lineRule="auto"/>
              <w:ind w:firstLine="252"/>
              <w:rPr>
                <w:rFonts w:ascii="Arial" w:hAnsi="Arial" w:cs="Arial"/>
              </w:rPr>
            </w:pPr>
            <w:r>
              <w:rPr>
                <w:rFonts w:ascii="Arial" w:hAnsi="Arial" w:cs="Arial" w:hint="eastAsia"/>
              </w:rPr>
              <w:t>单位名称（公章）：</w:t>
            </w:r>
          </w:p>
        </w:tc>
        <w:tc>
          <w:tcPr>
            <w:tcW w:w="3231" w:type="dxa"/>
            <w:vAlign w:val="bottom"/>
          </w:tcPr>
          <w:p w14:paraId="31C0842C" w14:textId="77777777" w:rsidR="00AB0363" w:rsidRDefault="00AB0363">
            <w:pPr>
              <w:tabs>
                <w:tab w:val="left" w:pos="3640"/>
              </w:tabs>
              <w:spacing w:line="360" w:lineRule="auto"/>
              <w:ind w:firstLine="252"/>
              <w:rPr>
                <w:rFonts w:ascii="Arial" w:hAnsi="Arial" w:cs="Arial"/>
              </w:rPr>
            </w:pPr>
          </w:p>
        </w:tc>
      </w:tr>
      <w:tr w:rsidR="00AB0363" w14:paraId="018C235D" w14:textId="77777777">
        <w:trPr>
          <w:trHeight w:val="412"/>
        </w:trPr>
        <w:tc>
          <w:tcPr>
            <w:tcW w:w="4689" w:type="dxa"/>
            <w:vAlign w:val="bottom"/>
          </w:tcPr>
          <w:p w14:paraId="01C37FA6" w14:textId="77777777" w:rsidR="00AB0363" w:rsidRDefault="00000000">
            <w:pPr>
              <w:tabs>
                <w:tab w:val="left" w:pos="3640"/>
              </w:tabs>
              <w:spacing w:line="360" w:lineRule="auto"/>
              <w:ind w:firstLine="252"/>
              <w:rPr>
                <w:rFonts w:ascii="Arial" w:hAnsi="Arial" w:cs="Arial"/>
              </w:rPr>
            </w:pPr>
            <w:r>
              <w:rPr>
                <w:rFonts w:ascii="Arial" w:hAnsi="Arial" w:cs="Arial" w:hint="eastAsia"/>
              </w:rPr>
              <w:t>地址：</w:t>
            </w:r>
          </w:p>
        </w:tc>
        <w:tc>
          <w:tcPr>
            <w:tcW w:w="3231" w:type="dxa"/>
            <w:vAlign w:val="bottom"/>
          </w:tcPr>
          <w:p w14:paraId="4404A71F" w14:textId="77777777" w:rsidR="00AB0363" w:rsidRDefault="00AB0363">
            <w:pPr>
              <w:tabs>
                <w:tab w:val="left" w:pos="3640"/>
              </w:tabs>
              <w:spacing w:line="360" w:lineRule="auto"/>
              <w:ind w:firstLine="252"/>
              <w:rPr>
                <w:rFonts w:ascii="Arial" w:hAnsi="Arial" w:cs="Arial"/>
              </w:rPr>
            </w:pPr>
          </w:p>
        </w:tc>
      </w:tr>
      <w:tr w:rsidR="00AB0363" w14:paraId="5FD933D4" w14:textId="77777777">
        <w:trPr>
          <w:trHeight w:val="412"/>
        </w:trPr>
        <w:tc>
          <w:tcPr>
            <w:tcW w:w="4689" w:type="dxa"/>
            <w:vAlign w:val="bottom"/>
          </w:tcPr>
          <w:p w14:paraId="78355BC2" w14:textId="77777777" w:rsidR="00AB0363" w:rsidRDefault="00AB0363">
            <w:pPr>
              <w:tabs>
                <w:tab w:val="left" w:pos="3640"/>
              </w:tabs>
              <w:spacing w:line="360" w:lineRule="auto"/>
              <w:ind w:firstLine="252"/>
              <w:rPr>
                <w:rFonts w:ascii="Arial" w:hAnsi="Arial" w:cs="Arial"/>
              </w:rPr>
            </w:pPr>
          </w:p>
        </w:tc>
        <w:tc>
          <w:tcPr>
            <w:tcW w:w="3231" w:type="dxa"/>
            <w:vAlign w:val="bottom"/>
          </w:tcPr>
          <w:p w14:paraId="320E0B6D" w14:textId="77777777" w:rsidR="00AB0363" w:rsidRDefault="00AB0363">
            <w:pPr>
              <w:tabs>
                <w:tab w:val="left" w:pos="3640"/>
              </w:tabs>
              <w:spacing w:line="360" w:lineRule="auto"/>
              <w:ind w:firstLine="252"/>
              <w:rPr>
                <w:rFonts w:ascii="Arial" w:hAnsi="Arial" w:cs="Arial"/>
              </w:rPr>
            </w:pPr>
          </w:p>
        </w:tc>
      </w:tr>
      <w:tr w:rsidR="00AB0363" w14:paraId="55793263" w14:textId="77777777">
        <w:trPr>
          <w:trHeight w:val="416"/>
        </w:trPr>
        <w:tc>
          <w:tcPr>
            <w:tcW w:w="4689" w:type="dxa"/>
            <w:vAlign w:val="bottom"/>
          </w:tcPr>
          <w:p w14:paraId="2AA6470D" w14:textId="77777777" w:rsidR="00AB0363" w:rsidRDefault="00000000">
            <w:pPr>
              <w:spacing w:line="360" w:lineRule="auto"/>
              <w:ind w:firstLineChars="100" w:firstLine="240"/>
              <w:rPr>
                <w:rFonts w:ascii="Arial" w:hAnsi="Arial" w:cs="Arial"/>
              </w:rPr>
            </w:pPr>
            <w:r>
              <w:rPr>
                <w:rFonts w:ascii="Arial" w:hAnsi="Arial" w:cs="Arial" w:hint="eastAsia"/>
              </w:rPr>
              <w:t>投标人代表（被授权人）签字或盖章：</w:t>
            </w:r>
          </w:p>
        </w:tc>
        <w:tc>
          <w:tcPr>
            <w:tcW w:w="3231" w:type="dxa"/>
            <w:vAlign w:val="bottom"/>
          </w:tcPr>
          <w:p w14:paraId="48007AF0" w14:textId="77777777" w:rsidR="00AB0363" w:rsidRDefault="00AB0363">
            <w:pPr>
              <w:spacing w:line="360" w:lineRule="auto"/>
              <w:rPr>
                <w:rFonts w:ascii="Arial" w:hAnsi="Arial" w:cs="Arial"/>
              </w:rPr>
            </w:pPr>
          </w:p>
        </w:tc>
      </w:tr>
      <w:tr w:rsidR="00AB0363" w14:paraId="7BC99C4D" w14:textId="77777777">
        <w:trPr>
          <w:trHeight w:val="416"/>
        </w:trPr>
        <w:tc>
          <w:tcPr>
            <w:tcW w:w="4689" w:type="dxa"/>
            <w:vAlign w:val="bottom"/>
          </w:tcPr>
          <w:p w14:paraId="258EDAB4" w14:textId="77777777" w:rsidR="00AB0363" w:rsidRDefault="00000000">
            <w:pPr>
              <w:spacing w:line="360" w:lineRule="auto"/>
              <w:ind w:firstLineChars="100" w:firstLine="240"/>
              <w:rPr>
                <w:rFonts w:ascii="Arial" w:hAnsi="Arial" w:cs="Arial"/>
              </w:rPr>
            </w:pPr>
            <w:r>
              <w:rPr>
                <w:rFonts w:ascii="Arial" w:hAnsi="Arial" w:cs="Arial" w:hint="eastAsia"/>
              </w:rPr>
              <w:t>职务：</w:t>
            </w:r>
          </w:p>
        </w:tc>
        <w:tc>
          <w:tcPr>
            <w:tcW w:w="3231" w:type="dxa"/>
            <w:vAlign w:val="bottom"/>
          </w:tcPr>
          <w:p w14:paraId="746903F4" w14:textId="77777777" w:rsidR="00AB0363" w:rsidRDefault="00AB0363">
            <w:pPr>
              <w:spacing w:line="360" w:lineRule="auto"/>
              <w:rPr>
                <w:rFonts w:ascii="Arial" w:hAnsi="Arial" w:cs="Arial"/>
              </w:rPr>
            </w:pPr>
          </w:p>
        </w:tc>
      </w:tr>
    </w:tbl>
    <w:p w14:paraId="007E2F23" w14:textId="77777777" w:rsidR="00AB0363" w:rsidRDefault="00AB0363">
      <w:pPr>
        <w:tabs>
          <w:tab w:val="left" w:pos="3640"/>
        </w:tabs>
        <w:rPr>
          <w:rFonts w:ascii="Arial" w:hAnsi="Arial" w:cs="Arial"/>
          <w:szCs w:val="21"/>
        </w:rPr>
      </w:pPr>
    </w:p>
    <w:p w14:paraId="03E2FA41" w14:textId="77777777" w:rsidR="00AB0363" w:rsidRDefault="00AB0363">
      <w:pPr>
        <w:rPr>
          <w:rFonts w:ascii="Arial" w:hAnsi="Arial"/>
          <w:szCs w:val="22"/>
        </w:rPr>
      </w:pPr>
    </w:p>
    <w:p w14:paraId="35A74D5B" w14:textId="77777777" w:rsidR="00AB0363" w:rsidRDefault="00000000">
      <w:pPr>
        <w:shd w:val="clear" w:color="auto" w:fill="FFFFFF"/>
        <w:tabs>
          <w:tab w:val="left" w:pos="3640"/>
        </w:tabs>
        <w:spacing w:line="360" w:lineRule="auto"/>
        <w:ind w:firstLineChars="200" w:firstLine="480"/>
        <w:rPr>
          <w:rFonts w:ascii="Arial" w:hAnsi="Arial" w:cs="Arial"/>
        </w:rPr>
      </w:pPr>
      <w:r>
        <w:rPr>
          <w:rFonts w:ascii="Arial" w:hAnsi="Arial" w:cs="Arial" w:hint="eastAsia"/>
        </w:rPr>
        <w:t>本授权书须附投标人代表（被授权人）的身份证复印件：</w:t>
      </w:r>
    </w:p>
    <w:tbl>
      <w:tblPr>
        <w:tblW w:w="7820" w:type="dxa"/>
        <w:tblInd w:w="360" w:type="dxa"/>
        <w:tblLayout w:type="fixed"/>
        <w:tblLook w:val="04A0" w:firstRow="1" w:lastRow="0" w:firstColumn="1" w:lastColumn="0" w:noHBand="0" w:noVBand="1"/>
      </w:tblPr>
      <w:tblGrid>
        <w:gridCol w:w="7820"/>
      </w:tblGrid>
      <w:tr w:rsidR="00AB0363" w14:paraId="7940EE21" w14:textId="77777777">
        <w:trPr>
          <w:trHeight w:val="93"/>
        </w:trPr>
        <w:tc>
          <w:tcPr>
            <w:tcW w:w="7820" w:type="dxa"/>
            <w:vAlign w:val="bottom"/>
          </w:tcPr>
          <w:p w14:paraId="6E4F74CE" w14:textId="77777777" w:rsidR="00AB0363" w:rsidRDefault="00AB0363">
            <w:pPr>
              <w:shd w:val="clear" w:color="auto" w:fill="FFFFFF"/>
              <w:tabs>
                <w:tab w:val="left" w:pos="3640"/>
              </w:tabs>
              <w:spacing w:line="360" w:lineRule="auto"/>
              <w:rPr>
                <w:rFonts w:ascii="Arial" w:hAnsi="Arial" w:cs="Arial"/>
              </w:rPr>
            </w:pPr>
          </w:p>
        </w:tc>
      </w:tr>
      <w:tr w:rsidR="00AB0363" w14:paraId="50D6EA4E" w14:textId="77777777">
        <w:trPr>
          <w:trHeight w:val="2349"/>
        </w:trPr>
        <w:tc>
          <w:tcPr>
            <w:tcW w:w="7820" w:type="dxa"/>
            <w:vAlign w:val="bottom"/>
          </w:tcPr>
          <w:p w14:paraId="4AFC6C63" w14:textId="77777777" w:rsidR="00AB0363" w:rsidRDefault="00AB0363">
            <w:pPr>
              <w:shd w:val="clear" w:color="auto" w:fill="FFFFFF"/>
              <w:tabs>
                <w:tab w:val="left" w:pos="3640"/>
              </w:tabs>
              <w:spacing w:line="360" w:lineRule="auto"/>
              <w:ind w:firstLine="252"/>
              <w:rPr>
                <w:rFonts w:ascii="Arial" w:hAnsi="Arial" w:cs="Arial"/>
              </w:rPr>
            </w:pPr>
          </w:p>
        </w:tc>
      </w:tr>
    </w:tbl>
    <w:p w14:paraId="5FE79218" w14:textId="77777777" w:rsidR="00AB0363" w:rsidRDefault="00000000">
      <w:pPr>
        <w:shd w:val="clear" w:color="auto" w:fill="FFFFFF"/>
        <w:jc w:val="center"/>
      </w:pPr>
      <w:r>
        <w:rPr>
          <w:rFonts w:ascii="Arial" w:hAnsi="Arial"/>
        </w:rPr>
        <w:br w:type="column"/>
      </w:r>
      <w:bookmarkStart w:id="963" w:name="_Toc340674997"/>
      <w:bookmarkStart w:id="964" w:name="_Toc320083344"/>
      <w:bookmarkStart w:id="965" w:name="_Toc447289885"/>
      <w:bookmarkStart w:id="966" w:name="_Toc310610533"/>
      <w:r>
        <w:rPr>
          <w:rFonts w:ascii="Arial" w:hAnsi="Arial" w:hint="eastAsia"/>
          <w:b/>
          <w:sz w:val="32"/>
          <w:szCs w:val="20"/>
        </w:rPr>
        <w:lastRenderedPageBreak/>
        <w:t>法定代表人资格证明书</w:t>
      </w:r>
    </w:p>
    <w:p w14:paraId="51DC81CD" w14:textId="77777777" w:rsidR="00AB0363" w:rsidRDefault="00AB0363">
      <w:pPr>
        <w:shd w:val="clear" w:color="auto" w:fill="FFFFFF"/>
      </w:pPr>
    </w:p>
    <w:p w14:paraId="136C8292" w14:textId="77777777" w:rsidR="00AB0363" w:rsidRDefault="00AB0363">
      <w:pPr>
        <w:shd w:val="clear" w:color="auto" w:fill="FFFFFF"/>
      </w:pPr>
    </w:p>
    <w:p w14:paraId="44D9E07F" w14:textId="77777777" w:rsidR="00AB0363" w:rsidRDefault="00000000">
      <w:pPr>
        <w:shd w:val="clear" w:color="auto" w:fill="FFFFFF"/>
        <w:spacing w:line="360" w:lineRule="auto"/>
        <w:ind w:firstLineChars="300" w:firstLine="723"/>
        <w:rPr>
          <w:rFonts w:ascii="Arial" w:hAnsi="Arial"/>
        </w:rPr>
      </w:pPr>
      <w:r>
        <w:rPr>
          <w:rFonts w:ascii="Arial" w:hAnsi="Arial" w:hint="eastAsia"/>
          <w:b/>
          <w:bCs/>
          <w:u w:val="single"/>
        </w:rPr>
        <w:t xml:space="preserve">      </w:t>
      </w:r>
      <w:r>
        <w:rPr>
          <w:rFonts w:ascii="Arial" w:hAnsi="Arial" w:hint="eastAsia"/>
        </w:rPr>
        <w:t>（法定代表人姓名）系</w:t>
      </w:r>
      <w:r>
        <w:rPr>
          <w:rFonts w:ascii="Arial" w:hAnsi="Arial" w:hint="eastAsia"/>
          <w:u w:val="single"/>
        </w:rPr>
        <w:t xml:space="preserve">       </w:t>
      </w:r>
      <w:r>
        <w:rPr>
          <w:rFonts w:ascii="Arial" w:hAnsi="Arial" w:cs="Arial" w:hint="eastAsia"/>
          <w:u w:val="single"/>
        </w:rPr>
        <w:t>（单位全称）</w:t>
      </w:r>
      <w:r>
        <w:rPr>
          <w:rFonts w:ascii="Arial" w:hAnsi="Arial" w:cs="Arial" w:hint="eastAsia"/>
          <w:u w:val="single"/>
        </w:rPr>
        <w:t xml:space="preserve">       </w:t>
      </w:r>
      <w:r>
        <w:rPr>
          <w:rFonts w:ascii="Arial" w:hAnsi="Arial" w:hint="eastAsia"/>
        </w:rPr>
        <w:t>的法定代表人。</w:t>
      </w:r>
    </w:p>
    <w:p w14:paraId="75865095" w14:textId="77777777" w:rsidR="00AB0363" w:rsidRDefault="00000000">
      <w:pPr>
        <w:shd w:val="clear" w:color="auto" w:fill="FFFFFF"/>
        <w:spacing w:line="360" w:lineRule="auto"/>
        <w:ind w:firstLineChars="300" w:firstLine="720"/>
        <w:rPr>
          <w:rFonts w:ascii="Arial" w:hAnsi="Arial"/>
        </w:rPr>
      </w:pPr>
      <w:r>
        <w:rPr>
          <w:rFonts w:ascii="Arial" w:hAnsi="Arial" w:hint="eastAsia"/>
        </w:rPr>
        <w:t>特此证明！</w:t>
      </w:r>
    </w:p>
    <w:p w14:paraId="3CCE6C46" w14:textId="77777777" w:rsidR="00AB0363" w:rsidRDefault="00AB0363">
      <w:pPr>
        <w:shd w:val="clear" w:color="auto" w:fill="FFFFFF"/>
        <w:spacing w:line="360" w:lineRule="auto"/>
        <w:ind w:firstLineChars="300" w:firstLine="720"/>
        <w:rPr>
          <w:rFonts w:ascii="Arial" w:hAnsi="Arial"/>
        </w:rPr>
      </w:pPr>
    </w:p>
    <w:p w14:paraId="561C94EB" w14:textId="77777777" w:rsidR="00AB0363" w:rsidRDefault="00AB0363">
      <w:pPr>
        <w:shd w:val="clear" w:color="auto" w:fill="FFFFFF"/>
        <w:spacing w:line="360" w:lineRule="auto"/>
        <w:ind w:firstLineChars="300" w:firstLine="720"/>
        <w:rPr>
          <w:rFonts w:ascii="Arial" w:hAnsi="Arial"/>
        </w:rPr>
      </w:pPr>
    </w:p>
    <w:p w14:paraId="2189CCE5" w14:textId="77777777" w:rsidR="00AB0363" w:rsidRDefault="00AB0363">
      <w:pPr>
        <w:shd w:val="clear" w:color="auto" w:fill="FFFFFF"/>
        <w:spacing w:line="360" w:lineRule="auto"/>
        <w:ind w:firstLineChars="300" w:firstLine="720"/>
        <w:rPr>
          <w:rFonts w:ascii="Arial" w:hAnsi="Arial"/>
        </w:rPr>
      </w:pPr>
    </w:p>
    <w:p w14:paraId="3E8638A5" w14:textId="77777777" w:rsidR="00AB0363" w:rsidRDefault="00AB0363">
      <w:pPr>
        <w:pStyle w:val="a3"/>
        <w:shd w:val="clear" w:color="auto" w:fill="FFFFFF"/>
        <w:tabs>
          <w:tab w:val="left" w:pos="3640"/>
        </w:tabs>
        <w:spacing w:line="360" w:lineRule="auto"/>
        <w:ind w:firstLine="425"/>
        <w:rPr>
          <w:rFonts w:ascii="Arial" w:hAnsi="Arial" w:cs="Arial"/>
        </w:rPr>
      </w:pPr>
    </w:p>
    <w:tbl>
      <w:tblPr>
        <w:tblW w:w="7920" w:type="dxa"/>
        <w:tblInd w:w="360" w:type="dxa"/>
        <w:tblLayout w:type="fixed"/>
        <w:tblLook w:val="04A0" w:firstRow="1" w:lastRow="0" w:firstColumn="1" w:lastColumn="0" w:noHBand="0" w:noVBand="1"/>
      </w:tblPr>
      <w:tblGrid>
        <w:gridCol w:w="4140"/>
        <w:gridCol w:w="3780"/>
      </w:tblGrid>
      <w:tr w:rsidR="00AB0363" w14:paraId="68A6B7D3" w14:textId="77777777">
        <w:trPr>
          <w:trHeight w:val="416"/>
        </w:trPr>
        <w:tc>
          <w:tcPr>
            <w:tcW w:w="4140" w:type="dxa"/>
            <w:vAlign w:val="bottom"/>
          </w:tcPr>
          <w:p w14:paraId="3E37E869" w14:textId="77777777" w:rsidR="00AB0363" w:rsidRDefault="00000000">
            <w:pPr>
              <w:shd w:val="clear" w:color="auto" w:fill="FFFFFF"/>
              <w:tabs>
                <w:tab w:val="left" w:pos="3640"/>
              </w:tabs>
              <w:spacing w:line="360" w:lineRule="auto"/>
              <w:ind w:firstLine="252"/>
              <w:rPr>
                <w:rFonts w:ascii="Arial" w:hAnsi="Arial" w:cs="Arial"/>
              </w:rPr>
            </w:pPr>
            <w:r>
              <w:rPr>
                <w:rFonts w:ascii="Arial" w:hAnsi="Arial" w:cs="Arial" w:hint="eastAsia"/>
              </w:rPr>
              <w:t>单位名称（公章）：</w:t>
            </w:r>
          </w:p>
        </w:tc>
        <w:tc>
          <w:tcPr>
            <w:tcW w:w="3780" w:type="dxa"/>
            <w:vAlign w:val="bottom"/>
          </w:tcPr>
          <w:p w14:paraId="01DBCF27" w14:textId="77777777" w:rsidR="00AB0363" w:rsidRDefault="00AB0363">
            <w:pPr>
              <w:shd w:val="clear" w:color="auto" w:fill="FFFFFF"/>
              <w:tabs>
                <w:tab w:val="left" w:pos="3640"/>
              </w:tabs>
              <w:spacing w:line="360" w:lineRule="auto"/>
              <w:ind w:firstLine="252"/>
              <w:rPr>
                <w:rFonts w:ascii="Arial" w:hAnsi="Arial" w:cs="Arial"/>
              </w:rPr>
            </w:pPr>
          </w:p>
        </w:tc>
      </w:tr>
      <w:tr w:rsidR="00AB0363" w14:paraId="5BB0D2AB" w14:textId="77777777">
        <w:trPr>
          <w:trHeight w:val="412"/>
        </w:trPr>
        <w:tc>
          <w:tcPr>
            <w:tcW w:w="4140" w:type="dxa"/>
            <w:vAlign w:val="bottom"/>
          </w:tcPr>
          <w:p w14:paraId="5EE6FD62" w14:textId="77777777" w:rsidR="00AB0363" w:rsidRDefault="00000000">
            <w:pPr>
              <w:shd w:val="clear" w:color="auto" w:fill="FFFFFF"/>
              <w:tabs>
                <w:tab w:val="left" w:pos="3640"/>
              </w:tabs>
              <w:spacing w:line="360" w:lineRule="auto"/>
              <w:ind w:firstLine="252"/>
              <w:rPr>
                <w:rFonts w:ascii="Arial" w:hAnsi="Arial" w:cs="Arial"/>
              </w:rPr>
            </w:pPr>
            <w:r>
              <w:rPr>
                <w:rFonts w:ascii="Arial" w:hAnsi="Arial" w:cs="Arial" w:hint="eastAsia"/>
              </w:rPr>
              <w:t>地址：</w:t>
            </w:r>
          </w:p>
        </w:tc>
        <w:tc>
          <w:tcPr>
            <w:tcW w:w="3780" w:type="dxa"/>
            <w:vAlign w:val="bottom"/>
          </w:tcPr>
          <w:p w14:paraId="5E938060" w14:textId="77777777" w:rsidR="00AB0363" w:rsidRDefault="00AB0363">
            <w:pPr>
              <w:shd w:val="clear" w:color="auto" w:fill="FFFFFF"/>
              <w:tabs>
                <w:tab w:val="left" w:pos="3640"/>
              </w:tabs>
              <w:spacing w:line="360" w:lineRule="auto"/>
              <w:ind w:firstLine="252"/>
              <w:rPr>
                <w:rFonts w:ascii="Arial" w:hAnsi="Arial" w:cs="Arial"/>
              </w:rPr>
            </w:pPr>
          </w:p>
        </w:tc>
      </w:tr>
      <w:tr w:rsidR="00AB0363" w14:paraId="193CAE96" w14:textId="77777777">
        <w:trPr>
          <w:trHeight w:val="412"/>
        </w:trPr>
        <w:tc>
          <w:tcPr>
            <w:tcW w:w="4140" w:type="dxa"/>
            <w:vAlign w:val="bottom"/>
          </w:tcPr>
          <w:p w14:paraId="298EC443" w14:textId="77777777" w:rsidR="00AB0363" w:rsidRDefault="00AB0363">
            <w:pPr>
              <w:shd w:val="clear" w:color="auto" w:fill="FFFFFF"/>
              <w:tabs>
                <w:tab w:val="left" w:pos="3640"/>
              </w:tabs>
              <w:spacing w:line="360" w:lineRule="auto"/>
              <w:ind w:firstLine="252"/>
              <w:rPr>
                <w:rFonts w:ascii="Arial" w:hAnsi="Arial" w:cs="Arial"/>
              </w:rPr>
            </w:pPr>
          </w:p>
        </w:tc>
        <w:tc>
          <w:tcPr>
            <w:tcW w:w="3780" w:type="dxa"/>
            <w:vAlign w:val="bottom"/>
          </w:tcPr>
          <w:p w14:paraId="650C0585" w14:textId="77777777" w:rsidR="00AB0363" w:rsidRDefault="00AB0363">
            <w:pPr>
              <w:shd w:val="clear" w:color="auto" w:fill="FFFFFF"/>
              <w:tabs>
                <w:tab w:val="left" w:pos="3640"/>
              </w:tabs>
              <w:spacing w:line="360" w:lineRule="auto"/>
              <w:ind w:firstLine="252"/>
              <w:rPr>
                <w:rFonts w:ascii="Arial" w:hAnsi="Arial" w:cs="Arial"/>
              </w:rPr>
            </w:pPr>
          </w:p>
        </w:tc>
      </w:tr>
    </w:tbl>
    <w:p w14:paraId="48028037" w14:textId="77777777" w:rsidR="00AB0363" w:rsidRDefault="00AB0363">
      <w:pPr>
        <w:shd w:val="clear" w:color="auto" w:fill="FFFFFF"/>
        <w:tabs>
          <w:tab w:val="left" w:pos="3640"/>
        </w:tabs>
        <w:spacing w:line="360" w:lineRule="auto"/>
        <w:ind w:firstLineChars="100" w:firstLine="240"/>
        <w:rPr>
          <w:rFonts w:ascii="Arial" w:hAnsi="Arial" w:cs="Arial"/>
          <w:szCs w:val="21"/>
        </w:rPr>
      </w:pPr>
    </w:p>
    <w:p w14:paraId="22FDA203" w14:textId="77777777" w:rsidR="00AB0363" w:rsidRDefault="00AB0363">
      <w:pPr>
        <w:shd w:val="clear" w:color="auto" w:fill="FFFFFF"/>
        <w:tabs>
          <w:tab w:val="left" w:pos="3640"/>
        </w:tabs>
        <w:spacing w:line="360" w:lineRule="auto"/>
        <w:ind w:firstLineChars="200" w:firstLine="480"/>
        <w:rPr>
          <w:rFonts w:ascii="Arial" w:hAnsi="Arial" w:cs="Arial"/>
        </w:rPr>
      </w:pPr>
    </w:p>
    <w:p w14:paraId="773D135F" w14:textId="77777777" w:rsidR="00AB0363" w:rsidRDefault="00000000">
      <w:pPr>
        <w:shd w:val="clear" w:color="auto" w:fill="FFFFFF"/>
        <w:tabs>
          <w:tab w:val="left" w:pos="3640"/>
        </w:tabs>
        <w:spacing w:line="360" w:lineRule="auto"/>
        <w:ind w:firstLineChars="200" w:firstLine="480"/>
        <w:rPr>
          <w:rFonts w:ascii="Arial" w:hAnsi="Arial" w:cs="Arial"/>
        </w:rPr>
      </w:pPr>
      <w:r>
        <w:rPr>
          <w:rFonts w:ascii="Arial" w:hAnsi="Arial" w:cs="Arial" w:hint="eastAsia"/>
        </w:rPr>
        <w:t>本法定代表人资格证明书须附法定代表人（授权人）的身份证复印件：</w:t>
      </w:r>
    </w:p>
    <w:tbl>
      <w:tblPr>
        <w:tblW w:w="8060" w:type="dxa"/>
        <w:tblInd w:w="360" w:type="dxa"/>
        <w:tblLayout w:type="fixed"/>
        <w:tblLook w:val="04A0" w:firstRow="1" w:lastRow="0" w:firstColumn="1" w:lastColumn="0" w:noHBand="0" w:noVBand="1"/>
      </w:tblPr>
      <w:tblGrid>
        <w:gridCol w:w="8060"/>
      </w:tblGrid>
      <w:tr w:rsidR="00AB0363" w14:paraId="5E5DDE5A" w14:textId="77777777">
        <w:trPr>
          <w:trHeight w:val="790"/>
        </w:trPr>
        <w:tc>
          <w:tcPr>
            <w:tcW w:w="8060" w:type="dxa"/>
            <w:vAlign w:val="bottom"/>
          </w:tcPr>
          <w:p w14:paraId="7D1D0BE2" w14:textId="77777777" w:rsidR="00AB0363" w:rsidRDefault="00AB0363">
            <w:pPr>
              <w:shd w:val="clear" w:color="auto" w:fill="FFFFFF"/>
              <w:tabs>
                <w:tab w:val="left" w:pos="3640"/>
              </w:tabs>
              <w:spacing w:line="360" w:lineRule="auto"/>
              <w:rPr>
                <w:rFonts w:ascii="Arial" w:hAnsi="Arial" w:cs="Arial"/>
              </w:rPr>
            </w:pPr>
          </w:p>
        </w:tc>
      </w:tr>
      <w:tr w:rsidR="00AB0363" w14:paraId="64F88F74" w14:textId="77777777">
        <w:trPr>
          <w:trHeight w:val="3998"/>
        </w:trPr>
        <w:tc>
          <w:tcPr>
            <w:tcW w:w="8060" w:type="dxa"/>
            <w:vAlign w:val="bottom"/>
          </w:tcPr>
          <w:p w14:paraId="52280945" w14:textId="77777777" w:rsidR="00AB0363" w:rsidRDefault="00AB0363">
            <w:pPr>
              <w:shd w:val="clear" w:color="auto" w:fill="FFFFFF"/>
              <w:tabs>
                <w:tab w:val="left" w:pos="3640"/>
              </w:tabs>
              <w:spacing w:line="360" w:lineRule="auto"/>
              <w:ind w:firstLine="252"/>
              <w:rPr>
                <w:rFonts w:ascii="Arial" w:hAnsi="Arial" w:cs="Arial"/>
              </w:rPr>
            </w:pPr>
          </w:p>
        </w:tc>
      </w:tr>
    </w:tbl>
    <w:p w14:paraId="2EA44ADB" w14:textId="77777777" w:rsidR="00AB0363" w:rsidRDefault="00000000">
      <w:pPr>
        <w:pStyle w:val="3"/>
        <w:spacing w:beforeLines="1" w:before="2" w:afterLines="1" w:after="2" w:line="360" w:lineRule="auto"/>
        <w:jc w:val="center"/>
        <w:rPr>
          <w:rFonts w:ascii="Arial" w:hAnsi="Arial"/>
          <w:b w:val="0"/>
          <w:bCs/>
          <w:szCs w:val="32"/>
        </w:rPr>
      </w:pPr>
      <w:r>
        <w:rPr>
          <w:rFonts w:ascii="Arial" w:hAnsi="Arial" w:hint="eastAsia"/>
        </w:rPr>
        <w:br w:type="page"/>
      </w:r>
      <w:bookmarkStart w:id="967" w:name="_Toc9719"/>
      <w:r>
        <w:rPr>
          <w:rFonts w:ascii="Arial" w:hAnsi="Arial" w:hint="eastAsia"/>
        </w:rPr>
        <w:lastRenderedPageBreak/>
        <w:t>3</w:t>
      </w:r>
      <w:r>
        <w:rPr>
          <w:rFonts w:ascii="Arial" w:hAnsi="Arial" w:hint="eastAsia"/>
        </w:rPr>
        <w:t>投标保证金</w:t>
      </w:r>
      <w:bookmarkEnd w:id="967"/>
    </w:p>
    <w:p w14:paraId="6FD874BE" w14:textId="77777777" w:rsidR="00AB0363" w:rsidRDefault="00000000">
      <w:pPr>
        <w:tabs>
          <w:tab w:val="left" w:pos="720"/>
        </w:tabs>
        <w:spacing w:line="360" w:lineRule="auto"/>
        <w:ind w:left="718" w:hangingChars="298" w:hanging="718"/>
        <w:rPr>
          <w:rFonts w:ascii="Arial" w:hAnsi="Arial"/>
        </w:rPr>
      </w:pPr>
      <w:r>
        <w:rPr>
          <w:rFonts w:ascii="Arial" w:hAnsi="Arial" w:hint="eastAsia"/>
          <w:b/>
        </w:rPr>
        <w:t>说明：</w:t>
      </w:r>
      <w:proofErr w:type="gramStart"/>
      <w:r>
        <w:rPr>
          <w:rFonts w:ascii="Arial" w:hAnsi="Arial" w:hint="eastAsia"/>
        </w:rPr>
        <w:t>此处须</w:t>
      </w:r>
      <w:proofErr w:type="gramEnd"/>
      <w:r>
        <w:rPr>
          <w:rFonts w:ascii="Arial" w:hAnsi="Arial" w:hint="eastAsia"/>
        </w:rPr>
        <w:t>提供</w:t>
      </w:r>
      <w:r>
        <w:rPr>
          <w:rFonts w:ascii="Arial" w:hAnsi="Arial" w:hint="eastAsia"/>
          <w:bCs/>
        </w:rPr>
        <w:t>投标保证金缴纳凭证</w:t>
      </w:r>
      <w:r>
        <w:rPr>
          <w:rFonts w:ascii="Arial" w:hAnsi="Arial" w:hint="eastAsia"/>
        </w:rPr>
        <w:t>复印件。</w:t>
      </w:r>
    </w:p>
    <w:p w14:paraId="5E039E46" w14:textId="77777777" w:rsidR="00AB0363" w:rsidRDefault="00AB0363">
      <w:pPr>
        <w:pStyle w:val="3"/>
        <w:spacing w:beforeLines="1" w:before="2" w:afterLines="1" w:after="2" w:line="360" w:lineRule="auto"/>
        <w:jc w:val="center"/>
        <w:rPr>
          <w:rFonts w:ascii="Arial" w:hAnsi="Arial"/>
        </w:rPr>
      </w:pPr>
    </w:p>
    <w:p w14:paraId="4BDBCA02" w14:textId="77777777" w:rsidR="00AB0363" w:rsidRDefault="00AB0363"/>
    <w:p w14:paraId="49E17BC1" w14:textId="77777777" w:rsidR="00AB0363" w:rsidRDefault="00AB0363"/>
    <w:p w14:paraId="6A556A76" w14:textId="77777777" w:rsidR="00AB0363" w:rsidRDefault="00AB0363"/>
    <w:p w14:paraId="69E2186A" w14:textId="77777777" w:rsidR="00AB0363" w:rsidRDefault="00AB0363"/>
    <w:p w14:paraId="21CF9BC3" w14:textId="77777777" w:rsidR="00AB0363" w:rsidRDefault="00AB0363"/>
    <w:p w14:paraId="349747FB" w14:textId="77777777" w:rsidR="00AB0363" w:rsidRDefault="00AB0363"/>
    <w:p w14:paraId="2AB12E3E" w14:textId="77777777" w:rsidR="00AB0363" w:rsidRDefault="00AB0363"/>
    <w:p w14:paraId="6A47D3FE" w14:textId="77777777" w:rsidR="00AB0363" w:rsidRDefault="00AB0363"/>
    <w:p w14:paraId="609C9E73" w14:textId="77777777" w:rsidR="00AB0363" w:rsidRDefault="00AB0363"/>
    <w:p w14:paraId="7377802F" w14:textId="77777777" w:rsidR="00AB0363" w:rsidRDefault="00AB0363"/>
    <w:p w14:paraId="4A7D862E" w14:textId="77777777" w:rsidR="00AB0363" w:rsidRDefault="00AB0363"/>
    <w:p w14:paraId="4C917D55" w14:textId="77777777" w:rsidR="00AB0363" w:rsidRDefault="00AB0363"/>
    <w:p w14:paraId="048211EE" w14:textId="77777777" w:rsidR="00AB0363" w:rsidRDefault="00AB0363"/>
    <w:p w14:paraId="0CF68818" w14:textId="77777777" w:rsidR="00AB0363" w:rsidRDefault="00AB0363"/>
    <w:p w14:paraId="68CFAFC6" w14:textId="77777777" w:rsidR="00AB0363" w:rsidRDefault="00AB0363"/>
    <w:p w14:paraId="02971B78" w14:textId="77777777" w:rsidR="00AB0363" w:rsidRDefault="00AB0363"/>
    <w:p w14:paraId="7A058A94" w14:textId="77777777" w:rsidR="00AB0363" w:rsidRDefault="00AB0363"/>
    <w:p w14:paraId="41A2549E" w14:textId="77777777" w:rsidR="00AB0363" w:rsidRDefault="00AB0363"/>
    <w:p w14:paraId="0B94FDC1" w14:textId="77777777" w:rsidR="00AB0363" w:rsidRDefault="00AB0363"/>
    <w:p w14:paraId="6DD78C1C" w14:textId="77777777" w:rsidR="00AB0363" w:rsidRDefault="00AB0363"/>
    <w:p w14:paraId="0126F474" w14:textId="77777777" w:rsidR="00AB0363" w:rsidRDefault="00AB0363"/>
    <w:p w14:paraId="4E7CB75E" w14:textId="77777777" w:rsidR="00AB0363" w:rsidRDefault="00AB0363"/>
    <w:p w14:paraId="219377F4" w14:textId="77777777" w:rsidR="00AB0363" w:rsidRDefault="00AB0363"/>
    <w:p w14:paraId="316D92AD" w14:textId="77777777" w:rsidR="00AB0363" w:rsidRDefault="00AB0363"/>
    <w:p w14:paraId="53A0B1D1" w14:textId="77777777" w:rsidR="00AB0363" w:rsidRDefault="00AB0363"/>
    <w:p w14:paraId="56D276E4" w14:textId="77777777" w:rsidR="00AB0363" w:rsidRDefault="00AB0363"/>
    <w:p w14:paraId="6327EC1B" w14:textId="77777777" w:rsidR="00AB0363" w:rsidRDefault="00AB0363"/>
    <w:p w14:paraId="0D99BB80" w14:textId="77777777" w:rsidR="00AB0363" w:rsidRDefault="00AB0363"/>
    <w:p w14:paraId="5DBAE25C" w14:textId="77777777" w:rsidR="00AB0363" w:rsidRDefault="00AB0363"/>
    <w:p w14:paraId="658ABA7D" w14:textId="77777777" w:rsidR="00AB0363" w:rsidRDefault="00AB0363"/>
    <w:p w14:paraId="162129CD" w14:textId="77777777" w:rsidR="00AB0363" w:rsidRDefault="00000000">
      <w:r>
        <w:rPr>
          <w:rFonts w:ascii="Arial" w:hAnsi="Arial"/>
        </w:rPr>
        <w:br w:type="page"/>
      </w:r>
    </w:p>
    <w:p w14:paraId="114D4F87" w14:textId="77777777" w:rsidR="00AB0363" w:rsidRDefault="00AB0363">
      <w:pPr>
        <w:pStyle w:val="3"/>
        <w:spacing w:beforeLines="1" w:before="2" w:afterLines="1" w:after="2" w:line="360" w:lineRule="auto"/>
        <w:jc w:val="center"/>
        <w:rPr>
          <w:rFonts w:ascii="Arial" w:hAnsi="Arial"/>
        </w:rPr>
      </w:pPr>
    </w:p>
    <w:p w14:paraId="5DF0AE68" w14:textId="77777777" w:rsidR="00AB0363" w:rsidRDefault="00000000">
      <w:pPr>
        <w:pStyle w:val="3"/>
        <w:spacing w:beforeLines="1" w:before="2" w:afterLines="1" w:after="2" w:line="360" w:lineRule="auto"/>
        <w:jc w:val="center"/>
        <w:rPr>
          <w:rFonts w:ascii="Arial" w:hAnsi="Arial"/>
        </w:rPr>
      </w:pPr>
      <w:bookmarkStart w:id="968" w:name="_Toc29911"/>
      <w:r>
        <w:rPr>
          <w:rFonts w:ascii="Arial" w:hAnsi="Arial" w:hint="eastAsia"/>
        </w:rPr>
        <w:t>4</w:t>
      </w:r>
      <w:r>
        <w:rPr>
          <w:rFonts w:ascii="Arial" w:hAnsi="Arial" w:hint="eastAsia"/>
        </w:rPr>
        <w:t>商务偏离表</w:t>
      </w:r>
      <w:bookmarkEnd w:id="963"/>
      <w:bookmarkEnd w:id="964"/>
      <w:bookmarkEnd w:id="965"/>
      <w:bookmarkEnd w:id="966"/>
      <w:bookmarkEnd w:id="968"/>
    </w:p>
    <w:p w14:paraId="755FA6BE" w14:textId="77777777" w:rsidR="00AB0363" w:rsidRDefault="00000000">
      <w:pPr>
        <w:spacing w:line="360" w:lineRule="auto"/>
        <w:rPr>
          <w:rFonts w:ascii="Arial" w:hAnsi="Arial" w:cs="Arial"/>
        </w:rPr>
      </w:pPr>
      <w:r>
        <w:rPr>
          <w:rFonts w:ascii="Arial" w:hAnsi="Arial" w:cs="Arial" w:hint="eastAsia"/>
        </w:rPr>
        <w:t>招标编号：</w:t>
      </w:r>
    </w:p>
    <w:p w14:paraId="718CB47E" w14:textId="77777777" w:rsidR="00AB0363" w:rsidRDefault="00000000">
      <w:pPr>
        <w:spacing w:line="360" w:lineRule="auto"/>
        <w:rPr>
          <w:rFonts w:ascii="Arial" w:hAnsi="Arial" w:cs="Arial"/>
        </w:rPr>
      </w:pPr>
      <w:r>
        <w:rPr>
          <w:rFonts w:ascii="Arial" w:hAnsi="Arial" w:cs="Arial" w:hint="eastAsia"/>
        </w:rPr>
        <w:t>投标人名称：</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AB0363" w14:paraId="6CD01604" w14:textId="77777777">
        <w:trPr>
          <w:cantSplit/>
          <w:trHeight w:val="1018"/>
          <w:jc w:val="center"/>
        </w:trPr>
        <w:tc>
          <w:tcPr>
            <w:tcW w:w="730" w:type="dxa"/>
            <w:vAlign w:val="center"/>
          </w:tcPr>
          <w:p w14:paraId="3DF52E26" w14:textId="77777777" w:rsidR="00AB0363"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01F842B2"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2C2366CE"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652BB2E5" w14:textId="77777777" w:rsidR="00AB0363"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587AE5A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7DC988DD"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37948BE2"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58C731D8"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AB0363" w14:paraId="60784C89" w14:textId="77777777">
        <w:trPr>
          <w:cantSplit/>
          <w:jc w:val="center"/>
        </w:trPr>
        <w:tc>
          <w:tcPr>
            <w:tcW w:w="730" w:type="dxa"/>
            <w:vAlign w:val="center"/>
          </w:tcPr>
          <w:p w14:paraId="05E97C89" w14:textId="77777777" w:rsidR="00AB0363" w:rsidRDefault="00AB0363">
            <w:pPr>
              <w:pStyle w:val="a3"/>
              <w:spacing w:line="440" w:lineRule="exact"/>
              <w:jc w:val="center"/>
              <w:rPr>
                <w:rFonts w:ascii="Arial" w:hAnsi="Arial" w:cs="Arial"/>
                <w:kern w:val="2"/>
                <w:szCs w:val="24"/>
                <w:u w:val="none"/>
              </w:rPr>
            </w:pPr>
          </w:p>
        </w:tc>
        <w:tc>
          <w:tcPr>
            <w:tcW w:w="1440" w:type="dxa"/>
            <w:vAlign w:val="center"/>
          </w:tcPr>
          <w:p w14:paraId="695B4897" w14:textId="77777777" w:rsidR="00AB0363" w:rsidRDefault="00AB0363">
            <w:pPr>
              <w:pStyle w:val="a3"/>
              <w:spacing w:line="440" w:lineRule="exact"/>
              <w:jc w:val="center"/>
              <w:rPr>
                <w:rFonts w:ascii="Arial" w:hAnsi="Arial" w:cs="Arial"/>
                <w:kern w:val="2"/>
                <w:szCs w:val="24"/>
                <w:u w:val="none"/>
              </w:rPr>
            </w:pPr>
          </w:p>
        </w:tc>
        <w:tc>
          <w:tcPr>
            <w:tcW w:w="1792" w:type="dxa"/>
            <w:vAlign w:val="center"/>
          </w:tcPr>
          <w:p w14:paraId="6DFCCB3A" w14:textId="77777777" w:rsidR="00AB0363" w:rsidRDefault="00AB0363">
            <w:pPr>
              <w:pStyle w:val="a3"/>
              <w:spacing w:line="440" w:lineRule="exact"/>
              <w:jc w:val="center"/>
              <w:rPr>
                <w:rFonts w:ascii="Arial" w:hAnsi="Arial" w:cs="Arial"/>
                <w:kern w:val="2"/>
                <w:szCs w:val="24"/>
                <w:u w:val="none"/>
              </w:rPr>
            </w:pPr>
          </w:p>
        </w:tc>
        <w:tc>
          <w:tcPr>
            <w:tcW w:w="1800" w:type="dxa"/>
            <w:vAlign w:val="center"/>
          </w:tcPr>
          <w:p w14:paraId="160D726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CE97B8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435D6A5" w14:textId="77777777" w:rsidR="00AB0363" w:rsidRDefault="00AB0363">
            <w:pPr>
              <w:pStyle w:val="a3"/>
              <w:spacing w:line="440" w:lineRule="exact"/>
              <w:jc w:val="center"/>
              <w:rPr>
                <w:rFonts w:ascii="Arial" w:hAnsi="Arial" w:cs="Arial"/>
                <w:kern w:val="2"/>
                <w:szCs w:val="24"/>
              </w:rPr>
            </w:pPr>
          </w:p>
        </w:tc>
      </w:tr>
      <w:tr w:rsidR="00AB0363" w14:paraId="3F468072" w14:textId="77777777">
        <w:trPr>
          <w:cantSplit/>
          <w:jc w:val="center"/>
        </w:trPr>
        <w:tc>
          <w:tcPr>
            <w:tcW w:w="730" w:type="dxa"/>
            <w:vAlign w:val="center"/>
          </w:tcPr>
          <w:p w14:paraId="021D006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DA4768F"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965265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587BBE2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E3AB80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DB1F666" w14:textId="77777777" w:rsidR="00AB0363" w:rsidRDefault="00AB0363">
            <w:pPr>
              <w:pStyle w:val="a3"/>
              <w:spacing w:line="440" w:lineRule="exact"/>
              <w:jc w:val="center"/>
              <w:rPr>
                <w:rFonts w:ascii="Arial" w:hAnsi="Arial" w:cs="Arial"/>
                <w:kern w:val="2"/>
                <w:szCs w:val="24"/>
              </w:rPr>
            </w:pPr>
          </w:p>
        </w:tc>
      </w:tr>
      <w:tr w:rsidR="00AB0363" w14:paraId="29A15DA7" w14:textId="77777777">
        <w:trPr>
          <w:cantSplit/>
          <w:jc w:val="center"/>
        </w:trPr>
        <w:tc>
          <w:tcPr>
            <w:tcW w:w="730" w:type="dxa"/>
            <w:vAlign w:val="center"/>
          </w:tcPr>
          <w:p w14:paraId="0EBA63A4"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F8D5655"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35C6D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61AA072"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689E39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2EC2DAF" w14:textId="77777777" w:rsidR="00AB0363" w:rsidRDefault="00AB0363">
            <w:pPr>
              <w:pStyle w:val="a3"/>
              <w:spacing w:line="440" w:lineRule="exact"/>
              <w:jc w:val="center"/>
              <w:rPr>
                <w:rFonts w:ascii="Arial" w:hAnsi="Arial" w:cs="Arial"/>
                <w:kern w:val="2"/>
                <w:szCs w:val="24"/>
              </w:rPr>
            </w:pPr>
          </w:p>
        </w:tc>
      </w:tr>
      <w:tr w:rsidR="00AB0363" w14:paraId="0092B641" w14:textId="77777777">
        <w:trPr>
          <w:cantSplit/>
          <w:jc w:val="center"/>
        </w:trPr>
        <w:tc>
          <w:tcPr>
            <w:tcW w:w="730" w:type="dxa"/>
            <w:vAlign w:val="center"/>
          </w:tcPr>
          <w:p w14:paraId="2E92A9A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B8371A4"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AB71B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36BB8C"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6C5AE9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8C6E02A" w14:textId="77777777" w:rsidR="00AB0363" w:rsidRDefault="00AB0363">
            <w:pPr>
              <w:pStyle w:val="a3"/>
              <w:spacing w:line="440" w:lineRule="exact"/>
              <w:jc w:val="center"/>
              <w:rPr>
                <w:rFonts w:ascii="Arial" w:hAnsi="Arial" w:cs="Arial"/>
                <w:kern w:val="2"/>
                <w:szCs w:val="24"/>
              </w:rPr>
            </w:pPr>
          </w:p>
        </w:tc>
      </w:tr>
      <w:tr w:rsidR="00AB0363" w14:paraId="38DEF88F" w14:textId="77777777">
        <w:trPr>
          <w:cantSplit/>
          <w:jc w:val="center"/>
        </w:trPr>
        <w:tc>
          <w:tcPr>
            <w:tcW w:w="730" w:type="dxa"/>
            <w:vAlign w:val="center"/>
          </w:tcPr>
          <w:p w14:paraId="17668CF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43BBAA6"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274578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44D759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AA3C14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73B4BFC" w14:textId="77777777" w:rsidR="00AB0363" w:rsidRDefault="00AB0363">
            <w:pPr>
              <w:pStyle w:val="a3"/>
              <w:spacing w:line="440" w:lineRule="exact"/>
              <w:jc w:val="center"/>
              <w:rPr>
                <w:rFonts w:ascii="Arial" w:hAnsi="Arial" w:cs="Arial"/>
                <w:kern w:val="2"/>
                <w:szCs w:val="24"/>
              </w:rPr>
            </w:pPr>
          </w:p>
        </w:tc>
      </w:tr>
      <w:tr w:rsidR="00AB0363" w14:paraId="10D869B8" w14:textId="77777777">
        <w:trPr>
          <w:cantSplit/>
          <w:jc w:val="center"/>
        </w:trPr>
        <w:tc>
          <w:tcPr>
            <w:tcW w:w="730" w:type="dxa"/>
            <w:vAlign w:val="center"/>
          </w:tcPr>
          <w:p w14:paraId="5CF26315"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9D0145D"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EAA17A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E5AB37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8A3CCD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EF67AF9" w14:textId="77777777" w:rsidR="00AB0363" w:rsidRDefault="00AB0363">
            <w:pPr>
              <w:pStyle w:val="a3"/>
              <w:spacing w:line="440" w:lineRule="exact"/>
              <w:jc w:val="center"/>
              <w:rPr>
                <w:rFonts w:ascii="Arial" w:hAnsi="Arial" w:cs="Arial"/>
                <w:kern w:val="2"/>
                <w:szCs w:val="24"/>
              </w:rPr>
            </w:pPr>
          </w:p>
        </w:tc>
      </w:tr>
      <w:tr w:rsidR="00AB0363" w14:paraId="24DE4EB6" w14:textId="77777777">
        <w:trPr>
          <w:cantSplit/>
          <w:jc w:val="center"/>
        </w:trPr>
        <w:tc>
          <w:tcPr>
            <w:tcW w:w="730" w:type="dxa"/>
            <w:vAlign w:val="center"/>
          </w:tcPr>
          <w:p w14:paraId="595C615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80FAB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C3956C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5EC3B93B"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5A6069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D56C55D" w14:textId="77777777" w:rsidR="00AB0363" w:rsidRDefault="00AB0363">
            <w:pPr>
              <w:pStyle w:val="a3"/>
              <w:spacing w:line="440" w:lineRule="exact"/>
              <w:jc w:val="center"/>
              <w:rPr>
                <w:rFonts w:ascii="Arial" w:hAnsi="Arial" w:cs="Arial"/>
                <w:kern w:val="2"/>
                <w:szCs w:val="24"/>
              </w:rPr>
            </w:pPr>
          </w:p>
        </w:tc>
      </w:tr>
      <w:tr w:rsidR="00AB0363" w14:paraId="39371847" w14:textId="77777777">
        <w:trPr>
          <w:cantSplit/>
          <w:jc w:val="center"/>
        </w:trPr>
        <w:tc>
          <w:tcPr>
            <w:tcW w:w="730" w:type="dxa"/>
            <w:vAlign w:val="center"/>
          </w:tcPr>
          <w:p w14:paraId="7F7E725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30F60FE2"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ACC30A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672A765"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78CA0E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906E976" w14:textId="77777777" w:rsidR="00AB0363" w:rsidRDefault="00AB0363">
            <w:pPr>
              <w:pStyle w:val="a3"/>
              <w:spacing w:line="440" w:lineRule="exact"/>
              <w:jc w:val="center"/>
              <w:rPr>
                <w:rFonts w:ascii="Arial" w:hAnsi="Arial" w:cs="Arial"/>
                <w:kern w:val="2"/>
                <w:szCs w:val="24"/>
              </w:rPr>
            </w:pPr>
          </w:p>
        </w:tc>
      </w:tr>
      <w:tr w:rsidR="00AB0363" w14:paraId="152738BB" w14:textId="77777777">
        <w:trPr>
          <w:cantSplit/>
          <w:jc w:val="center"/>
        </w:trPr>
        <w:tc>
          <w:tcPr>
            <w:tcW w:w="730" w:type="dxa"/>
            <w:vAlign w:val="center"/>
          </w:tcPr>
          <w:p w14:paraId="11AB2F6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F46C44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8E3EE2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B33D716"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ECF321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DC0B687" w14:textId="77777777" w:rsidR="00AB0363" w:rsidRDefault="00AB0363">
            <w:pPr>
              <w:pStyle w:val="a3"/>
              <w:spacing w:line="440" w:lineRule="exact"/>
              <w:jc w:val="center"/>
              <w:rPr>
                <w:rFonts w:ascii="Arial" w:hAnsi="Arial" w:cs="Arial"/>
                <w:kern w:val="2"/>
                <w:szCs w:val="24"/>
              </w:rPr>
            </w:pPr>
          </w:p>
        </w:tc>
      </w:tr>
      <w:tr w:rsidR="00AB0363" w14:paraId="2BB6881A" w14:textId="77777777">
        <w:trPr>
          <w:cantSplit/>
          <w:jc w:val="center"/>
        </w:trPr>
        <w:tc>
          <w:tcPr>
            <w:tcW w:w="730" w:type="dxa"/>
            <w:vAlign w:val="center"/>
          </w:tcPr>
          <w:p w14:paraId="1CB80FC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C417D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577EA3B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5BB63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969424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6216F45" w14:textId="77777777" w:rsidR="00AB0363" w:rsidRDefault="00AB0363">
            <w:pPr>
              <w:pStyle w:val="a3"/>
              <w:spacing w:line="440" w:lineRule="exact"/>
              <w:jc w:val="center"/>
              <w:rPr>
                <w:rFonts w:ascii="Arial" w:hAnsi="Arial" w:cs="Arial"/>
                <w:kern w:val="2"/>
                <w:szCs w:val="24"/>
              </w:rPr>
            </w:pPr>
          </w:p>
        </w:tc>
      </w:tr>
      <w:tr w:rsidR="00AB0363" w14:paraId="4A0B6B21" w14:textId="77777777">
        <w:trPr>
          <w:cantSplit/>
          <w:jc w:val="center"/>
        </w:trPr>
        <w:tc>
          <w:tcPr>
            <w:tcW w:w="730" w:type="dxa"/>
            <w:vAlign w:val="center"/>
          </w:tcPr>
          <w:p w14:paraId="149025B7"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79038FE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8B49A7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39773C4"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441158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FE4728E" w14:textId="77777777" w:rsidR="00AB0363" w:rsidRDefault="00AB0363">
            <w:pPr>
              <w:pStyle w:val="a3"/>
              <w:spacing w:line="440" w:lineRule="exact"/>
              <w:jc w:val="center"/>
              <w:rPr>
                <w:rFonts w:ascii="Arial" w:hAnsi="Arial" w:cs="Arial"/>
                <w:kern w:val="2"/>
                <w:szCs w:val="24"/>
              </w:rPr>
            </w:pPr>
          </w:p>
        </w:tc>
      </w:tr>
      <w:tr w:rsidR="00AB0363" w14:paraId="4C516EC4" w14:textId="77777777">
        <w:trPr>
          <w:cantSplit/>
          <w:jc w:val="center"/>
        </w:trPr>
        <w:tc>
          <w:tcPr>
            <w:tcW w:w="730" w:type="dxa"/>
            <w:vAlign w:val="center"/>
          </w:tcPr>
          <w:p w14:paraId="3319BE0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7D9B3794"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46B0155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C2F65B9"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15E501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A341D36" w14:textId="77777777" w:rsidR="00AB0363" w:rsidRDefault="00AB0363">
            <w:pPr>
              <w:pStyle w:val="a3"/>
              <w:spacing w:line="440" w:lineRule="exact"/>
              <w:jc w:val="center"/>
              <w:rPr>
                <w:rFonts w:ascii="Arial" w:hAnsi="Arial" w:cs="Arial"/>
                <w:kern w:val="2"/>
                <w:szCs w:val="24"/>
              </w:rPr>
            </w:pPr>
          </w:p>
        </w:tc>
      </w:tr>
      <w:tr w:rsidR="00AB0363" w14:paraId="01FCCB5F" w14:textId="77777777">
        <w:trPr>
          <w:cantSplit/>
          <w:jc w:val="center"/>
        </w:trPr>
        <w:tc>
          <w:tcPr>
            <w:tcW w:w="730" w:type="dxa"/>
            <w:vAlign w:val="center"/>
          </w:tcPr>
          <w:p w14:paraId="6B13405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C988CCB"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35E285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E3DFD8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B33E3C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B745C8" w14:textId="77777777" w:rsidR="00AB0363" w:rsidRDefault="00AB0363">
            <w:pPr>
              <w:pStyle w:val="a3"/>
              <w:spacing w:line="440" w:lineRule="exact"/>
              <w:jc w:val="center"/>
              <w:rPr>
                <w:rFonts w:ascii="Arial" w:hAnsi="Arial" w:cs="Arial"/>
                <w:kern w:val="2"/>
                <w:szCs w:val="24"/>
              </w:rPr>
            </w:pPr>
          </w:p>
        </w:tc>
      </w:tr>
    </w:tbl>
    <w:p w14:paraId="5A12BA73" w14:textId="77777777" w:rsidR="00AB0363"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1B87BDCD" w14:textId="77777777" w:rsidR="00AB0363" w:rsidRDefault="00AB0363">
      <w:pPr>
        <w:spacing w:line="440" w:lineRule="exact"/>
        <w:rPr>
          <w:rFonts w:ascii="Arial" w:hAnsi="Arial" w:cs="Arial"/>
          <w:szCs w:val="21"/>
        </w:rPr>
      </w:pPr>
    </w:p>
    <w:p w14:paraId="41891ACB" w14:textId="77777777" w:rsidR="00AB0363" w:rsidRDefault="00AB0363">
      <w:pPr>
        <w:tabs>
          <w:tab w:val="left" w:pos="9120"/>
        </w:tabs>
        <w:spacing w:line="440" w:lineRule="exact"/>
        <w:ind w:firstLine="5163"/>
        <w:rPr>
          <w:rFonts w:ascii="Arial" w:hAnsi="Arial" w:cs="Arial"/>
          <w:b/>
          <w:szCs w:val="21"/>
        </w:rPr>
      </w:pPr>
    </w:p>
    <w:p w14:paraId="43D5B5DD" w14:textId="77777777" w:rsidR="00AB0363" w:rsidRDefault="00AB0363">
      <w:pPr>
        <w:tabs>
          <w:tab w:val="left" w:pos="9120"/>
        </w:tabs>
        <w:spacing w:line="440" w:lineRule="exact"/>
        <w:ind w:firstLine="5163"/>
        <w:rPr>
          <w:rFonts w:ascii="Arial" w:hAnsi="Arial" w:cs="Arial"/>
          <w:b/>
          <w:szCs w:val="21"/>
        </w:rPr>
      </w:pPr>
    </w:p>
    <w:p w14:paraId="78AEAA23"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授权代表签字：</w:t>
      </w:r>
    </w:p>
    <w:p w14:paraId="5FC1EC29"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2D8DCD04" w14:textId="77777777" w:rsidR="00AB0363" w:rsidRDefault="00AB0363">
      <w:pPr>
        <w:rPr>
          <w:rFonts w:ascii="Arial" w:hAnsi="Arial"/>
        </w:rPr>
      </w:pPr>
    </w:p>
    <w:p w14:paraId="33FEF06A" w14:textId="77777777" w:rsidR="00AB0363" w:rsidRDefault="00000000">
      <w:pPr>
        <w:pStyle w:val="3"/>
        <w:spacing w:beforeLines="1" w:before="2" w:afterLines="1" w:after="2" w:line="360" w:lineRule="auto"/>
        <w:jc w:val="center"/>
        <w:rPr>
          <w:rFonts w:ascii="Arial" w:hAnsi="Arial"/>
        </w:rPr>
      </w:pPr>
      <w:bookmarkStart w:id="969" w:name="_Toc24368"/>
      <w:r>
        <w:rPr>
          <w:rFonts w:ascii="Arial" w:hAnsi="Arial"/>
        </w:rPr>
        <w:br w:type="column"/>
      </w:r>
      <w:bookmarkStart w:id="970" w:name="_Toc310610534"/>
      <w:bookmarkStart w:id="971" w:name="_Toc447289886"/>
      <w:bookmarkStart w:id="972" w:name="_Toc340674998"/>
      <w:bookmarkStart w:id="973" w:name="_Toc320083345"/>
      <w:r>
        <w:rPr>
          <w:rFonts w:ascii="Arial" w:hAnsi="Arial" w:hint="eastAsia"/>
        </w:rPr>
        <w:lastRenderedPageBreak/>
        <w:t>5</w:t>
      </w:r>
      <w:r>
        <w:rPr>
          <w:rFonts w:ascii="Arial" w:hAnsi="Arial" w:hint="eastAsia"/>
        </w:rPr>
        <w:t>商务依从性声明</w:t>
      </w:r>
      <w:bookmarkEnd w:id="969"/>
      <w:bookmarkEnd w:id="970"/>
      <w:bookmarkEnd w:id="971"/>
      <w:bookmarkEnd w:id="972"/>
      <w:bookmarkEnd w:id="973"/>
    </w:p>
    <w:p w14:paraId="5659E3CE" w14:textId="77777777" w:rsidR="00AB0363" w:rsidRDefault="00AB0363">
      <w:pPr>
        <w:tabs>
          <w:tab w:val="left" w:pos="9120"/>
        </w:tabs>
        <w:spacing w:line="360" w:lineRule="auto"/>
        <w:ind w:firstLineChars="200" w:firstLine="480"/>
        <w:rPr>
          <w:rFonts w:ascii="Arial" w:hAnsi="Arial" w:cs="Arial"/>
        </w:rPr>
      </w:pPr>
    </w:p>
    <w:p w14:paraId="518532BF" w14:textId="77777777" w:rsidR="00AB0363" w:rsidRDefault="00000000">
      <w:pPr>
        <w:tabs>
          <w:tab w:val="left" w:pos="9120"/>
        </w:tabs>
        <w:spacing w:line="360" w:lineRule="auto"/>
        <w:ind w:firstLineChars="200" w:firstLine="480"/>
        <w:rPr>
          <w:rFonts w:ascii="Arial" w:hAnsi="Arial" w:cs="Arial"/>
        </w:rPr>
      </w:pPr>
      <w:r>
        <w:rPr>
          <w:rFonts w:ascii="Arial" w:hAnsi="Arial" w:cs="Arial" w:hint="eastAsia"/>
        </w:rPr>
        <w:t>我方确认：除了</w:t>
      </w:r>
      <w:r>
        <w:rPr>
          <w:rFonts w:ascii="Arial" w:hAnsi="Arial" w:cs="Arial"/>
        </w:rPr>
        <w:t>“</w:t>
      </w:r>
      <w:r>
        <w:rPr>
          <w:rFonts w:ascii="Arial" w:hAnsi="Arial" w:cs="Arial" w:hint="eastAsia"/>
        </w:rPr>
        <w:t>商务偏离表</w:t>
      </w:r>
      <w:r>
        <w:rPr>
          <w:rFonts w:ascii="Arial" w:hAnsi="Arial" w:cs="Arial"/>
        </w:rPr>
        <w:t>”</w:t>
      </w:r>
      <w:r>
        <w:rPr>
          <w:rFonts w:ascii="Arial" w:hAnsi="Arial" w:cs="Arial" w:hint="eastAsia"/>
        </w:rPr>
        <w:t>中所列的条款外，我方的</w:t>
      </w:r>
      <w:proofErr w:type="gramStart"/>
      <w:r>
        <w:rPr>
          <w:rFonts w:ascii="Arial" w:hAnsi="Arial" w:cs="Arial" w:hint="eastAsia"/>
        </w:rPr>
        <w:t>投标函将依从</w:t>
      </w:r>
      <w:proofErr w:type="gramEnd"/>
      <w:r>
        <w:rPr>
          <w:rFonts w:ascii="Arial" w:hAnsi="Arial" w:cs="Arial" w:hint="eastAsia"/>
        </w:rPr>
        <w:t>招标文件对于商务的全部要求和规定。</w:t>
      </w:r>
    </w:p>
    <w:p w14:paraId="7DF8AC37" w14:textId="77777777" w:rsidR="00AB0363" w:rsidRDefault="00AB0363">
      <w:pPr>
        <w:pStyle w:val="TOC2"/>
        <w:spacing w:line="440" w:lineRule="exact"/>
        <w:ind w:firstLineChars="200" w:firstLine="480"/>
        <w:rPr>
          <w:rFonts w:ascii="Arial" w:hAnsi="Arial" w:cs="Arial"/>
          <w:sz w:val="24"/>
          <w:szCs w:val="24"/>
        </w:rPr>
      </w:pPr>
    </w:p>
    <w:p w14:paraId="47F3AA39" w14:textId="77777777" w:rsidR="00AB0363" w:rsidRDefault="00AB0363">
      <w:pPr>
        <w:tabs>
          <w:tab w:val="left" w:pos="9120"/>
        </w:tabs>
        <w:spacing w:line="440" w:lineRule="exact"/>
        <w:rPr>
          <w:rFonts w:ascii="Arial" w:hAnsi="Arial" w:cs="Arial"/>
        </w:rPr>
      </w:pPr>
    </w:p>
    <w:p w14:paraId="69D62A71" w14:textId="77777777" w:rsidR="00AB0363" w:rsidRDefault="00AB0363">
      <w:pPr>
        <w:tabs>
          <w:tab w:val="left" w:pos="9120"/>
        </w:tabs>
        <w:spacing w:line="440" w:lineRule="exact"/>
        <w:ind w:firstLine="5163"/>
        <w:rPr>
          <w:rFonts w:ascii="Arial" w:hAnsi="Arial" w:cs="Arial"/>
          <w:b/>
        </w:rPr>
      </w:pPr>
    </w:p>
    <w:p w14:paraId="582713CE" w14:textId="77777777" w:rsidR="00AB0363" w:rsidRDefault="00AB0363">
      <w:pPr>
        <w:tabs>
          <w:tab w:val="left" w:pos="9120"/>
        </w:tabs>
        <w:spacing w:line="440" w:lineRule="exact"/>
        <w:ind w:firstLine="5163"/>
        <w:rPr>
          <w:rFonts w:ascii="Arial" w:hAnsi="Arial" w:cs="Arial"/>
          <w:b/>
        </w:rPr>
      </w:pPr>
    </w:p>
    <w:p w14:paraId="6E2FAF1C" w14:textId="77777777" w:rsidR="00AB0363" w:rsidRDefault="00000000">
      <w:pPr>
        <w:pStyle w:val="ab"/>
        <w:tabs>
          <w:tab w:val="left" w:pos="4540"/>
        </w:tabs>
        <w:spacing w:line="720" w:lineRule="auto"/>
        <w:ind w:leftChars="571" w:left="1370" w:firstLineChars="1675" w:firstLine="4020"/>
        <w:jc w:val="both"/>
        <w:rPr>
          <w:rFonts w:ascii="Arial" w:hAnsi="Arial" w:cs="Arial"/>
        </w:rPr>
      </w:pPr>
      <w:r>
        <w:rPr>
          <w:rFonts w:ascii="Arial" w:hAnsi="Arial" w:cs="Arial" w:hint="eastAsia"/>
        </w:rPr>
        <w:t>授权代表签字：</w:t>
      </w:r>
    </w:p>
    <w:p w14:paraId="365DA6E1" w14:textId="77777777" w:rsidR="00AB0363" w:rsidRDefault="00000000">
      <w:pPr>
        <w:pStyle w:val="ab"/>
        <w:tabs>
          <w:tab w:val="left" w:pos="4540"/>
        </w:tabs>
        <w:spacing w:line="720" w:lineRule="auto"/>
        <w:ind w:leftChars="500" w:firstLineChars="1740" w:firstLine="4176"/>
        <w:jc w:val="both"/>
        <w:rPr>
          <w:rFonts w:ascii="Arial" w:hAnsi="Arial" w:cs="Arial"/>
        </w:rPr>
      </w:pPr>
      <w:r>
        <w:rPr>
          <w:rFonts w:ascii="Arial" w:hAnsi="Arial" w:cs="Arial" w:hint="eastAsia"/>
        </w:rPr>
        <w:t>日期：</w:t>
      </w:r>
      <w:r>
        <w:rPr>
          <w:rFonts w:ascii="Arial" w:hAnsi="Arial" w:cs="Arial"/>
        </w:rPr>
        <w:tab/>
      </w:r>
    </w:p>
    <w:p w14:paraId="41D7DA2F" w14:textId="77777777" w:rsidR="00AB0363" w:rsidRDefault="00AB0363">
      <w:pPr>
        <w:rPr>
          <w:rFonts w:ascii="Arial" w:hAnsi="Arial"/>
          <w:szCs w:val="22"/>
        </w:rPr>
      </w:pPr>
    </w:p>
    <w:p w14:paraId="10DA0BC1" w14:textId="77777777" w:rsidR="00AB0363" w:rsidRDefault="00000000">
      <w:pPr>
        <w:pStyle w:val="3"/>
        <w:spacing w:beforeLines="1" w:before="2" w:afterLines="1" w:after="2" w:line="360" w:lineRule="auto"/>
        <w:rPr>
          <w:rFonts w:ascii="Arial" w:hAnsi="Arial"/>
        </w:rPr>
      </w:pPr>
      <w:bookmarkStart w:id="974" w:name="_Toc14829"/>
      <w:r>
        <w:rPr>
          <w:rFonts w:ascii="Arial" w:hAnsi="Arial"/>
        </w:rPr>
        <w:br w:type="column"/>
      </w:r>
      <w:bookmarkStart w:id="975" w:name="_Toc447289887"/>
      <w:bookmarkStart w:id="976" w:name="_Toc320083346"/>
      <w:bookmarkStart w:id="977" w:name="_Toc310610535"/>
      <w:bookmarkStart w:id="978" w:name="_Toc340674999"/>
      <w:bookmarkEnd w:id="974"/>
    </w:p>
    <w:p w14:paraId="180193F4" w14:textId="77777777" w:rsidR="00AB0363" w:rsidRDefault="00000000">
      <w:pPr>
        <w:pStyle w:val="3"/>
        <w:spacing w:beforeLines="1" w:before="2" w:afterLines="1" w:after="2" w:line="360" w:lineRule="auto"/>
        <w:jc w:val="center"/>
        <w:rPr>
          <w:rFonts w:ascii="Arial" w:hAnsi="Arial"/>
        </w:rPr>
      </w:pPr>
      <w:bookmarkStart w:id="979" w:name="_Toc16460"/>
      <w:r>
        <w:rPr>
          <w:rFonts w:ascii="Arial" w:hAnsi="Arial" w:hint="eastAsia"/>
        </w:rPr>
        <w:t>6</w:t>
      </w:r>
      <w:r>
        <w:rPr>
          <w:rFonts w:ascii="Arial" w:hAnsi="Arial" w:hint="eastAsia"/>
        </w:rPr>
        <w:t>业绩清单</w:t>
      </w:r>
      <w:bookmarkEnd w:id="975"/>
      <w:bookmarkEnd w:id="976"/>
      <w:bookmarkEnd w:id="977"/>
      <w:bookmarkEnd w:id="978"/>
      <w:bookmarkEnd w:id="979"/>
    </w:p>
    <w:p w14:paraId="0F95AAE5" w14:textId="77777777" w:rsidR="00AB0363" w:rsidRDefault="00000000">
      <w:pPr>
        <w:jc w:val="center"/>
        <w:rPr>
          <w:rFonts w:ascii="Arial" w:hAnsi="Arial"/>
          <w:sz w:val="28"/>
          <w:szCs w:val="28"/>
        </w:rPr>
      </w:pPr>
      <w:r>
        <w:rPr>
          <w:rFonts w:ascii="Arial" w:hAnsi="Arial" w:hint="eastAsia"/>
          <w:sz w:val="28"/>
          <w:szCs w:val="28"/>
        </w:rPr>
        <w:t>（</w:t>
      </w:r>
      <w:r>
        <w:rPr>
          <w:rFonts w:ascii="Arial" w:hAnsi="Arial" w:hint="eastAsia"/>
          <w:sz w:val="28"/>
          <w:szCs w:val="28"/>
        </w:rPr>
        <w:t>2019</w:t>
      </w:r>
      <w:r>
        <w:rPr>
          <w:rFonts w:ascii="Arial" w:hAnsi="Arial" w:hint="eastAsia"/>
          <w:sz w:val="28"/>
          <w:szCs w:val="28"/>
        </w:rPr>
        <w:t>年以来）</w:t>
      </w:r>
    </w:p>
    <w:p w14:paraId="7BC9CFF4" w14:textId="77777777" w:rsidR="00AB0363" w:rsidRDefault="00AB0363">
      <w:pPr>
        <w:spacing w:line="60" w:lineRule="auto"/>
        <w:jc w:val="center"/>
        <w:rPr>
          <w:rFonts w:ascii="Arial" w:hAnsi="Arial"/>
          <w:b/>
          <w:sz w:val="18"/>
          <w:szCs w:val="1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96"/>
        <w:gridCol w:w="1420"/>
        <w:gridCol w:w="1202"/>
        <w:gridCol w:w="1223"/>
        <w:gridCol w:w="1538"/>
        <w:gridCol w:w="1506"/>
        <w:gridCol w:w="949"/>
      </w:tblGrid>
      <w:tr w:rsidR="00AB0363" w14:paraId="00476084" w14:textId="77777777">
        <w:trPr>
          <w:trHeight w:val="761"/>
          <w:jc w:val="center"/>
        </w:trPr>
        <w:tc>
          <w:tcPr>
            <w:tcW w:w="525" w:type="dxa"/>
            <w:vAlign w:val="center"/>
          </w:tcPr>
          <w:p w14:paraId="083BCFC3" w14:textId="77777777" w:rsidR="00AB0363" w:rsidRDefault="00000000">
            <w:pPr>
              <w:spacing w:line="240" w:lineRule="atLeast"/>
              <w:jc w:val="center"/>
              <w:rPr>
                <w:rFonts w:ascii="Arial" w:hAnsi="Arial"/>
                <w:szCs w:val="21"/>
              </w:rPr>
            </w:pPr>
            <w:r>
              <w:rPr>
                <w:rFonts w:ascii="Arial" w:hAnsi="Arial" w:hint="eastAsia"/>
                <w:szCs w:val="21"/>
              </w:rPr>
              <w:t>序号</w:t>
            </w:r>
          </w:p>
        </w:tc>
        <w:tc>
          <w:tcPr>
            <w:tcW w:w="1196" w:type="dxa"/>
            <w:vAlign w:val="center"/>
          </w:tcPr>
          <w:p w14:paraId="799E12B9" w14:textId="77777777" w:rsidR="00AB0363" w:rsidRDefault="00000000">
            <w:pPr>
              <w:spacing w:line="240" w:lineRule="atLeast"/>
              <w:jc w:val="center"/>
              <w:rPr>
                <w:rFonts w:ascii="Arial" w:hAnsi="Arial"/>
                <w:szCs w:val="21"/>
              </w:rPr>
            </w:pPr>
            <w:r>
              <w:rPr>
                <w:rFonts w:ascii="Arial" w:hAnsi="Arial" w:hint="eastAsia"/>
                <w:szCs w:val="21"/>
              </w:rPr>
              <w:t>项目名称</w:t>
            </w:r>
          </w:p>
        </w:tc>
        <w:tc>
          <w:tcPr>
            <w:tcW w:w="1420" w:type="dxa"/>
            <w:vAlign w:val="center"/>
          </w:tcPr>
          <w:p w14:paraId="40414DD3" w14:textId="77777777" w:rsidR="00AB0363" w:rsidRDefault="00000000">
            <w:pPr>
              <w:spacing w:line="240" w:lineRule="atLeast"/>
              <w:jc w:val="center"/>
              <w:rPr>
                <w:rFonts w:ascii="Arial" w:hAnsi="Arial"/>
                <w:szCs w:val="21"/>
              </w:rPr>
            </w:pPr>
            <w:r>
              <w:rPr>
                <w:rFonts w:ascii="Arial" w:hAnsi="Arial" w:hint="eastAsia"/>
                <w:szCs w:val="21"/>
              </w:rPr>
              <w:t>合同金额</w:t>
            </w:r>
          </w:p>
          <w:p w14:paraId="245372FE" w14:textId="77777777" w:rsidR="00AB0363" w:rsidRDefault="00000000">
            <w:pPr>
              <w:spacing w:line="240" w:lineRule="atLeast"/>
              <w:jc w:val="center"/>
              <w:rPr>
                <w:rFonts w:ascii="Arial" w:hAnsi="Arial"/>
                <w:szCs w:val="21"/>
              </w:rPr>
            </w:pPr>
            <w:r>
              <w:rPr>
                <w:rFonts w:ascii="Arial" w:hAnsi="Arial"/>
                <w:szCs w:val="21"/>
              </w:rPr>
              <w:t>(</w:t>
            </w:r>
            <w:r>
              <w:rPr>
                <w:rFonts w:ascii="Arial" w:hAnsi="Arial" w:hint="eastAsia"/>
                <w:szCs w:val="21"/>
              </w:rPr>
              <w:t>万元</w:t>
            </w:r>
            <w:r>
              <w:rPr>
                <w:rFonts w:ascii="Arial" w:hAnsi="Arial"/>
                <w:szCs w:val="21"/>
              </w:rPr>
              <w:t>)</w:t>
            </w:r>
          </w:p>
        </w:tc>
        <w:tc>
          <w:tcPr>
            <w:tcW w:w="1202" w:type="dxa"/>
            <w:vAlign w:val="center"/>
          </w:tcPr>
          <w:p w14:paraId="306F3DDC" w14:textId="77777777" w:rsidR="00AB0363" w:rsidRDefault="00000000">
            <w:pPr>
              <w:spacing w:line="240" w:lineRule="atLeast"/>
              <w:jc w:val="center"/>
              <w:rPr>
                <w:rFonts w:ascii="Arial" w:hAnsi="Arial"/>
                <w:szCs w:val="21"/>
              </w:rPr>
            </w:pPr>
            <w:r>
              <w:rPr>
                <w:rFonts w:ascii="Arial" w:hAnsi="Arial" w:hint="eastAsia"/>
                <w:szCs w:val="21"/>
              </w:rPr>
              <w:t>合同工期</w:t>
            </w:r>
          </w:p>
        </w:tc>
        <w:tc>
          <w:tcPr>
            <w:tcW w:w="1223" w:type="dxa"/>
            <w:vAlign w:val="center"/>
          </w:tcPr>
          <w:p w14:paraId="36A4F49E" w14:textId="77777777" w:rsidR="00AB0363" w:rsidRDefault="00000000">
            <w:pPr>
              <w:spacing w:line="240" w:lineRule="atLeast"/>
              <w:jc w:val="center"/>
              <w:rPr>
                <w:rFonts w:ascii="Arial" w:hAnsi="Arial"/>
                <w:szCs w:val="21"/>
              </w:rPr>
            </w:pPr>
            <w:r>
              <w:rPr>
                <w:rFonts w:ascii="Arial" w:hAnsi="Arial" w:hint="eastAsia"/>
                <w:szCs w:val="21"/>
              </w:rPr>
              <w:t>合同内容</w:t>
            </w:r>
          </w:p>
        </w:tc>
        <w:tc>
          <w:tcPr>
            <w:tcW w:w="1538" w:type="dxa"/>
            <w:vAlign w:val="center"/>
          </w:tcPr>
          <w:p w14:paraId="7149271D" w14:textId="77777777" w:rsidR="00AB0363" w:rsidRDefault="00000000">
            <w:pPr>
              <w:spacing w:line="240" w:lineRule="atLeast"/>
              <w:jc w:val="center"/>
              <w:rPr>
                <w:rFonts w:ascii="Arial" w:hAnsi="Arial"/>
                <w:szCs w:val="21"/>
              </w:rPr>
            </w:pPr>
            <w:r>
              <w:rPr>
                <w:rFonts w:ascii="Arial" w:hAnsi="Arial" w:hint="eastAsia"/>
                <w:szCs w:val="21"/>
              </w:rPr>
              <w:t>合同签订时间</w:t>
            </w:r>
          </w:p>
        </w:tc>
        <w:tc>
          <w:tcPr>
            <w:tcW w:w="1506" w:type="dxa"/>
            <w:vAlign w:val="center"/>
          </w:tcPr>
          <w:p w14:paraId="1E6E7BF3" w14:textId="77777777" w:rsidR="00AB0363" w:rsidRDefault="00000000">
            <w:pPr>
              <w:spacing w:line="240" w:lineRule="atLeast"/>
              <w:jc w:val="center"/>
              <w:rPr>
                <w:rFonts w:ascii="Arial" w:hAnsi="Arial"/>
                <w:szCs w:val="21"/>
              </w:rPr>
            </w:pPr>
            <w:r>
              <w:rPr>
                <w:rFonts w:ascii="Arial" w:hAnsi="Arial" w:hint="eastAsia"/>
                <w:szCs w:val="21"/>
              </w:rPr>
              <w:t>业主名称</w:t>
            </w:r>
            <w:r>
              <w:rPr>
                <w:rFonts w:ascii="Arial" w:hAnsi="Arial"/>
                <w:szCs w:val="21"/>
              </w:rPr>
              <w:t>/</w:t>
            </w:r>
            <w:r>
              <w:rPr>
                <w:rFonts w:ascii="Arial" w:hAnsi="Arial" w:hint="eastAsia"/>
                <w:szCs w:val="21"/>
              </w:rPr>
              <w:t>联系人</w:t>
            </w:r>
            <w:r>
              <w:rPr>
                <w:rFonts w:ascii="Arial" w:hAnsi="Arial"/>
                <w:szCs w:val="21"/>
              </w:rPr>
              <w:t>/</w:t>
            </w:r>
            <w:r>
              <w:rPr>
                <w:rFonts w:ascii="Arial" w:hAnsi="Arial" w:hint="eastAsia"/>
                <w:szCs w:val="21"/>
              </w:rPr>
              <w:t>电话</w:t>
            </w:r>
          </w:p>
        </w:tc>
        <w:tc>
          <w:tcPr>
            <w:tcW w:w="949" w:type="dxa"/>
            <w:vAlign w:val="center"/>
          </w:tcPr>
          <w:p w14:paraId="0F95C8DC" w14:textId="77777777" w:rsidR="00AB0363" w:rsidRDefault="00000000">
            <w:pPr>
              <w:spacing w:line="240" w:lineRule="atLeast"/>
              <w:jc w:val="center"/>
              <w:rPr>
                <w:rFonts w:ascii="Arial" w:hAnsi="Arial"/>
                <w:szCs w:val="21"/>
              </w:rPr>
            </w:pPr>
            <w:r>
              <w:rPr>
                <w:rFonts w:ascii="Arial" w:hAnsi="Arial" w:hint="eastAsia"/>
                <w:szCs w:val="21"/>
              </w:rPr>
              <w:t>备注</w:t>
            </w:r>
          </w:p>
        </w:tc>
      </w:tr>
      <w:tr w:rsidR="00AB0363" w14:paraId="55298255" w14:textId="77777777">
        <w:trPr>
          <w:trHeight w:val="279"/>
          <w:jc w:val="center"/>
        </w:trPr>
        <w:tc>
          <w:tcPr>
            <w:tcW w:w="525" w:type="dxa"/>
            <w:vAlign w:val="center"/>
          </w:tcPr>
          <w:p w14:paraId="4D4E4B18" w14:textId="77777777" w:rsidR="00AB0363" w:rsidRDefault="00000000">
            <w:pPr>
              <w:spacing w:line="360" w:lineRule="auto"/>
              <w:jc w:val="center"/>
              <w:rPr>
                <w:rFonts w:ascii="Arial" w:hAnsi="Arial"/>
                <w:szCs w:val="21"/>
              </w:rPr>
            </w:pPr>
            <w:r>
              <w:rPr>
                <w:rFonts w:ascii="Arial" w:hAnsi="Arial"/>
                <w:szCs w:val="21"/>
              </w:rPr>
              <w:t>1</w:t>
            </w:r>
          </w:p>
        </w:tc>
        <w:tc>
          <w:tcPr>
            <w:tcW w:w="1196" w:type="dxa"/>
            <w:vAlign w:val="center"/>
          </w:tcPr>
          <w:p w14:paraId="4FA3B8D4" w14:textId="77777777" w:rsidR="00AB0363" w:rsidRDefault="00AB0363">
            <w:pPr>
              <w:spacing w:line="360" w:lineRule="auto"/>
              <w:jc w:val="center"/>
              <w:rPr>
                <w:rFonts w:ascii="Arial" w:hAnsi="Arial"/>
                <w:szCs w:val="21"/>
              </w:rPr>
            </w:pPr>
          </w:p>
        </w:tc>
        <w:tc>
          <w:tcPr>
            <w:tcW w:w="1420" w:type="dxa"/>
            <w:vAlign w:val="center"/>
          </w:tcPr>
          <w:p w14:paraId="56F66E76" w14:textId="77777777" w:rsidR="00AB0363" w:rsidRDefault="00AB0363">
            <w:pPr>
              <w:spacing w:line="360" w:lineRule="auto"/>
              <w:jc w:val="center"/>
              <w:rPr>
                <w:rFonts w:ascii="Arial" w:hAnsi="Arial"/>
                <w:szCs w:val="21"/>
              </w:rPr>
            </w:pPr>
          </w:p>
        </w:tc>
        <w:tc>
          <w:tcPr>
            <w:tcW w:w="1202" w:type="dxa"/>
            <w:vAlign w:val="center"/>
          </w:tcPr>
          <w:p w14:paraId="46F88FB7" w14:textId="77777777" w:rsidR="00AB0363" w:rsidRDefault="00AB0363">
            <w:pPr>
              <w:spacing w:line="360" w:lineRule="auto"/>
              <w:jc w:val="center"/>
              <w:rPr>
                <w:rFonts w:ascii="Arial" w:hAnsi="Arial"/>
                <w:szCs w:val="21"/>
              </w:rPr>
            </w:pPr>
          </w:p>
        </w:tc>
        <w:tc>
          <w:tcPr>
            <w:tcW w:w="1223" w:type="dxa"/>
            <w:vAlign w:val="center"/>
          </w:tcPr>
          <w:p w14:paraId="48AE3A12" w14:textId="77777777" w:rsidR="00AB0363" w:rsidRDefault="00AB0363">
            <w:pPr>
              <w:spacing w:line="360" w:lineRule="auto"/>
              <w:jc w:val="center"/>
              <w:rPr>
                <w:rFonts w:ascii="Arial" w:hAnsi="Arial"/>
                <w:szCs w:val="21"/>
              </w:rPr>
            </w:pPr>
          </w:p>
        </w:tc>
        <w:tc>
          <w:tcPr>
            <w:tcW w:w="1538" w:type="dxa"/>
          </w:tcPr>
          <w:p w14:paraId="5EF68F2B" w14:textId="77777777" w:rsidR="00AB0363" w:rsidRDefault="00AB0363">
            <w:pPr>
              <w:spacing w:line="360" w:lineRule="auto"/>
              <w:jc w:val="center"/>
              <w:rPr>
                <w:rFonts w:ascii="Arial" w:hAnsi="Arial"/>
                <w:szCs w:val="21"/>
              </w:rPr>
            </w:pPr>
          </w:p>
        </w:tc>
        <w:tc>
          <w:tcPr>
            <w:tcW w:w="1506" w:type="dxa"/>
          </w:tcPr>
          <w:p w14:paraId="33DF3B2A" w14:textId="77777777" w:rsidR="00AB0363" w:rsidRDefault="00AB0363">
            <w:pPr>
              <w:spacing w:line="360" w:lineRule="auto"/>
              <w:rPr>
                <w:rFonts w:ascii="Arial" w:hAnsi="Arial"/>
                <w:szCs w:val="21"/>
              </w:rPr>
            </w:pPr>
          </w:p>
        </w:tc>
        <w:tc>
          <w:tcPr>
            <w:tcW w:w="949" w:type="dxa"/>
          </w:tcPr>
          <w:p w14:paraId="15ED8C3B" w14:textId="77777777" w:rsidR="00AB0363" w:rsidRDefault="00AB0363">
            <w:pPr>
              <w:spacing w:line="360" w:lineRule="auto"/>
              <w:rPr>
                <w:rFonts w:ascii="Arial" w:hAnsi="Arial"/>
                <w:szCs w:val="21"/>
              </w:rPr>
            </w:pPr>
          </w:p>
        </w:tc>
      </w:tr>
      <w:tr w:rsidR="00AB0363" w14:paraId="18714273" w14:textId="77777777">
        <w:trPr>
          <w:trHeight w:val="213"/>
          <w:jc w:val="center"/>
        </w:trPr>
        <w:tc>
          <w:tcPr>
            <w:tcW w:w="525" w:type="dxa"/>
            <w:vAlign w:val="center"/>
          </w:tcPr>
          <w:p w14:paraId="3479DAFC" w14:textId="77777777" w:rsidR="00AB0363" w:rsidRDefault="00000000">
            <w:pPr>
              <w:spacing w:line="360" w:lineRule="auto"/>
              <w:jc w:val="center"/>
              <w:rPr>
                <w:rFonts w:ascii="Arial" w:hAnsi="Arial"/>
                <w:szCs w:val="21"/>
              </w:rPr>
            </w:pPr>
            <w:r>
              <w:rPr>
                <w:rFonts w:ascii="Arial" w:hAnsi="Arial"/>
                <w:szCs w:val="21"/>
              </w:rPr>
              <w:t>2</w:t>
            </w:r>
          </w:p>
        </w:tc>
        <w:tc>
          <w:tcPr>
            <w:tcW w:w="1196" w:type="dxa"/>
            <w:vAlign w:val="center"/>
          </w:tcPr>
          <w:p w14:paraId="41D2C2CC" w14:textId="77777777" w:rsidR="00AB0363" w:rsidRDefault="00AB0363">
            <w:pPr>
              <w:spacing w:line="360" w:lineRule="auto"/>
              <w:jc w:val="center"/>
              <w:rPr>
                <w:rFonts w:ascii="Arial" w:hAnsi="Arial"/>
                <w:szCs w:val="21"/>
              </w:rPr>
            </w:pPr>
          </w:p>
        </w:tc>
        <w:tc>
          <w:tcPr>
            <w:tcW w:w="1420" w:type="dxa"/>
            <w:vAlign w:val="center"/>
          </w:tcPr>
          <w:p w14:paraId="4D87F05D" w14:textId="77777777" w:rsidR="00AB0363" w:rsidRDefault="00AB0363">
            <w:pPr>
              <w:spacing w:line="360" w:lineRule="auto"/>
              <w:jc w:val="center"/>
              <w:rPr>
                <w:rFonts w:ascii="Arial" w:hAnsi="Arial"/>
                <w:szCs w:val="21"/>
              </w:rPr>
            </w:pPr>
          </w:p>
        </w:tc>
        <w:tc>
          <w:tcPr>
            <w:tcW w:w="1202" w:type="dxa"/>
            <w:vAlign w:val="center"/>
          </w:tcPr>
          <w:p w14:paraId="731CFAF8" w14:textId="77777777" w:rsidR="00AB0363" w:rsidRDefault="00AB0363">
            <w:pPr>
              <w:spacing w:line="360" w:lineRule="auto"/>
              <w:jc w:val="center"/>
              <w:rPr>
                <w:rFonts w:ascii="Arial" w:hAnsi="Arial"/>
                <w:szCs w:val="21"/>
              </w:rPr>
            </w:pPr>
          </w:p>
        </w:tc>
        <w:tc>
          <w:tcPr>
            <w:tcW w:w="1223" w:type="dxa"/>
            <w:vAlign w:val="center"/>
          </w:tcPr>
          <w:p w14:paraId="39D4FE78" w14:textId="77777777" w:rsidR="00AB0363" w:rsidRDefault="00AB0363">
            <w:pPr>
              <w:spacing w:line="360" w:lineRule="auto"/>
              <w:jc w:val="center"/>
              <w:rPr>
                <w:rFonts w:ascii="Arial" w:hAnsi="Arial"/>
                <w:szCs w:val="21"/>
              </w:rPr>
            </w:pPr>
          </w:p>
        </w:tc>
        <w:tc>
          <w:tcPr>
            <w:tcW w:w="1538" w:type="dxa"/>
          </w:tcPr>
          <w:p w14:paraId="3B331D88" w14:textId="77777777" w:rsidR="00AB0363" w:rsidRDefault="00AB0363">
            <w:pPr>
              <w:spacing w:line="360" w:lineRule="auto"/>
              <w:jc w:val="center"/>
              <w:rPr>
                <w:rFonts w:ascii="Arial" w:hAnsi="Arial"/>
                <w:szCs w:val="21"/>
              </w:rPr>
            </w:pPr>
          </w:p>
        </w:tc>
        <w:tc>
          <w:tcPr>
            <w:tcW w:w="1506" w:type="dxa"/>
          </w:tcPr>
          <w:p w14:paraId="3300BF60" w14:textId="77777777" w:rsidR="00AB0363" w:rsidRDefault="00AB0363">
            <w:pPr>
              <w:spacing w:line="360" w:lineRule="auto"/>
              <w:rPr>
                <w:rFonts w:ascii="Arial" w:hAnsi="Arial"/>
                <w:szCs w:val="21"/>
              </w:rPr>
            </w:pPr>
          </w:p>
        </w:tc>
        <w:tc>
          <w:tcPr>
            <w:tcW w:w="949" w:type="dxa"/>
          </w:tcPr>
          <w:p w14:paraId="3EBA9EF7" w14:textId="77777777" w:rsidR="00AB0363" w:rsidRDefault="00AB0363">
            <w:pPr>
              <w:spacing w:line="360" w:lineRule="auto"/>
              <w:rPr>
                <w:rFonts w:ascii="Arial" w:hAnsi="Arial"/>
                <w:szCs w:val="21"/>
              </w:rPr>
            </w:pPr>
          </w:p>
        </w:tc>
      </w:tr>
      <w:tr w:rsidR="00AB0363" w14:paraId="111CB4A2" w14:textId="77777777">
        <w:trPr>
          <w:trHeight w:val="303"/>
          <w:jc w:val="center"/>
        </w:trPr>
        <w:tc>
          <w:tcPr>
            <w:tcW w:w="525" w:type="dxa"/>
            <w:vAlign w:val="center"/>
          </w:tcPr>
          <w:p w14:paraId="4C0EEBA6" w14:textId="77777777" w:rsidR="00AB0363" w:rsidRDefault="00000000">
            <w:pPr>
              <w:spacing w:line="360" w:lineRule="auto"/>
              <w:jc w:val="center"/>
              <w:rPr>
                <w:rFonts w:ascii="Arial" w:hAnsi="Arial"/>
                <w:szCs w:val="21"/>
              </w:rPr>
            </w:pPr>
            <w:r>
              <w:rPr>
                <w:rFonts w:ascii="Arial" w:hAnsi="Arial"/>
                <w:szCs w:val="21"/>
              </w:rPr>
              <w:t>3</w:t>
            </w:r>
          </w:p>
        </w:tc>
        <w:tc>
          <w:tcPr>
            <w:tcW w:w="1196" w:type="dxa"/>
            <w:vAlign w:val="center"/>
          </w:tcPr>
          <w:p w14:paraId="73733025" w14:textId="77777777" w:rsidR="00AB0363" w:rsidRDefault="00AB0363">
            <w:pPr>
              <w:spacing w:line="360" w:lineRule="auto"/>
              <w:jc w:val="center"/>
              <w:rPr>
                <w:rFonts w:ascii="Arial" w:hAnsi="Arial"/>
                <w:szCs w:val="21"/>
              </w:rPr>
            </w:pPr>
          </w:p>
        </w:tc>
        <w:tc>
          <w:tcPr>
            <w:tcW w:w="1420" w:type="dxa"/>
            <w:vAlign w:val="center"/>
          </w:tcPr>
          <w:p w14:paraId="250AEA6A" w14:textId="77777777" w:rsidR="00AB0363" w:rsidRDefault="00AB0363">
            <w:pPr>
              <w:spacing w:line="360" w:lineRule="auto"/>
              <w:jc w:val="center"/>
              <w:rPr>
                <w:rFonts w:ascii="Arial" w:hAnsi="Arial"/>
                <w:szCs w:val="21"/>
              </w:rPr>
            </w:pPr>
          </w:p>
        </w:tc>
        <w:tc>
          <w:tcPr>
            <w:tcW w:w="1202" w:type="dxa"/>
            <w:vAlign w:val="center"/>
          </w:tcPr>
          <w:p w14:paraId="2ECF986F" w14:textId="77777777" w:rsidR="00AB0363" w:rsidRDefault="00AB0363">
            <w:pPr>
              <w:spacing w:line="360" w:lineRule="auto"/>
              <w:jc w:val="center"/>
              <w:rPr>
                <w:rFonts w:ascii="Arial" w:hAnsi="Arial"/>
                <w:szCs w:val="21"/>
              </w:rPr>
            </w:pPr>
          </w:p>
        </w:tc>
        <w:tc>
          <w:tcPr>
            <w:tcW w:w="1223" w:type="dxa"/>
            <w:vAlign w:val="center"/>
          </w:tcPr>
          <w:p w14:paraId="6D17AF71" w14:textId="77777777" w:rsidR="00AB0363" w:rsidRDefault="00AB0363">
            <w:pPr>
              <w:spacing w:line="360" w:lineRule="auto"/>
              <w:jc w:val="center"/>
              <w:rPr>
                <w:rFonts w:ascii="Arial" w:hAnsi="Arial"/>
                <w:szCs w:val="21"/>
              </w:rPr>
            </w:pPr>
          </w:p>
        </w:tc>
        <w:tc>
          <w:tcPr>
            <w:tcW w:w="1538" w:type="dxa"/>
          </w:tcPr>
          <w:p w14:paraId="40B26914" w14:textId="77777777" w:rsidR="00AB0363" w:rsidRDefault="00AB0363">
            <w:pPr>
              <w:spacing w:line="360" w:lineRule="auto"/>
              <w:jc w:val="center"/>
              <w:rPr>
                <w:rFonts w:ascii="Arial" w:hAnsi="Arial"/>
                <w:szCs w:val="21"/>
              </w:rPr>
            </w:pPr>
          </w:p>
        </w:tc>
        <w:tc>
          <w:tcPr>
            <w:tcW w:w="1506" w:type="dxa"/>
          </w:tcPr>
          <w:p w14:paraId="1775F4D1" w14:textId="77777777" w:rsidR="00AB0363" w:rsidRDefault="00AB0363">
            <w:pPr>
              <w:spacing w:line="360" w:lineRule="auto"/>
              <w:rPr>
                <w:rFonts w:ascii="Arial" w:hAnsi="Arial"/>
                <w:szCs w:val="21"/>
              </w:rPr>
            </w:pPr>
          </w:p>
        </w:tc>
        <w:tc>
          <w:tcPr>
            <w:tcW w:w="949" w:type="dxa"/>
          </w:tcPr>
          <w:p w14:paraId="233DB385" w14:textId="77777777" w:rsidR="00AB0363" w:rsidRDefault="00AB0363">
            <w:pPr>
              <w:spacing w:line="360" w:lineRule="auto"/>
              <w:rPr>
                <w:rFonts w:ascii="Arial" w:hAnsi="Arial"/>
                <w:szCs w:val="21"/>
              </w:rPr>
            </w:pPr>
          </w:p>
        </w:tc>
      </w:tr>
      <w:tr w:rsidR="00AB0363" w14:paraId="3AF67AEA" w14:textId="77777777">
        <w:trPr>
          <w:trHeight w:val="237"/>
          <w:jc w:val="center"/>
        </w:trPr>
        <w:tc>
          <w:tcPr>
            <w:tcW w:w="525" w:type="dxa"/>
            <w:vAlign w:val="center"/>
          </w:tcPr>
          <w:p w14:paraId="154A70FD" w14:textId="77777777" w:rsidR="00AB0363" w:rsidRDefault="00000000">
            <w:pPr>
              <w:spacing w:line="360" w:lineRule="auto"/>
              <w:jc w:val="center"/>
              <w:rPr>
                <w:rFonts w:ascii="Arial" w:hAnsi="Arial"/>
                <w:szCs w:val="21"/>
              </w:rPr>
            </w:pPr>
            <w:r>
              <w:rPr>
                <w:rFonts w:ascii="Arial" w:hAnsi="Arial"/>
                <w:szCs w:val="21"/>
              </w:rPr>
              <w:t>4</w:t>
            </w:r>
          </w:p>
        </w:tc>
        <w:tc>
          <w:tcPr>
            <w:tcW w:w="1196" w:type="dxa"/>
            <w:vAlign w:val="center"/>
          </w:tcPr>
          <w:p w14:paraId="63DD4DFC" w14:textId="77777777" w:rsidR="00AB0363" w:rsidRDefault="00AB0363">
            <w:pPr>
              <w:spacing w:line="360" w:lineRule="auto"/>
              <w:jc w:val="center"/>
              <w:rPr>
                <w:rFonts w:ascii="Arial" w:hAnsi="Arial"/>
                <w:szCs w:val="21"/>
              </w:rPr>
            </w:pPr>
          </w:p>
        </w:tc>
        <w:tc>
          <w:tcPr>
            <w:tcW w:w="1420" w:type="dxa"/>
            <w:vAlign w:val="center"/>
          </w:tcPr>
          <w:p w14:paraId="3C059F9A" w14:textId="77777777" w:rsidR="00AB0363" w:rsidRDefault="00AB0363">
            <w:pPr>
              <w:spacing w:line="360" w:lineRule="auto"/>
              <w:jc w:val="center"/>
              <w:rPr>
                <w:rFonts w:ascii="Arial" w:hAnsi="Arial"/>
                <w:szCs w:val="21"/>
              </w:rPr>
            </w:pPr>
          </w:p>
        </w:tc>
        <w:tc>
          <w:tcPr>
            <w:tcW w:w="1202" w:type="dxa"/>
            <w:vAlign w:val="center"/>
          </w:tcPr>
          <w:p w14:paraId="3EC8B5BB" w14:textId="77777777" w:rsidR="00AB0363" w:rsidRDefault="00AB0363">
            <w:pPr>
              <w:spacing w:line="360" w:lineRule="auto"/>
              <w:jc w:val="center"/>
              <w:rPr>
                <w:rFonts w:ascii="Arial" w:hAnsi="Arial"/>
                <w:szCs w:val="21"/>
              </w:rPr>
            </w:pPr>
          </w:p>
        </w:tc>
        <w:tc>
          <w:tcPr>
            <w:tcW w:w="1223" w:type="dxa"/>
            <w:vAlign w:val="center"/>
          </w:tcPr>
          <w:p w14:paraId="34F09828" w14:textId="77777777" w:rsidR="00AB0363" w:rsidRDefault="00AB0363">
            <w:pPr>
              <w:spacing w:line="360" w:lineRule="auto"/>
              <w:jc w:val="center"/>
              <w:rPr>
                <w:rFonts w:ascii="Arial" w:hAnsi="Arial"/>
                <w:szCs w:val="21"/>
              </w:rPr>
            </w:pPr>
          </w:p>
        </w:tc>
        <w:tc>
          <w:tcPr>
            <w:tcW w:w="1538" w:type="dxa"/>
          </w:tcPr>
          <w:p w14:paraId="0D0A0C7A" w14:textId="77777777" w:rsidR="00AB0363" w:rsidRDefault="00AB0363">
            <w:pPr>
              <w:spacing w:line="360" w:lineRule="auto"/>
              <w:jc w:val="center"/>
              <w:rPr>
                <w:rFonts w:ascii="Arial" w:hAnsi="Arial"/>
                <w:szCs w:val="21"/>
              </w:rPr>
            </w:pPr>
          </w:p>
        </w:tc>
        <w:tc>
          <w:tcPr>
            <w:tcW w:w="1506" w:type="dxa"/>
          </w:tcPr>
          <w:p w14:paraId="558D64E8" w14:textId="77777777" w:rsidR="00AB0363" w:rsidRDefault="00AB0363">
            <w:pPr>
              <w:spacing w:line="360" w:lineRule="auto"/>
              <w:rPr>
                <w:rFonts w:ascii="Arial" w:hAnsi="Arial"/>
                <w:szCs w:val="21"/>
              </w:rPr>
            </w:pPr>
          </w:p>
        </w:tc>
        <w:tc>
          <w:tcPr>
            <w:tcW w:w="949" w:type="dxa"/>
          </w:tcPr>
          <w:p w14:paraId="2C650827" w14:textId="77777777" w:rsidR="00AB0363" w:rsidRDefault="00AB0363">
            <w:pPr>
              <w:spacing w:line="360" w:lineRule="auto"/>
              <w:rPr>
                <w:rFonts w:ascii="Arial" w:hAnsi="Arial"/>
                <w:szCs w:val="21"/>
              </w:rPr>
            </w:pPr>
          </w:p>
        </w:tc>
      </w:tr>
      <w:tr w:rsidR="00AB0363" w14:paraId="543E3E5B" w14:textId="77777777">
        <w:trPr>
          <w:trHeight w:val="186"/>
          <w:jc w:val="center"/>
        </w:trPr>
        <w:tc>
          <w:tcPr>
            <w:tcW w:w="525" w:type="dxa"/>
            <w:vAlign w:val="center"/>
          </w:tcPr>
          <w:p w14:paraId="1CD62612" w14:textId="77777777" w:rsidR="00AB0363" w:rsidRDefault="00000000">
            <w:pPr>
              <w:spacing w:line="360" w:lineRule="auto"/>
              <w:jc w:val="center"/>
              <w:rPr>
                <w:rFonts w:ascii="Arial" w:hAnsi="Arial"/>
                <w:szCs w:val="21"/>
              </w:rPr>
            </w:pPr>
            <w:r>
              <w:rPr>
                <w:rFonts w:ascii="Arial" w:hAnsi="Arial"/>
                <w:szCs w:val="21"/>
              </w:rPr>
              <w:t>5</w:t>
            </w:r>
          </w:p>
        </w:tc>
        <w:tc>
          <w:tcPr>
            <w:tcW w:w="1196" w:type="dxa"/>
            <w:vAlign w:val="center"/>
          </w:tcPr>
          <w:p w14:paraId="5E7F49D1" w14:textId="77777777" w:rsidR="00AB0363" w:rsidRDefault="00AB0363">
            <w:pPr>
              <w:spacing w:line="360" w:lineRule="auto"/>
              <w:jc w:val="center"/>
              <w:rPr>
                <w:rFonts w:ascii="Arial" w:hAnsi="Arial"/>
                <w:szCs w:val="21"/>
              </w:rPr>
            </w:pPr>
          </w:p>
        </w:tc>
        <w:tc>
          <w:tcPr>
            <w:tcW w:w="1420" w:type="dxa"/>
            <w:vAlign w:val="center"/>
          </w:tcPr>
          <w:p w14:paraId="543FC97D" w14:textId="77777777" w:rsidR="00AB0363" w:rsidRDefault="00AB0363">
            <w:pPr>
              <w:spacing w:line="360" w:lineRule="auto"/>
              <w:jc w:val="center"/>
              <w:rPr>
                <w:rFonts w:ascii="Arial" w:hAnsi="Arial"/>
                <w:szCs w:val="21"/>
              </w:rPr>
            </w:pPr>
          </w:p>
        </w:tc>
        <w:tc>
          <w:tcPr>
            <w:tcW w:w="1202" w:type="dxa"/>
            <w:vAlign w:val="center"/>
          </w:tcPr>
          <w:p w14:paraId="2E21B633" w14:textId="77777777" w:rsidR="00AB0363" w:rsidRDefault="00AB0363">
            <w:pPr>
              <w:spacing w:line="360" w:lineRule="auto"/>
              <w:jc w:val="center"/>
              <w:rPr>
                <w:rFonts w:ascii="Arial" w:hAnsi="Arial"/>
                <w:szCs w:val="21"/>
              </w:rPr>
            </w:pPr>
          </w:p>
        </w:tc>
        <w:tc>
          <w:tcPr>
            <w:tcW w:w="1223" w:type="dxa"/>
            <w:vAlign w:val="center"/>
          </w:tcPr>
          <w:p w14:paraId="5E578AAF" w14:textId="77777777" w:rsidR="00AB0363" w:rsidRDefault="00AB0363">
            <w:pPr>
              <w:spacing w:line="360" w:lineRule="auto"/>
              <w:jc w:val="center"/>
              <w:rPr>
                <w:rFonts w:ascii="Arial" w:hAnsi="Arial"/>
                <w:szCs w:val="21"/>
              </w:rPr>
            </w:pPr>
          </w:p>
        </w:tc>
        <w:tc>
          <w:tcPr>
            <w:tcW w:w="1538" w:type="dxa"/>
          </w:tcPr>
          <w:p w14:paraId="5F703257" w14:textId="77777777" w:rsidR="00AB0363" w:rsidRDefault="00AB0363">
            <w:pPr>
              <w:spacing w:line="360" w:lineRule="auto"/>
              <w:jc w:val="center"/>
              <w:rPr>
                <w:rFonts w:ascii="Arial" w:hAnsi="Arial"/>
                <w:szCs w:val="21"/>
              </w:rPr>
            </w:pPr>
          </w:p>
        </w:tc>
        <w:tc>
          <w:tcPr>
            <w:tcW w:w="1506" w:type="dxa"/>
          </w:tcPr>
          <w:p w14:paraId="6E481A7B" w14:textId="77777777" w:rsidR="00AB0363" w:rsidRDefault="00AB0363">
            <w:pPr>
              <w:spacing w:line="360" w:lineRule="auto"/>
              <w:rPr>
                <w:rFonts w:ascii="Arial" w:hAnsi="Arial"/>
                <w:szCs w:val="21"/>
              </w:rPr>
            </w:pPr>
          </w:p>
        </w:tc>
        <w:tc>
          <w:tcPr>
            <w:tcW w:w="949" w:type="dxa"/>
          </w:tcPr>
          <w:p w14:paraId="5F2CC995" w14:textId="77777777" w:rsidR="00AB0363" w:rsidRDefault="00AB0363">
            <w:pPr>
              <w:spacing w:line="360" w:lineRule="auto"/>
              <w:rPr>
                <w:rFonts w:ascii="Arial" w:hAnsi="Arial"/>
                <w:szCs w:val="21"/>
              </w:rPr>
            </w:pPr>
          </w:p>
        </w:tc>
      </w:tr>
      <w:tr w:rsidR="00AB0363" w14:paraId="2A4AF064" w14:textId="77777777">
        <w:trPr>
          <w:trHeight w:val="275"/>
          <w:jc w:val="center"/>
        </w:trPr>
        <w:tc>
          <w:tcPr>
            <w:tcW w:w="525" w:type="dxa"/>
            <w:vAlign w:val="center"/>
          </w:tcPr>
          <w:p w14:paraId="72EB121B" w14:textId="77777777" w:rsidR="00AB0363" w:rsidRDefault="00000000">
            <w:pPr>
              <w:spacing w:line="360" w:lineRule="auto"/>
              <w:jc w:val="center"/>
              <w:rPr>
                <w:rFonts w:ascii="Arial" w:hAnsi="Arial"/>
                <w:szCs w:val="21"/>
              </w:rPr>
            </w:pPr>
            <w:r>
              <w:rPr>
                <w:rFonts w:ascii="Arial" w:hAnsi="Arial"/>
                <w:szCs w:val="21"/>
              </w:rPr>
              <w:t>6</w:t>
            </w:r>
          </w:p>
        </w:tc>
        <w:tc>
          <w:tcPr>
            <w:tcW w:w="1196" w:type="dxa"/>
            <w:vAlign w:val="center"/>
          </w:tcPr>
          <w:p w14:paraId="3F2288F9" w14:textId="77777777" w:rsidR="00AB0363" w:rsidRDefault="00AB0363">
            <w:pPr>
              <w:spacing w:line="360" w:lineRule="auto"/>
              <w:jc w:val="center"/>
              <w:rPr>
                <w:rFonts w:ascii="Arial" w:hAnsi="Arial"/>
                <w:szCs w:val="21"/>
              </w:rPr>
            </w:pPr>
          </w:p>
        </w:tc>
        <w:tc>
          <w:tcPr>
            <w:tcW w:w="1420" w:type="dxa"/>
            <w:vAlign w:val="center"/>
          </w:tcPr>
          <w:p w14:paraId="2AED9957" w14:textId="77777777" w:rsidR="00AB0363" w:rsidRDefault="00AB0363">
            <w:pPr>
              <w:spacing w:line="360" w:lineRule="auto"/>
              <w:jc w:val="center"/>
              <w:rPr>
                <w:rFonts w:ascii="Arial" w:hAnsi="Arial"/>
                <w:szCs w:val="21"/>
              </w:rPr>
            </w:pPr>
          </w:p>
        </w:tc>
        <w:tc>
          <w:tcPr>
            <w:tcW w:w="1202" w:type="dxa"/>
            <w:vAlign w:val="center"/>
          </w:tcPr>
          <w:p w14:paraId="7820731F" w14:textId="77777777" w:rsidR="00AB0363" w:rsidRDefault="00AB0363">
            <w:pPr>
              <w:spacing w:line="360" w:lineRule="auto"/>
              <w:jc w:val="center"/>
              <w:rPr>
                <w:rFonts w:ascii="Arial" w:hAnsi="Arial"/>
                <w:szCs w:val="21"/>
              </w:rPr>
            </w:pPr>
          </w:p>
        </w:tc>
        <w:tc>
          <w:tcPr>
            <w:tcW w:w="1223" w:type="dxa"/>
            <w:vAlign w:val="center"/>
          </w:tcPr>
          <w:p w14:paraId="0FED6845" w14:textId="77777777" w:rsidR="00AB0363" w:rsidRDefault="00AB0363">
            <w:pPr>
              <w:spacing w:line="360" w:lineRule="auto"/>
              <w:jc w:val="center"/>
              <w:rPr>
                <w:rFonts w:ascii="Arial" w:hAnsi="Arial"/>
                <w:szCs w:val="21"/>
              </w:rPr>
            </w:pPr>
          </w:p>
        </w:tc>
        <w:tc>
          <w:tcPr>
            <w:tcW w:w="1538" w:type="dxa"/>
          </w:tcPr>
          <w:p w14:paraId="21C5EA39" w14:textId="77777777" w:rsidR="00AB0363" w:rsidRDefault="00AB0363">
            <w:pPr>
              <w:spacing w:line="360" w:lineRule="auto"/>
              <w:jc w:val="center"/>
              <w:rPr>
                <w:rFonts w:ascii="Arial" w:hAnsi="Arial"/>
                <w:szCs w:val="21"/>
              </w:rPr>
            </w:pPr>
          </w:p>
        </w:tc>
        <w:tc>
          <w:tcPr>
            <w:tcW w:w="1506" w:type="dxa"/>
          </w:tcPr>
          <w:p w14:paraId="40B7474D" w14:textId="77777777" w:rsidR="00AB0363" w:rsidRDefault="00AB0363">
            <w:pPr>
              <w:spacing w:line="360" w:lineRule="auto"/>
              <w:rPr>
                <w:rFonts w:ascii="Arial" w:hAnsi="Arial"/>
                <w:szCs w:val="21"/>
              </w:rPr>
            </w:pPr>
          </w:p>
        </w:tc>
        <w:tc>
          <w:tcPr>
            <w:tcW w:w="949" w:type="dxa"/>
          </w:tcPr>
          <w:p w14:paraId="52373076" w14:textId="77777777" w:rsidR="00AB0363" w:rsidRDefault="00AB0363">
            <w:pPr>
              <w:spacing w:line="360" w:lineRule="auto"/>
              <w:rPr>
                <w:rFonts w:ascii="Arial" w:hAnsi="Arial"/>
                <w:szCs w:val="21"/>
              </w:rPr>
            </w:pPr>
          </w:p>
        </w:tc>
      </w:tr>
      <w:tr w:rsidR="00AB0363" w14:paraId="509E9449" w14:textId="77777777">
        <w:trPr>
          <w:trHeight w:val="275"/>
          <w:jc w:val="center"/>
        </w:trPr>
        <w:tc>
          <w:tcPr>
            <w:tcW w:w="525" w:type="dxa"/>
            <w:vAlign w:val="center"/>
          </w:tcPr>
          <w:p w14:paraId="17F4F7C9" w14:textId="77777777" w:rsidR="00AB0363" w:rsidRDefault="00000000">
            <w:pPr>
              <w:spacing w:line="360" w:lineRule="auto"/>
              <w:jc w:val="center"/>
              <w:rPr>
                <w:rFonts w:ascii="Arial" w:hAnsi="Arial"/>
                <w:szCs w:val="21"/>
              </w:rPr>
            </w:pPr>
            <w:r>
              <w:rPr>
                <w:rFonts w:ascii="Arial" w:hAnsi="Arial"/>
                <w:szCs w:val="21"/>
              </w:rPr>
              <w:t>7</w:t>
            </w:r>
          </w:p>
        </w:tc>
        <w:tc>
          <w:tcPr>
            <w:tcW w:w="1196" w:type="dxa"/>
            <w:vAlign w:val="center"/>
          </w:tcPr>
          <w:p w14:paraId="2BD28A20" w14:textId="77777777" w:rsidR="00AB0363" w:rsidRDefault="00AB0363">
            <w:pPr>
              <w:spacing w:line="360" w:lineRule="auto"/>
              <w:jc w:val="center"/>
              <w:rPr>
                <w:rFonts w:ascii="Arial" w:hAnsi="Arial"/>
                <w:szCs w:val="21"/>
              </w:rPr>
            </w:pPr>
          </w:p>
        </w:tc>
        <w:tc>
          <w:tcPr>
            <w:tcW w:w="1420" w:type="dxa"/>
            <w:vAlign w:val="center"/>
          </w:tcPr>
          <w:p w14:paraId="4709B8A1" w14:textId="77777777" w:rsidR="00AB0363" w:rsidRDefault="00AB0363">
            <w:pPr>
              <w:spacing w:line="360" w:lineRule="auto"/>
              <w:jc w:val="center"/>
              <w:rPr>
                <w:rFonts w:ascii="Arial" w:hAnsi="Arial"/>
                <w:szCs w:val="21"/>
              </w:rPr>
            </w:pPr>
          </w:p>
        </w:tc>
        <w:tc>
          <w:tcPr>
            <w:tcW w:w="1202" w:type="dxa"/>
            <w:vAlign w:val="center"/>
          </w:tcPr>
          <w:p w14:paraId="5AFCCB82" w14:textId="77777777" w:rsidR="00AB0363" w:rsidRDefault="00AB0363">
            <w:pPr>
              <w:spacing w:line="360" w:lineRule="auto"/>
              <w:jc w:val="center"/>
              <w:rPr>
                <w:rFonts w:ascii="Arial" w:hAnsi="Arial"/>
                <w:szCs w:val="21"/>
              </w:rPr>
            </w:pPr>
          </w:p>
        </w:tc>
        <w:tc>
          <w:tcPr>
            <w:tcW w:w="1223" w:type="dxa"/>
            <w:vAlign w:val="center"/>
          </w:tcPr>
          <w:p w14:paraId="2F181DF5" w14:textId="77777777" w:rsidR="00AB0363" w:rsidRDefault="00AB0363">
            <w:pPr>
              <w:spacing w:line="360" w:lineRule="auto"/>
              <w:jc w:val="center"/>
              <w:rPr>
                <w:rFonts w:ascii="Arial" w:hAnsi="Arial"/>
                <w:szCs w:val="21"/>
              </w:rPr>
            </w:pPr>
          </w:p>
        </w:tc>
        <w:tc>
          <w:tcPr>
            <w:tcW w:w="1538" w:type="dxa"/>
          </w:tcPr>
          <w:p w14:paraId="4B4210C7" w14:textId="77777777" w:rsidR="00AB0363" w:rsidRDefault="00AB0363">
            <w:pPr>
              <w:spacing w:line="360" w:lineRule="auto"/>
              <w:jc w:val="center"/>
              <w:rPr>
                <w:rFonts w:ascii="Arial" w:hAnsi="Arial"/>
                <w:szCs w:val="21"/>
              </w:rPr>
            </w:pPr>
          </w:p>
        </w:tc>
        <w:tc>
          <w:tcPr>
            <w:tcW w:w="1506" w:type="dxa"/>
          </w:tcPr>
          <w:p w14:paraId="408A74CA" w14:textId="77777777" w:rsidR="00AB0363" w:rsidRDefault="00AB0363">
            <w:pPr>
              <w:spacing w:line="360" w:lineRule="auto"/>
              <w:rPr>
                <w:rFonts w:ascii="Arial" w:hAnsi="Arial"/>
                <w:szCs w:val="21"/>
              </w:rPr>
            </w:pPr>
          </w:p>
        </w:tc>
        <w:tc>
          <w:tcPr>
            <w:tcW w:w="949" w:type="dxa"/>
          </w:tcPr>
          <w:p w14:paraId="1AAF42B3" w14:textId="77777777" w:rsidR="00AB0363" w:rsidRDefault="00AB0363">
            <w:pPr>
              <w:spacing w:line="360" w:lineRule="auto"/>
              <w:rPr>
                <w:rFonts w:ascii="Arial" w:hAnsi="Arial"/>
                <w:szCs w:val="21"/>
              </w:rPr>
            </w:pPr>
          </w:p>
        </w:tc>
      </w:tr>
      <w:tr w:rsidR="00AB0363" w14:paraId="40269988" w14:textId="77777777">
        <w:trPr>
          <w:trHeight w:val="275"/>
          <w:jc w:val="center"/>
        </w:trPr>
        <w:tc>
          <w:tcPr>
            <w:tcW w:w="525" w:type="dxa"/>
            <w:vAlign w:val="center"/>
          </w:tcPr>
          <w:p w14:paraId="6EAB8464" w14:textId="77777777" w:rsidR="00AB0363" w:rsidRDefault="00000000">
            <w:pPr>
              <w:spacing w:line="360" w:lineRule="auto"/>
              <w:jc w:val="center"/>
              <w:rPr>
                <w:rFonts w:ascii="Arial" w:hAnsi="Arial"/>
                <w:szCs w:val="21"/>
              </w:rPr>
            </w:pPr>
            <w:r>
              <w:rPr>
                <w:rFonts w:ascii="Arial" w:hAnsi="Arial"/>
                <w:szCs w:val="21"/>
              </w:rPr>
              <w:t>8</w:t>
            </w:r>
          </w:p>
        </w:tc>
        <w:tc>
          <w:tcPr>
            <w:tcW w:w="1196" w:type="dxa"/>
            <w:vAlign w:val="center"/>
          </w:tcPr>
          <w:p w14:paraId="4502E24B" w14:textId="77777777" w:rsidR="00AB0363" w:rsidRDefault="00AB0363">
            <w:pPr>
              <w:spacing w:line="360" w:lineRule="auto"/>
              <w:jc w:val="center"/>
              <w:rPr>
                <w:rFonts w:ascii="Arial" w:hAnsi="Arial"/>
                <w:szCs w:val="21"/>
              </w:rPr>
            </w:pPr>
          </w:p>
        </w:tc>
        <w:tc>
          <w:tcPr>
            <w:tcW w:w="1420" w:type="dxa"/>
            <w:vAlign w:val="center"/>
          </w:tcPr>
          <w:p w14:paraId="1AB03BBA" w14:textId="77777777" w:rsidR="00AB0363" w:rsidRDefault="00AB0363">
            <w:pPr>
              <w:spacing w:line="360" w:lineRule="auto"/>
              <w:jc w:val="center"/>
              <w:rPr>
                <w:rFonts w:ascii="Arial" w:hAnsi="Arial"/>
                <w:szCs w:val="21"/>
              </w:rPr>
            </w:pPr>
          </w:p>
        </w:tc>
        <w:tc>
          <w:tcPr>
            <w:tcW w:w="1202" w:type="dxa"/>
            <w:vAlign w:val="center"/>
          </w:tcPr>
          <w:p w14:paraId="75F0184C" w14:textId="77777777" w:rsidR="00AB0363" w:rsidRDefault="00AB0363">
            <w:pPr>
              <w:spacing w:line="360" w:lineRule="auto"/>
              <w:jc w:val="center"/>
              <w:rPr>
                <w:rFonts w:ascii="Arial" w:hAnsi="Arial"/>
                <w:szCs w:val="21"/>
              </w:rPr>
            </w:pPr>
          </w:p>
        </w:tc>
        <w:tc>
          <w:tcPr>
            <w:tcW w:w="1223" w:type="dxa"/>
            <w:vAlign w:val="center"/>
          </w:tcPr>
          <w:p w14:paraId="16E111A0" w14:textId="77777777" w:rsidR="00AB0363" w:rsidRDefault="00AB0363">
            <w:pPr>
              <w:spacing w:line="360" w:lineRule="auto"/>
              <w:jc w:val="center"/>
              <w:rPr>
                <w:rFonts w:ascii="Arial" w:hAnsi="Arial"/>
                <w:szCs w:val="21"/>
              </w:rPr>
            </w:pPr>
          </w:p>
        </w:tc>
        <w:tc>
          <w:tcPr>
            <w:tcW w:w="1538" w:type="dxa"/>
          </w:tcPr>
          <w:p w14:paraId="536DDDE6" w14:textId="77777777" w:rsidR="00AB0363" w:rsidRDefault="00AB0363">
            <w:pPr>
              <w:spacing w:line="360" w:lineRule="auto"/>
              <w:jc w:val="center"/>
              <w:rPr>
                <w:rFonts w:ascii="Arial" w:hAnsi="Arial"/>
                <w:szCs w:val="21"/>
              </w:rPr>
            </w:pPr>
          </w:p>
        </w:tc>
        <w:tc>
          <w:tcPr>
            <w:tcW w:w="1506" w:type="dxa"/>
          </w:tcPr>
          <w:p w14:paraId="38E691ED" w14:textId="77777777" w:rsidR="00AB0363" w:rsidRDefault="00AB0363">
            <w:pPr>
              <w:spacing w:line="360" w:lineRule="auto"/>
              <w:rPr>
                <w:rFonts w:ascii="Arial" w:hAnsi="Arial"/>
                <w:szCs w:val="21"/>
              </w:rPr>
            </w:pPr>
          </w:p>
        </w:tc>
        <w:tc>
          <w:tcPr>
            <w:tcW w:w="949" w:type="dxa"/>
          </w:tcPr>
          <w:p w14:paraId="007914FB" w14:textId="77777777" w:rsidR="00AB0363" w:rsidRDefault="00AB0363">
            <w:pPr>
              <w:spacing w:line="360" w:lineRule="auto"/>
              <w:rPr>
                <w:rFonts w:ascii="Arial" w:hAnsi="Arial"/>
                <w:szCs w:val="21"/>
              </w:rPr>
            </w:pPr>
          </w:p>
        </w:tc>
      </w:tr>
      <w:tr w:rsidR="00AB0363" w14:paraId="63698754" w14:textId="77777777">
        <w:trPr>
          <w:trHeight w:val="275"/>
          <w:jc w:val="center"/>
        </w:trPr>
        <w:tc>
          <w:tcPr>
            <w:tcW w:w="525" w:type="dxa"/>
            <w:vAlign w:val="center"/>
          </w:tcPr>
          <w:p w14:paraId="23DCC0AA" w14:textId="77777777" w:rsidR="00AB0363" w:rsidRDefault="00000000">
            <w:pPr>
              <w:spacing w:line="360" w:lineRule="auto"/>
              <w:jc w:val="center"/>
              <w:rPr>
                <w:rFonts w:ascii="Arial" w:hAnsi="Arial"/>
                <w:szCs w:val="21"/>
              </w:rPr>
            </w:pPr>
            <w:r>
              <w:rPr>
                <w:rFonts w:ascii="Arial" w:hAnsi="Arial"/>
                <w:szCs w:val="21"/>
              </w:rPr>
              <w:t>9</w:t>
            </w:r>
          </w:p>
        </w:tc>
        <w:tc>
          <w:tcPr>
            <w:tcW w:w="1196" w:type="dxa"/>
            <w:vAlign w:val="center"/>
          </w:tcPr>
          <w:p w14:paraId="66D7F8EC" w14:textId="77777777" w:rsidR="00AB0363" w:rsidRDefault="00AB0363">
            <w:pPr>
              <w:spacing w:line="360" w:lineRule="auto"/>
              <w:jc w:val="center"/>
              <w:rPr>
                <w:rFonts w:ascii="Arial" w:hAnsi="Arial"/>
                <w:szCs w:val="21"/>
              </w:rPr>
            </w:pPr>
          </w:p>
        </w:tc>
        <w:tc>
          <w:tcPr>
            <w:tcW w:w="1420" w:type="dxa"/>
            <w:vAlign w:val="center"/>
          </w:tcPr>
          <w:p w14:paraId="0675544C" w14:textId="77777777" w:rsidR="00AB0363" w:rsidRDefault="00AB0363">
            <w:pPr>
              <w:spacing w:line="360" w:lineRule="auto"/>
              <w:jc w:val="center"/>
              <w:rPr>
                <w:rFonts w:ascii="Arial" w:hAnsi="Arial"/>
                <w:szCs w:val="21"/>
              </w:rPr>
            </w:pPr>
          </w:p>
        </w:tc>
        <w:tc>
          <w:tcPr>
            <w:tcW w:w="1202" w:type="dxa"/>
            <w:vAlign w:val="center"/>
          </w:tcPr>
          <w:p w14:paraId="5E2FA3ED" w14:textId="77777777" w:rsidR="00AB0363" w:rsidRDefault="00AB0363">
            <w:pPr>
              <w:spacing w:line="360" w:lineRule="auto"/>
              <w:jc w:val="center"/>
              <w:rPr>
                <w:rFonts w:ascii="Arial" w:hAnsi="Arial"/>
                <w:szCs w:val="21"/>
              </w:rPr>
            </w:pPr>
          </w:p>
        </w:tc>
        <w:tc>
          <w:tcPr>
            <w:tcW w:w="1223" w:type="dxa"/>
            <w:vAlign w:val="center"/>
          </w:tcPr>
          <w:p w14:paraId="64B09D67" w14:textId="77777777" w:rsidR="00AB0363" w:rsidRDefault="00AB0363">
            <w:pPr>
              <w:spacing w:line="360" w:lineRule="auto"/>
              <w:jc w:val="center"/>
              <w:rPr>
                <w:rFonts w:ascii="Arial" w:hAnsi="Arial"/>
                <w:szCs w:val="21"/>
              </w:rPr>
            </w:pPr>
          </w:p>
        </w:tc>
        <w:tc>
          <w:tcPr>
            <w:tcW w:w="1538" w:type="dxa"/>
          </w:tcPr>
          <w:p w14:paraId="66935E3E" w14:textId="77777777" w:rsidR="00AB0363" w:rsidRDefault="00AB0363">
            <w:pPr>
              <w:spacing w:line="360" w:lineRule="auto"/>
              <w:jc w:val="center"/>
              <w:rPr>
                <w:rFonts w:ascii="Arial" w:hAnsi="Arial"/>
                <w:szCs w:val="21"/>
              </w:rPr>
            </w:pPr>
          </w:p>
        </w:tc>
        <w:tc>
          <w:tcPr>
            <w:tcW w:w="1506" w:type="dxa"/>
          </w:tcPr>
          <w:p w14:paraId="3E936AF5" w14:textId="77777777" w:rsidR="00AB0363" w:rsidRDefault="00AB0363">
            <w:pPr>
              <w:spacing w:line="360" w:lineRule="auto"/>
              <w:rPr>
                <w:rFonts w:ascii="Arial" w:hAnsi="Arial"/>
                <w:szCs w:val="21"/>
              </w:rPr>
            </w:pPr>
          </w:p>
        </w:tc>
        <w:tc>
          <w:tcPr>
            <w:tcW w:w="949" w:type="dxa"/>
          </w:tcPr>
          <w:p w14:paraId="387B0B33" w14:textId="77777777" w:rsidR="00AB0363" w:rsidRDefault="00AB0363">
            <w:pPr>
              <w:spacing w:line="360" w:lineRule="auto"/>
              <w:rPr>
                <w:rFonts w:ascii="Arial" w:hAnsi="Arial"/>
                <w:szCs w:val="21"/>
              </w:rPr>
            </w:pPr>
          </w:p>
        </w:tc>
      </w:tr>
      <w:tr w:rsidR="00AB0363" w14:paraId="1C31E52D" w14:textId="77777777">
        <w:trPr>
          <w:trHeight w:val="275"/>
          <w:jc w:val="center"/>
        </w:trPr>
        <w:tc>
          <w:tcPr>
            <w:tcW w:w="525" w:type="dxa"/>
            <w:vAlign w:val="center"/>
          </w:tcPr>
          <w:p w14:paraId="62799F9E" w14:textId="77777777" w:rsidR="00AB0363" w:rsidRDefault="00000000">
            <w:pPr>
              <w:spacing w:line="360" w:lineRule="auto"/>
              <w:jc w:val="center"/>
              <w:rPr>
                <w:rFonts w:ascii="Arial" w:hAnsi="Arial"/>
                <w:szCs w:val="21"/>
              </w:rPr>
            </w:pPr>
            <w:r>
              <w:rPr>
                <w:rFonts w:ascii="Arial" w:hAnsi="Arial"/>
                <w:szCs w:val="21"/>
              </w:rPr>
              <w:t>10</w:t>
            </w:r>
          </w:p>
        </w:tc>
        <w:tc>
          <w:tcPr>
            <w:tcW w:w="1196" w:type="dxa"/>
            <w:vAlign w:val="center"/>
          </w:tcPr>
          <w:p w14:paraId="6EED6522" w14:textId="77777777" w:rsidR="00AB0363" w:rsidRDefault="00AB0363">
            <w:pPr>
              <w:spacing w:line="360" w:lineRule="auto"/>
              <w:jc w:val="center"/>
              <w:rPr>
                <w:rFonts w:ascii="Arial" w:hAnsi="Arial"/>
                <w:szCs w:val="21"/>
              </w:rPr>
            </w:pPr>
          </w:p>
        </w:tc>
        <w:tc>
          <w:tcPr>
            <w:tcW w:w="1420" w:type="dxa"/>
            <w:vAlign w:val="center"/>
          </w:tcPr>
          <w:p w14:paraId="244DC968" w14:textId="77777777" w:rsidR="00AB0363" w:rsidRDefault="00AB0363">
            <w:pPr>
              <w:spacing w:line="360" w:lineRule="auto"/>
              <w:jc w:val="center"/>
              <w:rPr>
                <w:rFonts w:ascii="Arial" w:hAnsi="Arial"/>
                <w:szCs w:val="21"/>
              </w:rPr>
            </w:pPr>
          </w:p>
        </w:tc>
        <w:tc>
          <w:tcPr>
            <w:tcW w:w="1202" w:type="dxa"/>
            <w:vAlign w:val="center"/>
          </w:tcPr>
          <w:p w14:paraId="57345E97" w14:textId="77777777" w:rsidR="00AB0363" w:rsidRDefault="00AB0363">
            <w:pPr>
              <w:spacing w:line="360" w:lineRule="auto"/>
              <w:jc w:val="center"/>
              <w:rPr>
                <w:rFonts w:ascii="Arial" w:hAnsi="Arial"/>
                <w:szCs w:val="21"/>
              </w:rPr>
            </w:pPr>
          </w:p>
        </w:tc>
        <w:tc>
          <w:tcPr>
            <w:tcW w:w="1223" w:type="dxa"/>
            <w:vAlign w:val="center"/>
          </w:tcPr>
          <w:p w14:paraId="0F1DAF75" w14:textId="77777777" w:rsidR="00AB0363" w:rsidRDefault="00AB0363">
            <w:pPr>
              <w:spacing w:line="360" w:lineRule="auto"/>
              <w:jc w:val="center"/>
              <w:rPr>
                <w:rFonts w:ascii="Arial" w:hAnsi="Arial"/>
                <w:szCs w:val="21"/>
              </w:rPr>
            </w:pPr>
          </w:p>
        </w:tc>
        <w:tc>
          <w:tcPr>
            <w:tcW w:w="1538" w:type="dxa"/>
          </w:tcPr>
          <w:p w14:paraId="00E0E4DD" w14:textId="77777777" w:rsidR="00AB0363" w:rsidRDefault="00AB0363">
            <w:pPr>
              <w:spacing w:line="360" w:lineRule="auto"/>
              <w:jc w:val="center"/>
              <w:rPr>
                <w:rFonts w:ascii="Arial" w:hAnsi="Arial"/>
                <w:szCs w:val="21"/>
              </w:rPr>
            </w:pPr>
          </w:p>
        </w:tc>
        <w:tc>
          <w:tcPr>
            <w:tcW w:w="1506" w:type="dxa"/>
          </w:tcPr>
          <w:p w14:paraId="4EB89F17" w14:textId="77777777" w:rsidR="00AB0363" w:rsidRDefault="00AB0363">
            <w:pPr>
              <w:spacing w:line="360" w:lineRule="auto"/>
              <w:rPr>
                <w:rFonts w:ascii="Arial" w:hAnsi="Arial"/>
                <w:szCs w:val="21"/>
              </w:rPr>
            </w:pPr>
          </w:p>
        </w:tc>
        <w:tc>
          <w:tcPr>
            <w:tcW w:w="949" w:type="dxa"/>
          </w:tcPr>
          <w:p w14:paraId="1BBC2707" w14:textId="77777777" w:rsidR="00AB0363" w:rsidRDefault="00AB0363">
            <w:pPr>
              <w:spacing w:line="360" w:lineRule="auto"/>
              <w:rPr>
                <w:rFonts w:ascii="Arial" w:hAnsi="Arial"/>
                <w:szCs w:val="21"/>
              </w:rPr>
            </w:pPr>
          </w:p>
        </w:tc>
      </w:tr>
    </w:tbl>
    <w:p w14:paraId="4131BA93" w14:textId="77777777" w:rsidR="00AB0363" w:rsidRDefault="00000000">
      <w:pPr>
        <w:spacing w:line="360" w:lineRule="auto"/>
        <w:rPr>
          <w:rFonts w:ascii="Arial" w:hAnsi="Arial"/>
          <w:szCs w:val="21"/>
        </w:rPr>
      </w:pPr>
      <w:r>
        <w:rPr>
          <w:rFonts w:ascii="Arial" w:hAnsi="Arial"/>
          <w:szCs w:val="21"/>
        </w:rPr>
        <w:t>1</w:t>
      </w:r>
      <w:r>
        <w:rPr>
          <w:rFonts w:ascii="Arial" w:hAnsi="Arial" w:hint="eastAsia"/>
          <w:szCs w:val="21"/>
        </w:rPr>
        <w:t>、项目不超过</w:t>
      </w:r>
      <w:r>
        <w:rPr>
          <w:rFonts w:ascii="Arial" w:hAnsi="Arial"/>
          <w:szCs w:val="21"/>
        </w:rPr>
        <w:t>10</w:t>
      </w:r>
      <w:r>
        <w:rPr>
          <w:rFonts w:ascii="Arial" w:hAnsi="Arial" w:hint="eastAsia"/>
          <w:szCs w:val="21"/>
        </w:rPr>
        <w:t>项、排列时请将内容与本项目吻合度最高、时间最近、金额最大的排在前；</w:t>
      </w:r>
    </w:p>
    <w:p w14:paraId="2BCF8154" w14:textId="77777777" w:rsidR="00AB0363" w:rsidRDefault="00000000">
      <w:pPr>
        <w:spacing w:line="360" w:lineRule="auto"/>
        <w:rPr>
          <w:rFonts w:ascii="Arial" w:hAnsi="Arial"/>
        </w:rPr>
      </w:pPr>
      <w:r>
        <w:rPr>
          <w:rFonts w:ascii="Arial" w:hAnsi="Arial"/>
          <w:szCs w:val="21"/>
        </w:rPr>
        <w:t>2</w:t>
      </w:r>
      <w:r>
        <w:rPr>
          <w:rFonts w:ascii="Arial" w:hAnsi="Arial" w:hint="eastAsia"/>
          <w:szCs w:val="21"/>
        </w:rPr>
        <w:t>、列出项目为本次招标内容的相关业绩，并提供合同相关复印件附后，无关项目不必罗列。</w:t>
      </w:r>
    </w:p>
    <w:p w14:paraId="52A14AE2" w14:textId="77777777" w:rsidR="00AB0363" w:rsidRDefault="00000000">
      <w:pPr>
        <w:spacing w:line="360" w:lineRule="auto"/>
        <w:rPr>
          <w:rFonts w:ascii="Arial" w:hAnsi="Arial"/>
          <w:szCs w:val="22"/>
        </w:rPr>
      </w:pPr>
      <w:r>
        <w:rPr>
          <w:rFonts w:ascii="Arial" w:hAnsi="Arial" w:hint="eastAsia"/>
          <w:szCs w:val="22"/>
        </w:rPr>
        <w:t>3</w:t>
      </w:r>
      <w:r>
        <w:rPr>
          <w:rFonts w:ascii="Arial" w:hAnsi="Arial" w:hint="eastAsia"/>
          <w:szCs w:val="22"/>
        </w:rPr>
        <w:t>、所提供的业主联系人和电话须真实有效。经查实，提供虚假联系方式或电话不能拨通的，评委会有权认为此业绩为虚假业绩，投标人资格审查不合格，若被推荐为中标候选人，将取消其资格。</w:t>
      </w:r>
    </w:p>
    <w:p w14:paraId="10C29200" w14:textId="77777777" w:rsidR="00AB0363" w:rsidRDefault="00000000">
      <w:pPr>
        <w:spacing w:line="360" w:lineRule="auto"/>
        <w:rPr>
          <w:rFonts w:ascii="Arial" w:hAnsi="Arial"/>
          <w:szCs w:val="22"/>
        </w:rPr>
      </w:pPr>
      <w:r>
        <w:rPr>
          <w:rFonts w:ascii="Arial" w:hAnsi="Arial" w:hint="eastAsia"/>
          <w:szCs w:val="22"/>
        </w:rPr>
        <w:t>4</w:t>
      </w:r>
      <w:r>
        <w:rPr>
          <w:rFonts w:ascii="Arial" w:hAnsi="Arial" w:hint="eastAsia"/>
          <w:szCs w:val="22"/>
        </w:rPr>
        <w:t>、招标人有权要求投标人提供发票等相关辅证，以确定业绩的真实性。不按要求提供相关证明的，将导致投标人资格审查不合格，若被推荐为中标候选人，将取消其资格。</w:t>
      </w:r>
    </w:p>
    <w:p w14:paraId="1367D1EF" w14:textId="77777777" w:rsidR="00AB0363" w:rsidRDefault="00AB0363">
      <w:pPr>
        <w:spacing w:line="360" w:lineRule="auto"/>
        <w:rPr>
          <w:rFonts w:ascii="Arial" w:hAnsi="Arial"/>
          <w:szCs w:val="22"/>
        </w:rPr>
      </w:pPr>
    </w:p>
    <w:p w14:paraId="10ED7FB0" w14:textId="77777777" w:rsidR="00AB0363" w:rsidRDefault="00AB0363">
      <w:pPr>
        <w:rPr>
          <w:rFonts w:ascii="Arial" w:hAnsi="Arial"/>
        </w:rPr>
      </w:pPr>
    </w:p>
    <w:p w14:paraId="02484FD1" w14:textId="77777777" w:rsidR="00AB0363" w:rsidRDefault="00AB0363">
      <w:pPr>
        <w:rPr>
          <w:rFonts w:ascii="Arial" w:hAnsi="Arial"/>
        </w:rPr>
      </w:pPr>
    </w:p>
    <w:p w14:paraId="2B2AC657" w14:textId="77777777" w:rsidR="00AB0363" w:rsidRDefault="00000000">
      <w:pPr>
        <w:pStyle w:val="3"/>
        <w:spacing w:beforeLines="1" w:before="2" w:afterLines="1" w:after="2" w:line="360" w:lineRule="auto"/>
        <w:jc w:val="center"/>
        <w:rPr>
          <w:rFonts w:ascii="Arial" w:hAnsi="Arial"/>
        </w:rPr>
      </w:pPr>
      <w:bookmarkStart w:id="980" w:name="_Toc32152"/>
      <w:r>
        <w:rPr>
          <w:rFonts w:ascii="Arial" w:hAnsi="Arial"/>
        </w:rPr>
        <w:br w:type="column"/>
      </w:r>
      <w:bookmarkStart w:id="981" w:name="_Toc310610538"/>
      <w:bookmarkStart w:id="982" w:name="_Toc320083349"/>
      <w:bookmarkStart w:id="983" w:name="_Toc447289889"/>
      <w:bookmarkStart w:id="984" w:name="_Toc340675002"/>
      <w:r>
        <w:rPr>
          <w:rFonts w:ascii="Arial" w:hAnsi="Arial" w:hint="eastAsia"/>
        </w:rPr>
        <w:lastRenderedPageBreak/>
        <w:t>7</w:t>
      </w:r>
      <w:r>
        <w:rPr>
          <w:rFonts w:ascii="Arial" w:hAnsi="Arial" w:hint="eastAsia"/>
        </w:rPr>
        <w:t>资格证明文件</w:t>
      </w:r>
      <w:bookmarkEnd w:id="980"/>
      <w:bookmarkEnd w:id="981"/>
      <w:bookmarkEnd w:id="982"/>
      <w:bookmarkEnd w:id="983"/>
      <w:bookmarkEnd w:id="984"/>
    </w:p>
    <w:p w14:paraId="2307C10A" w14:textId="77777777" w:rsidR="00AB0363" w:rsidRDefault="00000000">
      <w:pPr>
        <w:adjustRightInd w:val="0"/>
        <w:spacing w:line="360" w:lineRule="auto"/>
        <w:ind w:leftChars="744" w:left="1786" w:firstLineChars="496" w:firstLine="1494"/>
        <w:textAlignment w:val="baseline"/>
        <w:rPr>
          <w:rFonts w:ascii="Arial" w:hAnsi="Arial" w:cs="Arial"/>
          <w:b/>
          <w:sz w:val="30"/>
          <w:szCs w:val="30"/>
        </w:rPr>
      </w:pPr>
      <w:r>
        <w:rPr>
          <w:rFonts w:ascii="Arial" w:hAnsi="Arial" w:cs="Arial" w:hint="eastAsia"/>
          <w:b/>
          <w:sz w:val="30"/>
          <w:szCs w:val="30"/>
        </w:rPr>
        <w:t>7.1</w:t>
      </w:r>
      <w:r>
        <w:rPr>
          <w:rFonts w:ascii="Arial" w:hAnsi="Arial" w:cs="Arial" w:hint="eastAsia"/>
          <w:b/>
          <w:sz w:val="30"/>
          <w:szCs w:val="30"/>
        </w:rPr>
        <w:t>资格声明函</w:t>
      </w:r>
    </w:p>
    <w:p w14:paraId="7B856768" w14:textId="77777777" w:rsidR="00AB0363" w:rsidRDefault="00AB0363">
      <w:pPr>
        <w:pStyle w:val="a3"/>
        <w:spacing w:line="360" w:lineRule="auto"/>
        <w:rPr>
          <w:rFonts w:ascii="Arial" w:hAnsi="Arial" w:cs="Arial"/>
          <w:sz w:val="21"/>
          <w:szCs w:val="21"/>
        </w:rPr>
      </w:pPr>
    </w:p>
    <w:p w14:paraId="47DD0BA0" w14:textId="77777777" w:rsidR="00AB0363" w:rsidRDefault="00000000">
      <w:pPr>
        <w:pStyle w:val="a3"/>
        <w:spacing w:line="360" w:lineRule="auto"/>
        <w:rPr>
          <w:rFonts w:ascii="Arial" w:hAnsi="Arial" w:cs="Arial"/>
          <w:u w:val="none"/>
        </w:rPr>
      </w:pPr>
      <w:r>
        <w:rPr>
          <w:rFonts w:ascii="Arial" w:hAnsi="Arial" w:cs="Arial" w:hint="eastAsia"/>
          <w:u w:val="none"/>
        </w:rPr>
        <w:t>致：南京地铁空调科技有限公司</w:t>
      </w:r>
    </w:p>
    <w:p w14:paraId="0613C2EF" w14:textId="77777777" w:rsidR="00AB0363" w:rsidRDefault="00AB0363">
      <w:pPr>
        <w:pStyle w:val="a3"/>
        <w:spacing w:line="360" w:lineRule="auto"/>
        <w:rPr>
          <w:rFonts w:ascii="Arial" w:hAnsi="Arial" w:cs="Arial"/>
          <w:u w:val="none"/>
        </w:rPr>
      </w:pPr>
    </w:p>
    <w:p w14:paraId="3F29FB14" w14:textId="77777777" w:rsidR="00AB0363" w:rsidRDefault="00000000">
      <w:pPr>
        <w:pStyle w:val="a3"/>
        <w:spacing w:line="360" w:lineRule="auto"/>
        <w:ind w:firstLine="480"/>
        <w:jc w:val="both"/>
        <w:rPr>
          <w:rFonts w:ascii="Arial" w:hAnsi="Arial" w:cs="Arial"/>
          <w:u w:val="none"/>
        </w:rPr>
      </w:pPr>
      <w:r>
        <w:rPr>
          <w:rFonts w:ascii="Arial" w:hAnsi="Arial" w:cs="Arial" w:hint="eastAsia"/>
          <w:u w:val="none"/>
        </w:rPr>
        <w:t>基于贵方招标文件，以下签名者愿意参加</w:t>
      </w:r>
      <w:r>
        <w:rPr>
          <w:rFonts w:ascii="Arial" w:eastAsia="黑体" w:hAnsi="Arial" w:cs="Arial" w:hint="eastAsia"/>
          <w:bCs/>
        </w:rPr>
        <w:t xml:space="preserve">              </w:t>
      </w:r>
      <w:r>
        <w:rPr>
          <w:rFonts w:ascii="Arial" w:hAnsi="Arial" w:cs="Arial" w:hint="eastAsia"/>
          <w:u w:val="none"/>
        </w:rPr>
        <w:t>（标段编号：</w:t>
      </w:r>
      <w:r>
        <w:rPr>
          <w:rFonts w:ascii="Arial" w:hAnsi="Arial" w:cs="Arial" w:hint="eastAsia"/>
          <w:u w:val="none"/>
        </w:rPr>
        <w:t xml:space="preserve">         </w:t>
      </w:r>
      <w:r>
        <w:rPr>
          <w:rFonts w:ascii="Arial" w:hAnsi="Arial" w:cs="Arial" w:hint="eastAsia"/>
          <w:u w:val="none"/>
        </w:rPr>
        <w:t>）的投标，并递交以下文件，保证其所有的说明真实、有效。</w:t>
      </w:r>
    </w:p>
    <w:p w14:paraId="48920735" w14:textId="77777777" w:rsidR="00AB0363" w:rsidRDefault="00AB0363">
      <w:pPr>
        <w:pStyle w:val="a3"/>
        <w:spacing w:line="440" w:lineRule="exact"/>
        <w:rPr>
          <w:rFonts w:ascii="Arial" w:hAnsi="Arial" w:cs="Arial"/>
          <w:u w:val="none"/>
        </w:rPr>
      </w:pPr>
    </w:p>
    <w:p w14:paraId="252B4709" w14:textId="77777777" w:rsidR="00AB0363" w:rsidRDefault="00AB0363">
      <w:pPr>
        <w:pStyle w:val="a3"/>
        <w:spacing w:line="440" w:lineRule="exact"/>
        <w:ind w:firstLine="240"/>
        <w:rPr>
          <w:rFonts w:ascii="Arial" w:hAnsi="Arial" w:cs="Arial"/>
          <w:u w:val="none"/>
        </w:rPr>
      </w:pPr>
    </w:p>
    <w:p w14:paraId="0850E264" w14:textId="77777777" w:rsidR="00AB0363" w:rsidRDefault="00AB0363">
      <w:pPr>
        <w:pStyle w:val="a3"/>
        <w:spacing w:line="440" w:lineRule="exact"/>
        <w:ind w:firstLine="240"/>
        <w:rPr>
          <w:rFonts w:ascii="Arial" w:hAnsi="Arial" w:cs="Arial"/>
          <w:u w:val="none"/>
        </w:rPr>
      </w:pPr>
    </w:p>
    <w:p w14:paraId="2209B9B2" w14:textId="77777777" w:rsidR="00AB0363" w:rsidRDefault="00AB0363">
      <w:pPr>
        <w:pStyle w:val="a3"/>
        <w:spacing w:line="440" w:lineRule="exact"/>
        <w:rPr>
          <w:rFonts w:ascii="Arial" w:hAnsi="Arial" w:cs="Arial"/>
          <w:u w:val="none"/>
        </w:rPr>
      </w:pPr>
    </w:p>
    <w:p w14:paraId="6A25B150" w14:textId="77777777" w:rsidR="00AB0363" w:rsidRDefault="00000000">
      <w:pPr>
        <w:pStyle w:val="a3"/>
        <w:spacing w:line="720" w:lineRule="auto"/>
        <w:ind w:left="57" w:firstLine="482"/>
        <w:rPr>
          <w:rFonts w:ascii="Arial" w:hAnsi="Arial" w:cs="Arial"/>
          <w:u w:val="none"/>
        </w:rPr>
      </w:pPr>
      <w:r>
        <w:rPr>
          <w:rFonts w:ascii="Arial" w:hAnsi="Arial" w:cs="Arial" w:hint="eastAsia"/>
          <w:u w:val="none"/>
        </w:rPr>
        <w:t>投标人名称（公章）：</w:t>
      </w:r>
      <w:r>
        <w:rPr>
          <w:rFonts w:ascii="Arial" w:hAnsi="Arial" w:cs="Arial" w:hint="eastAsia"/>
          <w:u w:val="none"/>
        </w:rPr>
        <w:t xml:space="preserve">            </w:t>
      </w:r>
      <w:r>
        <w:rPr>
          <w:rFonts w:ascii="Arial" w:hAnsi="Arial" w:cs="Arial" w:hint="eastAsia"/>
          <w:u w:val="none"/>
        </w:rPr>
        <w:t>授权代表（签字）：</w:t>
      </w:r>
    </w:p>
    <w:p w14:paraId="43102720" w14:textId="77777777" w:rsidR="00AB0363" w:rsidRDefault="00000000">
      <w:pPr>
        <w:pStyle w:val="a3"/>
        <w:spacing w:line="720" w:lineRule="auto"/>
        <w:ind w:left="57" w:firstLine="482"/>
        <w:rPr>
          <w:rFonts w:ascii="Arial" w:hAnsi="Arial" w:cs="Arial"/>
          <w:u w:val="none"/>
        </w:rPr>
      </w:pPr>
      <w:r>
        <w:rPr>
          <w:rFonts w:ascii="Arial" w:hAnsi="Arial" w:cs="Arial" w:hint="eastAsia"/>
          <w:u w:val="none"/>
        </w:rPr>
        <w:t>地址：</w:t>
      </w:r>
      <w:r>
        <w:rPr>
          <w:rFonts w:ascii="Arial" w:hAnsi="Arial" w:cs="Arial" w:hint="eastAsia"/>
          <w:u w:val="none"/>
        </w:rPr>
        <w:t xml:space="preserve">                          </w:t>
      </w:r>
      <w:r>
        <w:rPr>
          <w:rFonts w:ascii="Arial" w:hAnsi="Arial" w:cs="Arial" w:hint="eastAsia"/>
          <w:u w:val="none"/>
        </w:rPr>
        <w:t>职称或职位：</w:t>
      </w:r>
    </w:p>
    <w:p w14:paraId="5DB9C107" w14:textId="77777777" w:rsidR="00AB0363" w:rsidRDefault="00000000">
      <w:pPr>
        <w:pStyle w:val="a3"/>
        <w:spacing w:line="720" w:lineRule="auto"/>
        <w:ind w:left="57" w:firstLine="482"/>
        <w:rPr>
          <w:rFonts w:ascii="Arial" w:hAnsi="Arial" w:cs="Arial"/>
          <w:sz w:val="21"/>
          <w:szCs w:val="21"/>
          <w:u w:val="none"/>
        </w:rPr>
      </w:pPr>
      <w:r>
        <w:rPr>
          <w:rFonts w:ascii="Arial" w:hAnsi="Arial" w:cs="Arial" w:hint="eastAsia"/>
          <w:u w:val="none"/>
        </w:rPr>
        <w:t>传真：</w:t>
      </w:r>
      <w:r>
        <w:rPr>
          <w:rFonts w:ascii="Arial" w:hAnsi="Arial" w:cs="Arial" w:hint="eastAsia"/>
          <w:u w:val="none"/>
        </w:rPr>
        <w:t xml:space="preserve">                          </w:t>
      </w:r>
      <w:r>
        <w:rPr>
          <w:rFonts w:ascii="Arial" w:hAnsi="Arial" w:cs="Arial" w:hint="eastAsia"/>
          <w:u w:val="none"/>
        </w:rPr>
        <w:t>电话：</w:t>
      </w:r>
    </w:p>
    <w:p w14:paraId="3A2F118B" w14:textId="77777777" w:rsidR="00AB0363" w:rsidRDefault="00AB0363">
      <w:pPr>
        <w:pStyle w:val="a3"/>
        <w:spacing w:line="440" w:lineRule="exact"/>
        <w:rPr>
          <w:rFonts w:ascii="Arial" w:hAnsi="Arial" w:cs="Arial"/>
          <w:sz w:val="21"/>
          <w:szCs w:val="21"/>
          <w:u w:val="none"/>
        </w:rPr>
      </w:pPr>
    </w:p>
    <w:p w14:paraId="3AC0DFD5" w14:textId="77777777" w:rsidR="00AB0363" w:rsidRDefault="00AB0363">
      <w:pPr>
        <w:pStyle w:val="a3"/>
        <w:spacing w:line="360" w:lineRule="auto"/>
        <w:ind w:left="629"/>
        <w:jc w:val="both"/>
        <w:rPr>
          <w:rFonts w:ascii="Arial" w:hAnsi="Arial" w:cs="Arial"/>
          <w:sz w:val="21"/>
          <w:szCs w:val="21"/>
          <w:u w:val="none"/>
        </w:rPr>
      </w:pPr>
      <w:bookmarkStart w:id="985" w:name="_Toc2692833"/>
      <w:bookmarkStart w:id="986" w:name="_Toc133214124"/>
      <w:bookmarkStart w:id="987" w:name="_Toc133468946"/>
    </w:p>
    <w:p w14:paraId="1457BC28" w14:textId="77777777" w:rsidR="00AB0363" w:rsidRDefault="00AB0363">
      <w:pPr>
        <w:pStyle w:val="a3"/>
        <w:spacing w:line="360" w:lineRule="auto"/>
        <w:ind w:left="629"/>
        <w:jc w:val="both"/>
        <w:rPr>
          <w:rFonts w:ascii="Arial" w:hAnsi="Arial" w:cs="Arial"/>
          <w:sz w:val="21"/>
          <w:szCs w:val="21"/>
          <w:u w:val="none"/>
        </w:rPr>
      </w:pPr>
    </w:p>
    <w:p w14:paraId="04DA12D7" w14:textId="77777777" w:rsidR="00AB0363" w:rsidRDefault="00AB0363">
      <w:pPr>
        <w:pStyle w:val="a3"/>
        <w:spacing w:line="360" w:lineRule="auto"/>
        <w:ind w:left="629"/>
        <w:jc w:val="both"/>
        <w:rPr>
          <w:rFonts w:ascii="Arial" w:hAnsi="Arial" w:cs="Arial"/>
          <w:sz w:val="21"/>
          <w:szCs w:val="21"/>
          <w:u w:val="none"/>
        </w:rPr>
      </w:pPr>
    </w:p>
    <w:p w14:paraId="3D118072" w14:textId="77777777" w:rsidR="00AB0363" w:rsidRDefault="00AB0363">
      <w:pPr>
        <w:pStyle w:val="a3"/>
        <w:spacing w:line="360" w:lineRule="auto"/>
        <w:ind w:left="629"/>
        <w:jc w:val="both"/>
        <w:rPr>
          <w:rFonts w:ascii="Arial" w:hAnsi="Arial" w:cs="Arial"/>
          <w:sz w:val="21"/>
          <w:szCs w:val="21"/>
          <w:u w:val="none"/>
        </w:rPr>
      </w:pPr>
    </w:p>
    <w:p w14:paraId="6379740C" w14:textId="77777777" w:rsidR="00AB0363" w:rsidRDefault="00AB0363">
      <w:pPr>
        <w:pStyle w:val="a3"/>
        <w:spacing w:line="360" w:lineRule="auto"/>
        <w:ind w:left="629"/>
        <w:jc w:val="both"/>
        <w:rPr>
          <w:rFonts w:ascii="Arial" w:hAnsi="Arial" w:cs="Arial"/>
          <w:sz w:val="21"/>
          <w:szCs w:val="21"/>
          <w:u w:val="none"/>
        </w:rPr>
      </w:pPr>
    </w:p>
    <w:p w14:paraId="4565DA02" w14:textId="77777777" w:rsidR="00AB0363" w:rsidRDefault="00AB0363">
      <w:pPr>
        <w:pStyle w:val="a3"/>
        <w:spacing w:line="360" w:lineRule="auto"/>
        <w:ind w:left="629"/>
        <w:jc w:val="both"/>
        <w:rPr>
          <w:rFonts w:ascii="Arial" w:hAnsi="Arial" w:cs="Arial"/>
          <w:sz w:val="21"/>
          <w:szCs w:val="21"/>
          <w:u w:val="none"/>
        </w:rPr>
      </w:pPr>
    </w:p>
    <w:p w14:paraId="6F695CE9" w14:textId="77777777" w:rsidR="00AB0363" w:rsidRDefault="00AB0363">
      <w:pPr>
        <w:pStyle w:val="a3"/>
        <w:spacing w:line="360" w:lineRule="auto"/>
        <w:ind w:left="629"/>
        <w:jc w:val="both"/>
        <w:rPr>
          <w:rFonts w:ascii="Arial" w:hAnsi="Arial" w:cs="Arial"/>
          <w:sz w:val="21"/>
          <w:szCs w:val="21"/>
          <w:u w:val="none"/>
        </w:rPr>
      </w:pPr>
    </w:p>
    <w:p w14:paraId="381E3CD9" w14:textId="77777777" w:rsidR="00AB0363" w:rsidRDefault="00AB0363">
      <w:pPr>
        <w:pStyle w:val="a3"/>
        <w:spacing w:line="360" w:lineRule="auto"/>
        <w:ind w:left="629"/>
        <w:jc w:val="both"/>
        <w:rPr>
          <w:rFonts w:ascii="Arial" w:hAnsi="Arial" w:cs="Arial"/>
          <w:sz w:val="21"/>
          <w:szCs w:val="21"/>
          <w:u w:val="none"/>
        </w:rPr>
      </w:pPr>
    </w:p>
    <w:p w14:paraId="7B112160" w14:textId="77777777" w:rsidR="00AB0363" w:rsidRDefault="00AB0363">
      <w:pPr>
        <w:pStyle w:val="a3"/>
        <w:spacing w:line="360" w:lineRule="auto"/>
        <w:ind w:left="629"/>
        <w:jc w:val="both"/>
        <w:rPr>
          <w:rFonts w:ascii="Arial" w:hAnsi="Arial" w:cs="Arial"/>
          <w:sz w:val="21"/>
          <w:szCs w:val="21"/>
          <w:u w:val="none"/>
        </w:rPr>
      </w:pPr>
    </w:p>
    <w:p w14:paraId="5B3A6A31" w14:textId="77777777" w:rsidR="00AB0363" w:rsidRDefault="00AB0363">
      <w:pPr>
        <w:pStyle w:val="a3"/>
        <w:spacing w:line="360" w:lineRule="auto"/>
        <w:ind w:left="629"/>
        <w:jc w:val="both"/>
        <w:rPr>
          <w:rFonts w:ascii="Arial" w:hAnsi="Arial" w:cs="Arial"/>
          <w:sz w:val="21"/>
          <w:szCs w:val="21"/>
          <w:u w:val="none"/>
        </w:rPr>
      </w:pPr>
    </w:p>
    <w:p w14:paraId="6B08BFA0" w14:textId="77777777" w:rsidR="00AB0363" w:rsidRDefault="00AB0363">
      <w:pPr>
        <w:pStyle w:val="a3"/>
        <w:spacing w:line="360" w:lineRule="auto"/>
        <w:ind w:left="629"/>
        <w:jc w:val="both"/>
        <w:rPr>
          <w:rFonts w:ascii="Arial" w:hAnsi="Arial" w:cs="Arial"/>
          <w:sz w:val="21"/>
          <w:szCs w:val="21"/>
          <w:u w:val="none"/>
        </w:rPr>
      </w:pPr>
    </w:p>
    <w:p w14:paraId="49AC578F" w14:textId="77777777" w:rsidR="00AB0363" w:rsidRDefault="00AB0363">
      <w:pPr>
        <w:pStyle w:val="a3"/>
        <w:spacing w:line="360" w:lineRule="auto"/>
        <w:ind w:left="629"/>
        <w:jc w:val="both"/>
        <w:rPr>
          <w:rFonts w:ascii="Arial" w:hAnsi="Arial" w:cs="Arial"/>
          <w:sz w:val="21"/>
          <w:szCs w:val="21"/>
          <w:u w:val="none"/>
        </w:rPr>
      </w:pPr>
    </w:p>
    <w:p w14:paraId="73A7DB4B" w14:textId="77777777" w:rsidR="00AB0363" w:rsidRDefault="00AB0363">
      <w:pPr>
        <w:pStyle w:val="a3"/>
        <w:spacing w:line="360" w:lineRule="auto"/>
        <w:ind w:left="629"/>
        <w:jc w:val="both"/>
        <w:rPr>
          <w:rFonts w:ascii="Arial" w:hAnsi="Arial" w:cs="Arial"/>
          <w:sz w:val="21"/>
          <w:szCs w:val="21"/>
          <w:u w:val="none"/>
        </w:rPr>
      </w:pPr>
    </w:p>
    <w:p w14:paraId="0994BDFE" w14:textId="77777777" w:rsidR="00AB0363" w:rsidRDefault="00AB0363">
      <w:pPr>
        <w:pStyle w:val="a3"/>
        <w:spacing w:line="360" w:lineRule="auto"/>
        <w:ind w:left="629"/>
        <w:jc w:val="both"/>
        <w:rPr>
          <w:rFonts w:ascii="Arial" w:hAnsi="Arial" w:cs="Arial"/>
          <w:sz w:val="21"/>
          <w:szCs w:val="21"/>
          <w:u w:val="none"/>
        </w:rPr>
      </w:pPr>
    </w:p>
    <w:bookmarkEnd w:id="985"/>
    <w:bookmarkEnd w:id="986"/>
    <w:bookmarkEnd w:id="987"/>
    <w:p w14:paraId="2A496290" w14:textId="77777777" w:rsidR="00AB0363"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88" w:name="_Toc133214126"/>
      <w:bookmarkStart w:id="989" w:name="_Toc2692839"/>
      <w:bookmarkStart w:id="990" w:name="_Toc133468948"/>
      <w:bookmarkStart w:id="991" w:name="_Toc136690804"/>
      <w:r>
        <w:rPr>
          <w:rFonts w:ascii="Arial" w:hAnsi="Arial" w:cs="Arial" w:hint="eastAsia"/>
          <w:b/>
          <w:sz w:val="30"/>
          <w:szCs w:val="30"/>
        </w:rPr>
        <w:lastRenderedPageBreak/>
        <w:t>7.2</w:t>
      </w:r>
      <w:r>
        <w:rPr>
          <w:rFonts w:ascii="Arial" w:hAnsi="Arial" w:cs="Arial" w:hint="eastAsia"/>
          <w:b/>
          <w:sz w:val="30"/>
          <w:szCs w:val="30"/>
        </w:rPr>
        <w:t>《营业执照》或其他证明文件复印件</w:t>
      </w:r>
      <w:bookmarkStart w:id="992" w:name="_Toc133468949"/>
      <w:bookmarkStart w:id="993" w:name="_Toc133214127"/>
      <w:bookmarkStart w:id="994" w:name="_Toc2692840"/>
      <w:bookmarkStart w:id="995" w:name="_Toc2692835"/>
      <w:bookmarkEnd w:id="988"/>
      <w:bookmarkEnd w:id="989"/>
      <w:bookmarkEnd w:id="990"/>
      <w:bookmarkEnd w:id="991"/>
    </w:p>
    <w:p w14:paraId="5C56E502" w14:textId="77777777" w:rsidR="00AB0363" w:rsidRDefault="00000000">
      <w:pPr>
        <w:adjustRightInd w:val="0"/>
        <w:spacing w:line="360" w:lineRule="auto"/>
        <w:textAlignment w:val="baseline"/>
        <w:rPr>
          <w:rFonts w:ascii="Arial" w:hAnsi="Arial" w:cs="Arial"/>
        </w:rPr>
      </w:pPr>
      <w:r>
        <w:rPr>
          <w:rFonts w:ascii="Arial" w:hAnsi="Arial" w:cs="Arial" w:hint="eastAsia"/>
        </w:rPr>
        <w:t>说明：投标人在此处附上《营业执照》或其他证明文件复印件</w:t>
      </w:r>
    </w:p>
    <w:p w14:paraId="0C9C6E7F" w14:textId="77777777" w:rsidR="00AB0363"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96" w:name="_Toc136690805"/>
      <w:r>
        <w:rPr>
          <w:rFonts w:ascii="Arial" w:hAnsi="Arial" w:cs="Arial" w:hint="eastAsia"/>
          <w:b/>
          <w:sz w:val="30"/>
          <w:szCs w:val="30"/>
        </w:rPr>
        <w:lastRenderedPageBreak/>
        <w:t>7.3</w:t>
      </w:r>
      <w:r>
        <w:rPr>
          <w:rFonts w:ascii="Arial" w:hAnsi="Arial" w:cs="Arial" w:hint="eastAsia"/>
          <w:b/>
          <w:sz w:val="30"/>
          <w:szCs w:val="30"/>
        </w:rPr>
        <w:t>资质证明文件</w:t>
      </w:r>
      <w:bookmarkEnd w:id="992"/>
      <w:bookmarkEnd w:id="993"/>
      <w:bookmarkEnd w:id="996"/>
    </w:p>
    <w:p w14:paraId="6847BFC6" w14:textId="77777777" w:rsidR="00AB0363" w:rsidRDefault="00000000">
      <w:pPr>
        <w:spacing w:line="360" w:lineRule="auto"/>
        <w:rPr>
          <w:rFonts w:ascii="Arial" w:hAnsi="Arial" w:cs="Arial"/>
          <w:szCs w:val="21"/>
        </w:rPr>
      </w:pPr>
      <w:r>
        <w:rPr>
          <w:rFonts w:ascii="Arial" w:hAnsi="Arial" w:cs="Arial" w:hint="eastAsia"/>
          <w:szCs w:val="21"/>
        </w:rPr>
        <w:t>说明：招标文件要求的资质证明文件，包括但不限于：</w:t>
      </w:r>
    </w:p>
    <w:p w14:paraId="2394ED44" w14:textId="77777777" w:rsidR="00AB0363" w:rsidRDefault="00000000">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、资质证书（如有）；</w:t>
      </w:r>
    </w:p>
    <w:p w14:paraId="235F177B" w14:textId="77777777" w:rsidR="00AB0363" w:rsidRDefault="00000000">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、产品生产许可证（如有，有许可制的必须提供）；</w:t>
      </w:r>
    </w:p>
    <w:p w14:paraId="121491FE" w14:textId="77777777" w:rsidR="00AB0363" w:rsidRDefault="00000000">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、其他；</w:t>
      </w:r>
    </w:p>
    <w:p w14:paraId="3A317B9D" w14:textId="77777777" w:rsidR="00AB0363" w:rsidRDefault="00AB0363">
      <w:pPr>
        <w:spacing w:line="360" w:lineRule="auto"/>
        <w:rPr>
          <w:rFonts w:ascii="Arial" w:hAnsi="Arial" w:cs="Arial"/>
          <w:szCs w:val="21"/>
        </w:rPr>
      </w:pPr>
    </w:p>
    <w:p w14:paraId="176014AC" w14:textId="77777777" w:rsidR="00AB0363" w:rsidRDefault="00000000">
      <w:pPr>
        <w:adjustRightInd w:val="0"/>
        <w:spacing w:line="360" w:lineRule="auto"/>
        <w:textAlignment w:val="baseline"/>
        <w:rPr>
          <w:rFonts w:ascii="Arial" w:hAnsi="Arial"/>
          <w:b/>
          <w:sz w:val="30"/>
          <w:szCs w:val="30"/>
        </w:rPr>
      </w:pPr>
      <w:bookmarkStart w:id="997" w:name="_Toc133214128"/>
      <w:bookmarkStart w:id="998" w:name="_Toc136690806"/>
      <w:bookmarkStart w:id="999" w:name="_Toc133468950"/>
      <w:r>
        <w:rPr>
          <w:rFonts w:ascii="Arial" w:hAnsi="Arial" w:cs="Arial" w:hint="eastAsia"/>
          <w:b/>
          <w:sz w:val="30"/>
          <w:szCs w:val="30"/>
        </w:rPr>
        <w:t xml:space="preserve"> </w:t>
      </w:r>
      <w:bookmarkEnd w:id="994"/>
      <w:bookmarkEnd w:id="997"/>
      <w:bookmarkEnd w:id="998"/>
      <w:bookmarkEnd w:id="999"/>
    </w:p>
    <w:p w14:paraId="5C05CDC5" w14:textId="77777777" w:rsidR="00AB0363" w:rsidRDefault="00000000">
      <w:pPr>
        <w:rPr>
          <w:rFonts w:ascii="Arial" w:hAnsi="Arial"/>
          <w:b/>
          <w:sz w:val="30"/>
          <w:szCs w:val="30"/>
        </w:rPr>
      </w:pPr>
      <w:r>
        <w:rPr>
          <w:rFonts w:ascii="Arial" w:hAnsi="Arial"/>
          <w:b/>
          <w:sz w:val="30"/>
          <w:szCs w:val="30"/>
        </w:rPr>
        <w:br w:type="page"/>
      </w:r>
    </w:p>
    <w:p w14:paraId="65B3DCC0" w14:textId="77777777" w:rsidR="00AB0363" w:rsidRDefault="00000000">
      <w:pPr>
        <w:pStyle w:val="3"/>
        <w:spacing w:beforeLines="1" w:before="2" w:afterLines="1" w:after="2" w:line="360" w:lineRule="auto"/>
        <w:jc w:val="center"/>
        <w:rPr>
          <w:rFonts w:ascii="Arial" w:hAnsi="Arial" w:cs="Arial"/>
          <w:sz w:val="30"/>
          <w:szCs w:val="30"/>
        </w:rPr>
      </w:pPr>
      <w:r>
        <w:rPr>
          <w:rFonts w:ascii="Arial" w:hAnsi="Arial" w:hint="eastAsia"/>
        </w:rPr>
        <w:lastRenderedPageBreak/>
        <w:t>7.</w:t>
      </w:r>
      <w:r>
        <w:rPr>
          <w:rFonts w:ascii="Arial" w:hAnsi="Arial"/>
        </w:rPr>
        <w:t>4  2021</w:t>
      </w:r>
      <w:r>
        <w:rPr>
          <w:rFonts w:ascii="Arial" w:hAnsi="Arial" w:hint="eastAsia"/>
        </w:rPr>
        <w:t>年财务审计报告</w:t>
      </w:r>
    </w:p>
    <w:p w14:paraId="402897F4" w14:textId="77777777" w:rsidR="00AB0363" w:rsidRDefault="00000000">
      <w:pPr>
        <w:pStyle w:val="a2"/>
        <w:spacing w:line="360" w:lineRule="auto"/>
        <w:ind w:firstLineChars="200" w:firstLine="480"/>
        <w:rPr>
          <w:rFonts w:ascii="Arial" w:hAnsi="Arial"/>
          <w:sz w:val="24"/>
          <w:szCs w:val="24"/>
        </w:rPr>
      </w:pPr>
      <w:r>
        <w:rPr>
          <w:rFonts w:ascii="Arial" w:hAnsi="Arial" w:hint="eastAsia"/>
          <w:sz w:val="24"/>
          <w:szCs w:val="24"/>
        </w:rPr>
        <w:t>投标人须提供由会计事务所出具的</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 xml:space="preserve"> </w:t>
      </w:r>
      <w:r>
        <w:rPr>
          <w:rFonts w:ascii="Arial" w:hAnsi="Arial" w:hint="eastAsia"/>
          <w:sz w:val="24"/>
          <w:szCs w:val="24"/>
        </w:rPr>
        <w:t>年度财务审计报告，并如实填写</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年财务</w:t>
      </w:r>
      <w:r>
        <w:rPr>
          <w:rFonts w:ascii="Arial" w:hAnsi="Arial" w:hint="eastAsia"/>
          <w:sz w:val="24"/>
          <w:szCs w:val="24"/>
        </w:rPr>
        <w:t xml:space="preserve"> </w:t>
      </w:r>
      <w:r>
        <w:rPr>
          <w:rFonts w:ascii="Arial" w:hAnsi="Arial" w:hint="eastAsia"/>
          <w:sz w:val="24"/>
          <w:szCs w:val="24"/>
        </w:rPr>
        <w:t>状况表（见下表）。</w:t>
      </w:r>
    </w:p>
    <w:tbl>
      <w:tblPr>
        <w:tblStyle w:val="affc"/>
        <w:tblW w:w="0" w:type="auto"/>
        <w:tblLook w:val="04A0" w:firstRow="1" w:lastRow="0" w:firstColumn="1" w:lastColumn="0" w:noHBand="0" w:noVBand="1"/>
      </w:tblPr>
      <w:tblGrid>
        <w:gridCol w:w="1129"/>
        <w:gridCol w:w="3119"/>
        <w:gridCol w:w="2835"/>
        <w:gridCol w:w="2261"/>
      </w:tblGrid>
      <w:tr w:rsidR="00AB0363" w14:paraId="47800724" w14:textId="77777777">
        <w:trPr>
          <w:trHeight w:val="559"/>
        </w:trPr>
        <w:tc>
          <w:tcPr>
            <w:tcW w:w="1129" w:type="dxa"/>
            <w:vAlign w:val="center"/>
          </w:tcPr>
          <w:p w14:paraId="705A3C30" w14:textId="77777777" w:rsidR="00AB0363" w:rsidRDefault="00000000">
            <w:pPr>
              <w:pStyle w:val="a2"/>
              <w:jc w:val="center"/>
            </w:pPr>
            <w:r>
              <w:rPr>
                <w:rFonts w:hint="eastAsia"/>
              </w:rPr>
              <w:t>序号</w:t>
            </w:r>
          </w:p>
        </w:tc>
        <w:tc>
          <w:tcPr>
            <w:tcW w:w="3119" w:type="dxa"/>
            <w:vAlign w:val="center"/>
          </w:tcPr>
          <w:p w14:paraId="50C3E164" w14:textId="77777777" w:rsidR="00AB0363" w:rsidRDefault="00000000">
            <w:pPr>
              <w:pStyle w:val="a2"/>
              <w:jc w:val="center"/>
            </w:pPr>
            <w:r>
              <w:rPr>
                <w:rFonts w:hint="eastAsia"/>
              </w:rPr>
              <w:t>项目名称</w:t>
            </w:r>
          </w:p>
        </w:tc>
        <w:tc>
          <w:tcPr>
            <w:tcW w:w="2835" w:type="dxa"/>
            <w:vAlign w:val="center"/>
          </w:tcPr>
          <w:p w14:paraId="05AA9F29" w14:textId="77777777" w:rsidR="00AB0363" w:rsidRDefault="00000000">
            <w:pPr>
              <w:pStyle w:val="a2"/>
              <w:jc w:val="center"/>
            </w:pPr>
            <w:r>
              <w:rPr>
                <w:rFonts w:hint="eastAsia"/>
              </w:rPr>
              <w:t>年份：</w:t>
            </w:r>
            <w:r>
              <w:rPr>
                <w:rFonts w:hint="eastAsia"/>
              </w:rPr>
              <w:t>2</w:t>
            </w:r>
            <w:r>
              <w:t>021</w:t>
            </w:r>
            <w:r>
              <w:rPr>
                <w:rFonts w:hint="eastAsia"/>
              </w:rPr>
              <w:t>年</w:t>
            </w:r>
          </w:p>
        </w:tc>
        <w:tc>
          <w:tcPr>
            <w:tcW w:w="2261" w:type="dxa"/>
            <w:vAlign w:val="center"/>
          </w:tcPr>
          <w:p w14:paraId="7DA89599" w14:textId="77777777" w:rsidR="00AB0363" w:rsidRDefault="00000000">
            <w:pPr>
              <w:pStyle w:val="a2"/>
              <w:jc w:val="center"/>
            </w:pPr>
            <w:r>
              <w:rPr>
                <w:rFonts w:hint="eastAsia"/>
              </w:rPr>
              <w:t>备注</w:t>
            </w:r>
          </w:p>
        </w:tc>
      </w:tr>
      <w:tr w:rsidR="00AB0363" w14:paraId="5D457000" w14:textId="77777777">
        <w:trPr>
          <w:trHeight w:val="681"/>
        </w:trPr>
        <w:tc>
          <w:tcPr>
            <w:tcW w:w="1129" w:type="dxa"/>
            <w:vAlign w:val="center"/>
          </w:tcPr>
          <w:p w14:paraId="159ED3F6" w14:textId="77777777" w:rsidR="00AB0363" w:rsidRDefault="00000000">
            <w:pPr>
              <w:pStyle w:val="a2"/>
              <w:jc w:val="center"/>
            </w:pPr>
            <w:r>
              <w:rPr>
                <w:rFonts w:hint="eastAsia"/>
              </w:rPr>
              <w:t>1</w:t>
            </w:r>
          </w:p>
        </w:tc>
        <w:tc>
          <w:tcPr>
            <w:tcW w:w="3119" w:type="dxa"/>
            <w:vAlign w:val="center"/>
          </w:tcPr>
          <w:p w14:paraId="09363CB8" w14:textId="77777777" w:rsidR="00AB0363" w:rsidRDefault="00000000">
            <w:pPr>
              <w:pStyle w:val="a2"/>
              <w:jc w:val="center"/>
            </w:pPr>
            <w:r>
              <w:rPr>
                <w:rFonts w:hint="eastAsia"/>
              </w:rPr>
              <w:t>注册资金（万元）</w:t>
            </w:r>
          </w:p>
        </w:tc>
        <w:tc>
          <w:tcPr>
            <w:tcW w:w="2835" w:type="dxa"/>
            <w:vAlign w:val="center"/>
          </w:tcPr>
          <w:p w14:paraId="00C402BD" w14:textId="77777777" w:rsidR="00AB0363" w:rsidRDefault="00AB0363">
            <w:pPr>
              <w:pStyle w:val="a2"/>
              <w:jc w:val="center"/>
            </w:pPr>
          </w:p>
        </w:tc>
        <w:tc>
          <w:tcPr>
            <w:tcW w:w="2261" w:type="dxa"/>
            <w:vAlign w:val="center"/>
          </w:tcPr>
          <w:p w14:paraId="7AA9C05C" w14:textId="77777777" w:rsidR="00AB0363" w:rsidRDefault="00AB0363">
            <w:pPr>
              <w:pStyle w:val="a2"/>
              <w:jc w:val="center"/>
            </w:pPr>
          </w:p>
        </w:tc>
      </w:tr>
      <w:tr w:rsidR="00AB0363" w14:paraId="3D52E252" w14:textId="77777777">
        <w:trPr>
          <w:trHeight w:val="718"/>
        </w:trPr>
        <w:tc>
          <w:tcPr>
            <w:tcW w:w="1129" w:type="dxa"/>
            <w:vAlign w:val="center"/>
          </w:tcPr>
          <w:p w14:paraId="4BE688A4" w14:textId="77777777" w:rsidR="00AB0363" w:rsidRDefault="00000000">
            <w:pPr>
              <w:pStyle w:val="a2"/>
              <w:jc w:val="center"/>
            </w:pPr>
            <w:r>
              <w:rPr>
                <w:rFonts w:hint="eastAsia"/>
              </w:rPr>
              <w:t>2</w:t>
            </w:r>
          </w:p>
        </w:tc>
        <w:tc>
          <w:tcPr>
            <w:tcW w:w="3119" w:type="dxa"/>
            <w:vAlign w:val="center"/>
          </w:tcPr>
          <w:p w14:paraId="6614D0D8" w14:textId="77777777" w:rsidR="00AB0363" w:rsidRDefault="00000000">
            <w:pPr>
              <w:pStyle w:val="a2"/>
              <w:jc w:val="center"/>
            </w:pPr>
            <w:r>
              <w:rPr>
                <w:rFonts w:hint="eastAsia"/>
              </w:rPr>
              <w:t>净资产（万元）</w:t>
            </w:r>
          </w:p>
        </w:tc>
        <w:tc>
          <w:tcPr>
            <w:tcW w:w="2835" w:type="dxa"/>
            <w:vAlign w:val="center"/>
          </w:tcPr>
          <w:p w14:paraId="479CE36F" w14:textId="77777777" w:rsidR="00AB0363" w:rsidRDefault="00AB0363">
            <w:pPr>
              <w:pStyle w:val="a2"/>
              <w:jc w:val="center"/>
            </w:pPr>
          </w:p>
        </w:tc>
        <w:tc>
          <w:tcPr>
            <w:tcW w:w="2261" w:type="dxa"/>
            <w:vAlign w:val="center"/>
          </w:tcPr>
          <w:p w14:paraId="68CDE18E" w14:textId="77777777" w:rsidR="00AB0363" w:rsidRDefault="00000000">
            <w:pPr>
              <w:pStyle w:val="a2"/>
              <w:jc w:val="center"/>
            </w:pPr>
            <w:r>
              <w:rPr>
                <w:rFonts w:hint="eastAsia"/>
              </w:rPr>
              <w:t>净资产</w:t>
            </w:r>
            <w:r>
              <w:rPr>
                <w:rFonts w:hint="eastAsia"/>
              </w:rPr>
              <w:t>=</w:t>
            </w:r>
            <w:r>
              <w:rPr>
                <w:rFonts w:hint="eastAsia"/>
              </w:rPr>
              <w:t>资产</w:t>
            </w:r>
            <w:r>
              <w:rPr>
                <w:rFonts w:hint="eastAsia"/>
              </w:rPr>
              <w:t>-</w:t>
            </w:r>
            <w:r>
              <w:rPr>
                <w:rFonts w:hint="eastAsia"/>
              </w:rPr>
              <w:t>负债</w:t>
            </w:r>
          </w:p>
        </w:tc>
      </w:tr>
      <w:tr w:rsidR="00AB0363" w14:paraId="0E47830E" w14:textId="77777777">
        <w:tc>
          <w:tcPr>
            <w:tcW w:w="1129" w:type="dxa"/>
            <w:vAlign w:val="center"/>
          </w:tcPr>
          <w:p w14:paraId="2FC1468C" w14:textId="77777777" w:rsidR="00AB0363" w:rsidRDefault="00000000">
            <w:pPr>
              <w:pStyle w:val="a2"/>
              <w:jc w:val="center"/>
            </w:pPr>
            <w:r>
              <w:rPr>
                <w:rFonts w:hint="eastAsia"/>
              </w:rPr>
              <w:t>3</w:t>
            </w:r>
          </w:p>
        </w:tc>
        <w:tc>
          <w:tcPr>
            <w:tcW w:w="3119" w:type="dxa"/>
            <w:vAlign w:val="center"/>
          </w:tcPr>
          <w:p w14:paraId="24BC2BC6" w14:textId="77777777" w:rsidR="00AB0363" w:rsidRDefault="00000000">
            <w:pPr>
              <w:pStyle w:val="a2"/>
              <w:jc w:val="center"/>
            </w:pPr>
            <w:r>
              <w:rPr>
                <w:rFonts w:hint="eastAsia"/>
              </w:rPr>
              <w:t>速动比率（％）</w:t>
            </w:r>
          </w:p>
        </w:tc>
        <w:tc>
          <w:tcPr>
            <w:tcW w:w="2835" w:type="dxa"/>
            <w:vAlign w:val="center"/>
          </w:tcPr>
          <w:p w14:paraId="61E80645" w14:textId="77777777" w:rsidR="00AB0363" w:rsidRDefault="00AB0363">
            <w:pPr>
              <w:pStyle w:val="a2"/>
              <w:jc w:val="center"/>
            </w:pPr>
          </w:p>
        </w:tc>
        <w:tc>
          <w:tcPr>
            <w:tcW w:w="2261" w:type="dxa"/>
            <w:vAlign w:val="center"/>
          </w:tcPr>
          <w:p w14:paraId="1D457FE0" w14:textId="77777777" w:rsidR="00AB0363" w:rsidRDefault="00000000">
            <w:pPr>
              <w:pStyle w:val="a2"/>
              <w:jc w:val="center"/>
            </w:pPr>
            <w:r>
              <w:rPr>
                <w:rFonts w:hint="eastAsia"/>
              </w:rPr>
              <w:t>速动比率</w:t>
            </w:r>
            <w:r>
              <w:rPr>
                <w:rFonts w:hint="eastAsia"/>
              </w:rPr>
              <w:t>=</w:t>
            </w:r>
            <w:r>
              <w:rPr>
                <w:rFonts w:hint="eastAsia"/>
              </w:rPr>
              <w:t>速动资产</w:t>
            </w:r>
            <w:r>
              <w:rPr>
                <w:rFonts w:hint="eastAsia"/>
              </w:rPr>
              <w:t>/</w:t>
            </w:r>
            <w:r>
              <w:rPr>
                <w:rFonts w:hint="eastAsia"/>
              </w:rPr>
              <w:t>流动负债</w:t>
            </w:r>
            <w:r>
              <w:rPr>
                <w:rFonts w:hint="eastAsia"/>
              </w:rPr>
              <w:t xml:space="preserve"> </w:t>
            </w:r>
            <w:r>
              <w:rPr>
                <w:rFonts w:hint="eastAsia"/>
              </w:rPr>
              <w:t>其中：速动资产</w:t>
            </w:r>
            <w:r>
              <w:rPr>
                <w:rFonts w:hint="eastAsia"/>
              </w:rPr>
              <w:t>=</w:t>
            </w:r>
            <w:r>
              <w:rPr>
                <w:rFonts w:hint="eastAsia"/>
              </w:rPr>
              <w:t>流动资产</w:t>
            </w:r>
            <w:r>
              <w:rPr>
                <w:rFonts w:hint="eastAsia"/>
              </w:rPr>
              <w:t>-</w:t>
            </w:r>
            <w:r>
              <w:rPr>
                <w:rFonts w:hint="eastAsia"/>
              </w:rPr>
              <w:t>存</w:t>
            </w:r>
            <w:r>
              <w:rPr>
                <w:rFonts w:hint="eastAsia"/>
              </w:rPr>
              <w:t xml:space="preserve"> </w:t>
            </w:r>
            <w:r>
              <w:rPr>
                <w:rFonts w:hint="eastAsia"/>
              </w:rPr>
              <w:t>货</w:t>
            </w:r>
          </w:p>
        </w:tc>
      </w:tr>
      <w:tr w:rsidR="00AB0363" w14:paraId="1EE810DE" w14:textId="77777777">
        <w:tc>
          <w:tcPr>
            <w:tcW w:w="1129" w:type="dxa"/>
            <w:vAlign w:val="center"/>
          </w:tcPr>
          <w:p w14:paraId="687B58EB" w14:textId="77777777" w:rsidR="00AB0363" w:rsidRDefault="00000000">
            <w:pPr>
              <w:pStyle w:val="a2"/>
              <w:jc w:val="center"/>
            </w:pPr>
            <w:r>
              <w:rPr>
                <w:rFonts w:hint="eastAsia"/>
              </w:rPr>
              <w:t>4</w:t>
            </w:r>
          </w:p>
        </w:tc>
        <w:tc>
          <w:tcPr>
            <w:tcW w:w="3119" w:type="dxa"/>
            <w:vAlign w:val="center"/>
          </w:tcPr>
          <w:p w14:paraId="5F0F2F59" w14:textId="77777777" w:rsidR="00AB0363" w:rsidRDefault="00000000">
            <w:pPr>
              <w:pStyle w:val="a2"/>
              <w:jc w:val="center"/>
            </w:pPr>
            <w:r>
              <w:rPr>
                <w:rFonts w:hint="eastAsia"/>
              </w:rPr>
              <w:t>资产负债率（％）</w:t>
            </w:r>
          </w:p>
        </w:tc>
        <w:tc>
          <w:tcPr>
            <w:tcW w:w="2835" w:type="dxa"/>
            <w:vAlign w:val="center"/>
          </w:tcPr>
          <w:p w14:paraId="64984C76" w14:textId="77777777" w:rsidR="00AB0363" w:rsidRDefault="00AB0363">
            <w:pPr>
              <w:pStyle w:val="a2"/>
              <w:jc w:val="center"/>
            </w:pPr>
          </w:p>
        </w:tc>
        <w:tc>
          <w:tcPr>
            <w:tcW w:w="2261" w:type="dxa"/>
            <w:vAlign w:val="center"/>
          </w:tcPr>
          <w:p w14:paraId="41BA309F" w14:textId="77777777" w:rsidR="00AB0363" w:rsidRDefault="00000000">
            <w:pPr>
              <w:pStyle w:val="a2"/>
              <w:jc w:val="center"/>
            </w:pPr>
            <w:r>
              <w:rPr>
                <w:rFonts w:hint="eastAsia"/>
              </w:rPr>
              <w:t>资产负债率</w:t>
            </w:r>
            <w:r>
              <w:rPr>
                <w:rFonts w:hint="eastAsia"/>
              </w:rPr>
              <w:t>=</w:t>
            </w:r>
            <w:r>
              <w:rPr>
                <w:rFonts w:hint="eastAsia"/>
              </w:rPr>
              <w:t>总负债</w:t>
            </w:r>
            <w:r>
              <w:rPr>
                <w:rFonts w:hint="eastAsia"/>
              </w:rPr>
              <w:t xml:space="preserve"> /</w:t>
            </w:r>
            <w:r>
              <w:rPr>
                <w:rFonts w:hint="eastAsia"/>
              </w:rPr>
              <w:t>总资产</w:t>
            </w:r>
          </w:p>
        </w:tc>
      </w:tr>
    </w:tbl>
    <w:p w14:paraId="47DBC49A" w14:textId="77777777" w:rsidR="00AB0363" w:rsidRDefault="00AB0363">
      <w:pPr>
        <w:pStyle w:val="a2"/>
      </w:pPr>
    </w:p>
    <w:p w14:paraId="55122B60" w14:textId="77777777" w:rsidR="00AB0363" w:rsidRDefault="00AB0363">
      <w:pPr>
        <w:pStyle w:val="a2"/>
      </w:pPr>
    </w:p>
    <w:p w14:paraId="3516DD23" w14:textId="77777777" w:rsidR="00AB0363" w:rsidRDefault="00AB0363">
      <w:pPr>
        <w:pStyle w:val="a2"/>
      </w:pPr>
    </w:p>
    <w:p w14:paraId="492E6AB2" w14:textId="77777777" w:rsidR="00AB0363" w:rsidRDefault="00AB0363">
      <w:pPr>
        <w:pStyle w:val="a2"/>
      </w:pPr>
    </w:p>
    <w:p w14:paraId="14C0067C" w14:textId="77777777" w:rsidR="00AB0363" w:rsidRDefault="00AB0363">
      <w:pPr>
        <w:pStyle w:val="a2"/>
      </w:pPr>
    </w:p>
    <w:p w14:paraId="25C57207" w14:textId="77777777" w:rsidR="00AB0363" w:rsidRDefault="00AB0363">
      <w:pPr>
        <w:pStyle w:val="a2"/>
      </w:pPr>
    </w:p>
    <w:p w14:paraId="22B44C1D" w14:textId="77777777" w:rsidR="00AB0363" w:rsidRDefault="00AB0363">
      <w:pPr>
        <w:pStyle w:val="a2"/>
      </w:pPr>
    </w:p>
    <w:p w14:paraId="79D8B8A4" w14:textId="77777777" w:rsidR="00AB0363" w:rsidRDefault="00AB0363">
      <w:pPr>
        <w:pStyle w:val="a2"/>
      </w:pPr>
    </w:p>
    <w:p w14:paraId="0A30700E" w14:textId="77777777" w:rsidR="00AB0363" w:rsidRDefault="00AB0363">
      <w:pPr>
        <w:pStyle w:val="a2"/>
      </w:pPr>
    </w:p>
    <w:p w14:paraId="7F4781F4" w14:textId="77777777" w:rsidR="00AB0363" w:rsidRDefault="00AB0363">
      <w:pPr>
        <w:pStyle w:val="a2"/>
      </w:pPr>
    </w:p>
    <w:p w14:paraId="755168AC" w14:textId="77777777" w:rsidR="00AB0363" w:rsidRDefault="00AB0363">
      <w:pPr>
        <w:pStyle w:val="a2"/>
      </w:pPr>
    </w:p>
    <w:p w14:paraId="4F297237" w14:textId="77777777" w:rsidR="00AB0363" w:rsidRDefault="00AB0363">
      <w:pPr>
        <w:pStyle w:val="a2"/>
      </w:pPr>
    </w:p>
    <w:p w14:paraId="040F78D5" w14:textId="77777777" w:rsidR="00AB0363" w:rsidRDefault="00AB0363">
      <w:pPr>
        <w:pStyle w:val="a2"/>
      </w:pPr>
    </w:p>
    <w:p w14:paraId="609B367A" w14:textId="77777777" w:rsidR="00AB0363" w:rsidRDefault="00AB0363">
      <w:pPr>
        <w:pStyle w:val="a2"/>
      </w:pPr>
    </w:p>
    <w:p w14:paraId="3D85E1E1" w14:textId="77777777" w:rsidR="00AB0363" w:rsidRDefault="00AB0363">
      <w:pPr>
        <w:pStyle w:val="a2"/>
      </w:pPr>
    </w:p>
    <w:p w14:paraId="54373C5E" w14:textId="77777777" w:rsidR="00AB0363" w:rsidRDefault="00AB0363">
      <w:pPr>
        <w:pStyle w:val="a2"/>
      </w:pPr>
    </w:p>
    <w:p w14:paraId="6613D4DD" w14:textId="77777777" w:rsidR="00AB0363" w:rsidRDefault="00AB0363">
      <w:pPr>
        <w:pStyle w:val="a2"/>
      </w:pPr>
    </w:p>
    <w:p w14:paraId="21D9FFA6" w14:textId="77777777" w:rsidR="00AB0363" w:rsidRDefault="00AB0363">
      <w:pPr>
        <w:pStyle w:val="a2"/>
      </w:pPr>
    </w:p>
    <w:p w14:paraId="43314338" w14:textId="77777777" w:rsidR="00AB0363" w:rsidRDefault="00AB0363">
      <w:pPr>
        <w:pStyle w:val="a2"/>
      </w:pPr>
    </w:p>
    <w:p w14:paraId="53EC92DC" w14:textId="77777777" w:rsidR="00AB0363" w:rsidRDefault="00AB0363">
      <w:pPr>
        <w:pStyle w:val="a2"/>
      </w:pPr>
    </w:p>
    <w:p w14:paraId="35CAE1C2" w14:textId="77777777" w:rsidR="00AB0363" w:rsidRDefault="00AB0363">
      <w:pPr>
        <w:pStyle w:val="a2"/>
      </w:pPr>
    </w:p>
    <w:p w14:paraId="43438F2A" w14:textId="77777777" w:rsidR="00AB0363" w:rsidRDefault="00AB0363">
      <w:pPr>
        <w:pStyle w:val="a2"/>
      </w:pPr>
    </w:p>
    <w:p w14:paraId="11D8273C" w14:textId="77777777" w:rsidR="00AB0363" w:rsidRDefault="00AB0363">
      <w:pPr>
        <w:pStyle w:val="a2"/>
      </w:pPr>
    </w:p>
    <w:p w14:paraId="2C65EEA2" w14:textId="77777777" w:rsidR="00AB0363" w:rsidRDefault="00AB0363">
      <w:pPr>
        <w:pStyle w:val="a2"/>
      </w:pPr>
    </w:p>
    <w:p w14:paraId="5D807B6A" w14:textId="77777777" w:rsidR="00AB0363" w:rsidRDefault="00AB0363">
      <w:pPr>
        <w:pStyle w:val="a2"/>
      </w:pPr>
    </w:p>
    <w:p w14:paraId="250B850D" w14:textId="77777777" w:rsidR="00AB0363" w:rsidRDefault="00AB0363">
      <w:pPr>
        <w:pStyle w:val="a2"/>
      </w:pPr>
    </w:p>
    <w:p w14:paraId="45FBFAA5" w14:textId="77777777" w:rsidR="00AB0363" w:rsidRDefault="00AB0363">
      <w:pPr>
        <w:pStyle w:val="a2"/>
      </w:pPr>
    </w:p>
    <w:p w14:paraId="6ECB6B3F" w14:textId="77777777" w:rsidR="00AB0363" w:rsidRDefault="00AB0363">
      <w:pPr>
        <w:pStyle w:val="a2"/>
      </w:pPr>
    </w:p>
    <w:p w14:paraId="0CDE51E4" w14:textId="77777777" w:rsidR="00AB0363" w:rsidRDefault="00AB0363">
      <w:pPr>
        <w:pStyle w:val="a2"/>
      </w:pPr>
    </w:p>
    <w:p w14:paraId="47F85100" w14:textId="77777777" w:rsidR="00AB0363" w:rsidRDefault="00AB0363">
      <w:pPr>
        <w:pStyle w:val="a2"/>
      </w:pPr>
    </w:p>
    <w:p w14:paraId="1C48372E" w14:textId="77777777" w:rsidR="00AB0363" w:rsidRDefault="00AB0363">
      <w:pPr>
        <w:pStyle w:val="a2"/>
      </w:pPr>
    </w:p>
    <w:p w14:paraId="1979B2CF" w14:textId="77777777" w:rsidR="00AB0363" w:rsidRDefault="00AB0363">
      <w:pPr>
        <w:pStyle w:val="a2"/>
      </w:pPr>
    </w:p>
    <w:p w14:paraId="6CCD7388" w14:textId="77777777" w:rsidR="00AB0363" w:rsidRDefault="00AB0363">
      <w:pPr>
        <w:pStyle w:val="a2"/>
      </w:pPr>
    </w:p>
    <w:p w14:paraId="20D61B6C" w14:textId="77777777" w:rsidR="00AB0363" w:rsidRDefault="00AB0363">
      <w:pPr>
        <w:pStyle w:val="a2"/>
      </w:pPr>
    </w:p>
    <w:p w14:paraId="50E6D12E" w14:textId="77777777" w:rsidR="00AB0363" w:rsidRDefault="00AB0363">
      <w:pPr>
        <w:pStyle w:val="a2"/>
      </w:pPr>
    </w:p>
    <w:p w14:paraId="41F3AE79" w14:textId="77777777" w:rsidR="00AB0363" w:rsidRDefault="00AB0363">
      <w:pPr>
        <w:pStyle w:val="a2"/>
      </w:pPr>
    </w:p>
    <w:p w14:paraId="3C792CDA" w14:textId="77777777" w:rsidR="00AB0363" w:rsidRDefault="00AB0363">
      <w:pPr>
        <w:pStyle w:val="a2"/>
      </w:pPr>
    </w:p>
    <w:p w14:paraId="0FBA7952" w14:textId="77777777" w:rsidR="00AB0363" w:rsidRDefault="00AB0363">
      <w:pPr>
        <w:pStyle w:val="a2"/>
      </w:pPr>
    </w:p>
    <w:p w14:paraId="7FCCF542" w14:textId="77777777" w:rsidR="00AB0363" w:rsidRDefault="00AB0363">
      <w:pPr>
        <w:pStyle w:val="a2"/>
      </w:pPr>
    </w:p>
    <w:p w14:paraId="74E9E733" w14:textId="77777777" w:rsidR="00AB0363" w:rsidRDefault="00AB0363">
      <w:pPr>
        <w:pStyle w:val="a2"/>
      </w:pPr>
    </w:p>
    <w:p w14:paraId="4C57840A" w14:textId="77777777" w:rsidR="00AB0363" w:rsidRDefault="00AB0363">
      <w:pPr>
        <w:pStyle w:val="a2"/>
      </w:pPr>
    </w:p>
    <w:p w14:paraId="54715EDB" w14:textId="77777777" w:rsidR="00AB0363" w:rsidRDefault="00AB0363">
      <w:pPr>
        <w:pStyle w:val="a2"/>
      </w:pPr>
    </w:p>
    <w:p w14:paraId="1C50CEA1" w14:textId="77777777" w:rsidR="00AB0363" w:rsidRDefault="00AB0363">
      <w:pPr>
        <w:pStyle w:val="a2"/>
      </w:pPr>
    </w:p>
    <w:p w14:paraId="6313AC83" w14:textId="77777777" w:rsidR="00AB0363" w:rsidRDefault="00AB0363">
      <w:pPr>
        <w:adjustRightInd w:val="0"/>
        <w:spacing w:line="360" w:lineRule="auto"/>
        <w:ind w:left="840"/>
        <w:jc w:val="center"/>
        <w:textAlignment w:val="baseline"/>
        <w:rPr>
          <w:rFonts w:ascii="Arial" w:hAnsi="Arial"/>
          <w:b/>
          <w:sz w:val="30"/>
          <w:szCs w:val="30"/>
        </w:rPr>
      </w:pPr>
    </w:p>
    <w:p w14:paraId="04CDF602" w14:textId="77777777" w:rsidR="00AB0363" w:rsidRDefault="00000000">
      <w:pPr>
        <w:pStyle w:val="3"/>
        <w:spacing w:beforeLines="1" w:before="2" w:afterLines="1" w:after="2" w:line="360" w:lineRule="auto"/>
        <w:jc w:val="center"/>
        <w:rPr>
          <w:rFonts w:ascii="Arial" w:hAnsi="Arial" w:cs="Arial"/>
          <w:sz w:val="30"/>
          <w:szCs w:val="30"/>
        </w:rPr>
      </w:pPr>
      <w:bookmarkStart w:id="1000" w:name="_Toc477250300"/>
      <w:bookmarkStart w:id="1001" w:name="_Toc22503"/>
      <w:bookmarkStart w:id="1002" w:name="_Toc472325755"/>
      <w:bookmarkStart w:id="1003" w:name="_Toc471894962"/>
      <w:bookmarkStart w:id="1004" w:name="_Toc470617844"/>
      <w:bookmarkStart w:id="1005" w:name="_Toc10620851"/>
      <w:bookmarkStart w:id="1006" w:name="_Toc2692842"/>
      <w:bookmarkStart w:id="1007" w:name="_Toc133214130"/>
      <w:bookmarkStart w:id="1008" w:name="_Toc133468952"/>
      <w:r>
        <w:rPr>
          <w:rFonts w:ascii="Arial" w:hAnsi="Arial" w:hint="eastAsia"/>
        </w:rPr>
        <w:t>7.5</w:t>
      </w:r>
      <w:r>
        <w:rPr>
          <w:rFonts w:ascii="Arial" w:hAnsi="Arial" w:hint="eastAsia"/>
        </w:rPr>
        <w:t>诚信承诺书</w:t>
      </w:r>
      <w:bookmarkEnd w:id="1000"/>
      <w:bookmarkEnd w:id="1001"/>
      <w:bookmarkEnd w:id="1002"/>
      <w:bookmarkEnd w:id="1003"/>
      <w:bookmarkEnd w:id="1004"/>
      <w:bookmarkEnd w:id="1005"/>
    </w:p>
    <w:p w14:paraId="6C636B16" w14:textId="77777777" w:rsidR="00AB0363"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3D102C52" w14:textId="77777777" w:rsidR="00AB0363" w:rsidRDefault="00AB0363">
      <w:pPr>
        <w:spacing w:line="360" w:lineRule="auto"/>
        <w:rPr>
          <w:rFonts w:ascii="Arial" w:hAnsi="Arial"/>
        </w:rPr>
      </w:pPr>
    </w:p>
    <w:p w14:paraId="30810D0C" w14:textId="77777777" w:rsidR="00AB0363" w:rsidRDefault="00000000">
      <w:pPr>
        <w:spacing w:line="360" w:lineRule="auto"/>
        <w:ind w:firstLineChars="200" w:firstLine="480"/>
        <w:rPr>
          <w:rFonts w:ascii="Arial" w:hAnsi="Arial"/>
        </w:rPr>
      </w:pPr>
      <w:r>
        <w:rPr>
          <w:rFonts w:ascii="Arial" w:hAnsi="Arial" w:hint="eastAsia"/>
        </w:rPr>
        <w:t>本单位（</w:t>
      </w:r>
      <w:r>
        <w:rPr>
          <w:rFonts w:ascii="Arial" w:hAnsi="Arial" w:hint="eastAsia"/>
          <w:u w:val="single"/>
        </w:rPr>
        <w:t>投标人名称</w:t>
      </w:r>
      <w:r>
        <w:rPr>
          <w:rFonts w:ascii="Arial" w:hAnsi="Arial" w:hint="eastAsia"/>
        </w:rPr>
        <w:t>）参加</w:t>
      </w:r>
      <w:r>
        <w:rPr>
          <w:rFonts w:ascii="Arial" w:hAnsi="Arial" w:hint="eastAsia"/>
          <w:u w:val="single"/>
        </w:rPr>
        <w:t xml:space="preserve">              </w:t>
      </w:r>
      <w:r>
        <w:rPr>
          <w:rFonts w:ascii="Arial" w:hAnsi="Arial" w:hint="eastAsia"/>
          <w:u w:val="single"/>
        </w:rPr>
        <w:t>（项目名称）</w:t>
      </w:r>
      <w:r>
        <w:rPr>
          <w:rFonts w:ascii="Arial" w:hAnsi="Arial" w:hint="eastAsia"/>
        </w:rPr>
        <w:t>（招标编号：</w:t>
      </w:r>
      <w:r>
        <w:rPr>
          <w:rFonts w:ascii="Arial" w:hAnsi="Arial" w:hint="eastAsia"/>
        </w:rPr>
        <w:t xml:space="preserve">        </w:t>
      </w:r>
      <w:r>
        <w:rPr>
          <w:rFonts w:ascii="Arial" w:hAnsi="Arial" w:hint="eastAsia"/>
        </w:rPr>
        <w:t>）投标，并在此承诺：</w:t>
      </w:r>
    </w:p>
    <w:p w14:paraId="61DE553B"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投标文件内容均是真实的；</w:t>
      </w:r>
    </w:p>
    <w:p w14:paraId="2978AA67"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投标过程中无串通投标、弄虚作假、行贿等违法行为；</w:t>
      </w:r>
    </w:p>
    <w:p w14:paraId="152DEF76"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不进行虚假、恶意投诉，会严格按照《招标投标法实施条例》、《工程建设项目招标投标活动投诉处理办法》等法律法规的规定，即按规定的时限、程序、材料要求等进行投诉，保证投诉有法有据可依；</w:t>
      </w:r>
    </w:p>
    <w:p w14:paraId="1E4844A1"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积极配合招标人或招标人授权的单位在投标有效期内对本单位投标文件的核实审查；</w:t>
      </w:r>
    </w:p>
    <w:p w14:paraId="557DA842"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投标截止时间后，不对招标文件本身提出质疑；</w:t>
      </w:r>
    </w:p>
    <w:p w14:paraId="50ACC8AA"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如中标，保证按照招标文件及中标通知书规定办理中标相关手续、与招标人签订书面合同；</w:t>
      </w:r>
    </w:p>
    <w:p w14:paraId="0F9AEFB0"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不存在法律法规规定的其他失信行为。</w:t>
      </w:r>
    </w:p>
    <w:p w14:paraId="45E9E2D1" w14:textId="77777777" w:rsidR="00AB0363" w:rsidRDefault="00AB0363">
      <w:pPr>
        <w:spacing w:line="360" w:lineRule="auto"/>
        <w:ind w:left="900"/>
        <w:rPr>
          <w:rFonts w:ascii="Arial" w:hAnsi="Arial"/>
        </w:rPr>
      </w:pPr>
    </w:p>
    <w:p w14:paraId="38AF4863" w14:textId="77777777" w:rsidR="00AB0363" w:rsidRDefault="00000000">
      <w:pPr>
        <w:spacing w:line="360" w:lineRule="auto"/>
        <w:ind w:firstLineChars="200" w:firstLine="482"/>
        <w:rPr>
          <w:rFonts w:ascii="Arial" w:hAnsi="Arial"/>
          <w:b/>
        </w:rPr>
      </w:pPr>
      <w:r>
        <w:rPr>
          <w:rFonts w:ascii="Arial" w:hAnsi="Arial" w:hint="eastAsia"/>
          <w:b/>
        </w:rPr>
        <w:t>如出现任何违反上述承诺保证之处，本单位自愿承担所有责任并接受招标人的下列处理措施：</w:t>
      </w:r>
    </w:p>
    <w:p w14:paraId="3778DD59" w14:textId="77777777" w:rsidR="00AB0363" w:rsidRDefault="00000000">
      <w:pPr>
        <w:numPr>
          <w:ilvl w:val="0"/>
          <w:numId w:val="55"/>
        </w:numPr>
        <w:spacing w:line="360" w:lineRule="auto"/>
        <w:rPr>
          <w:rFonts w:ascii="Arial" w:hAnsi="Arial"/>
        </w:rPr>
      </w:pPr>
      <w:proofErr w:type="gramStart"/>
      <w:r>
        <w:rPr>
          <w:rFonts w:ascii="Arial" w:hAnsi="Arial" w:hint="eastAsia"/>
        </w:rPr>
        <w:t>不予退</w:t>
      </w:r>
      <w:proofErr w:type="gramEnd"/>
      <w:r>
        <w:rPr>
          <w:rFonts w:ascii="Arial" w:hAnsi="Arial" w:hint="eastAsia"/>
        </w:rPr>
        <w:t>还本单位的投标保证金；</w:t>
      </w:r>
      <w:r>
        <w:rPr>
          <w:rFonts w:ascii="Arial" w:hAnsi="Arial" w:hint="eastAsia"/>
        </w:rPr>
        <w:t xml:space="preserve"> </w:t>
      </w:r>
    </w:p>
    <w:p w14:paraId="32D081F0" w14:textId="77777777" w:rsidR="00AB0363" w:rsidRDefault="00000000">
      <w:pPr>
        <w:numPr>
          <w:ilvl w:val="0"/>
          <w:numId w:val="55"/>
        </w:numPr>
        <w:spacing w:line="360" w:lineRule="auto"/>
        <w:rPr>
          <w:rFonts w:ascii="Arial" w:hAnsi="Arial"/>
        </w:rPr>
      </w:pPr>
      <w:r>
        <w:rPr>
          <w:rFonts w:ascii="Arial" w:hAnsi="Arial" w:hint="eastAsia"/>
        </w:rPr>
        <w:t>如中标，取消本单位中标资格；</w:t>
      </w:r>
    </w:p>
    <w:p w14:paraId="0415AF87" w14:textId="77777777" w:rsidR="00AB0363" w:rsidRDefault="00000000">
      <w:pPr>
        <w:numPr>
          <w:ilvl w:val="0"/>
          <w:numId w:val="55"/>
        </w:numPr>
        <w:spacing w:line="360" w:lineRule="auto"/>
        <w:ind w:left="0" w:firstLineChars="200" w:firstLine="480"/>
        <w:rPr>
          <w:rFonts w:ascii="Arial" w:hAnsi="Arial"/>
        </w:rPr>
      </w:pPr>
      <w:r>
        <w:rPr>
          <w:rFonts w:ascii="Arial" w:hAnsi="Arial" w:hint="eastAsia"/>
        </w:rPr>
        <w:t>若本项目的合同已经在履行中，招标人有权解除合同并追究法律责任；</w:t>
      </w:r>
    </w:p>
    <w:p w14:paraId="4EFB91A1" w14:textId="77777777" w:rsidR="00AB0363" w:rsidRDefault="00AB0363">
      <w:pPr>
        <w:tabs>
          <w:tab w:val="left" w:pos="8364"/>
        </w:tabs>
        <w:snapToGrid w:val="0"/>
        <w:spacing w:line="360" w:lineRule="auto"/>
        <w:ind w:right="-57" w:firstLineChars="200" w:firstLine="480"/>
        <w:rPr>
          <w:rFonts w:ascii="Arial" w:hAnsi="Arial"/>
        </w:rPr>
      </w:pPr>
    </w:p>
    <w:p w14:paraId="240EA12F"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604A5DCA" w14:textId="77777777" w:rsidR="00AB0363" w:rsidRDefault="00AB0363">
      <w:pPr>
        <w:tabs>
          <w:tab w:val="left" w:pos="8364"/>
        </w:tabs>
        <w:snapToGrid w:val="0"/>
        <w:spacing w:line="360" w:lineRule="auto"/>
        <w:ind w:left="899" w:right="-57" w:hanging="899"/>
        <w:rPr>
          <w:rFonts w:ascii="Arial" w:hAnsi="Arial"/>
        </w:rPr>
      </w:pPr>
    </w:p>
    <w:p w14:paraId="1FFD06CB"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48FA6F9D"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4A98BA05" w14:textId="77777777" w:rsidR="00AB0363" w:rsidRDefault="00000000">
      <w:pPr>
        <w:rPr>
          <w:rFonts w:ascii="Arial" w:hAnsi="Arial" w:cs="Arial"/>
        </w:rPr>
      </w:pPr>
      <w:r>
        <w:rPr>
          <w:rFonts w:ascii="Arial" w:hAnsi="Arial" w:hint="eastAsia"/>
        </w:rPr>
        <w:t xml:space="preserve">                                            </w:t>
      </w: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60251F71" w14:textId="77777777" w:rsidR="00AB0363" w:rsidRDefault="00000000">
      <w:pPr>
        <w:pStyle w:val="3"/>
        <w:spacing w:beforeLines="1" w:before="2" w:afterLines="1" w:after="2" w:line="360" w:lineRule="auto"/>
        <w:jc w:val="center"/>
        <w:rPr>
          <w:rFonts w:ascii="Arial" w:hAnsi="Arial"/>
        </w:rPr>
      </w:pPr>
      <w:r>
        <w:rPr>
          <w:rFonts w:ascii="Arial" w:hAnsi="Arial" w:cs="Arial"/>
        </w:rPr>
        <w:br w:type="page"/>
      </w:r>
      <w:bookmarkStart w:id="1009" w:name="_Toc340675005"/>
      <w:bookmarkStart w:id="1010" w:name="_Toc320083352"/>
      <w:bookmarkStart w:id="1011" w:name="_Toc447289890"/>
      <w:bookmarkStart w:id="1012" w:name="_Toc389124177"/>
      <w:bookmarkStart w:id="1013" w:name="_Toc310610541"/>
      <w:bookmarkEnd w:id="995"/>
      <w:bookmarkEnd w:id="1006"/>
      <w:bookmarkEnd w:id="1007"/>
      <w:bookmarkEnd w:id="1008"/>
    </w:p>
    <w:p w14:paraId="0B3412C9" w14:textId="77777777" w:rsidR="00AB0363" w:rsidRDefault="00000000">
      <w:pPr>
        <w:pStyle w:val="3"/>
        <w:spacing w:beforeLines="1" w:before="2" w:afterLines="1" w:after="2" w:line="360" w:lineRule="auto"/>
        <w:jc w:val="center"/>
        <w:rPr>
          <w:rFonts w:ascii="Arial" w:hAnsi="Arial" w:cs="Arial"/>
          <w:sz w:val="30"/>
          <w:szCs w:val="30"/>
        </w:rPr>
      </w:pPr>
      <w:bookmarkStart w:id="1014" w:name="_Toc18454"/>
      <w:r>
        <w:rPr>
          <w:rFonts w:ascii="Arial" w:hAnsi="Arial" w:hint="eastAsia"/>
        </w:rPr>
        <w:lastRenderedPageBreak/>
        <w:t xml:space="preserve">7.6 </w:t>
      </w:r>
      <w:r>
        <w:rPr>
          <w:rFonts w:ascii="Arial" w:hAnsi="Arial" w:hint="eastAsia"/>
        </w:rPr>
        <w:t>承诺书</w:t>
      </w:r>
    </w:p>
    <w:p w14:paraId="67C16F9A" w14:textId="77777777" w:rsidR="00AB0363"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02E344D6" w14:textId="77777777" w:rsidR="00AB0363" w:rsidRDefault="00AB0363">
      <w:pPr>
        <w:spacing w:line="360" w:lineRule="auto"/>
        <w:rPr>
          <w:rFonts w:ascii="Arial" w:hAnsi="Arial"/>
        </w:rPr>
      </w:pPr>
    </w:p>
    <w:p w14:paraId="63D469B5" w14:textId="77777777" w:rsidR="00AB0363" w:rsidRDefault="00000000">
      <w:pPr>
        <w:spacing w:line="360" w:lineRule="auto"/>
        <w:ind w:firstLineChars="200" w:firstLine="480"/>
        <w:rPr>
          <w:rFonts w:ascii="Arial" w:hAnsi="Arial"/>
        </w:rPr>
      </w:pPr>
      <w:r>
        <w:rPr>
          <w:rFonts w:ascii="Arial" w:hAnsi="Arial" w:hint="eastAsia"/>
        </w:rPr>
        <w:t>本单位（</w:t>
      </w:r>
      <w:r>
        <w:rPr>
          <w:rFonts w:ascii="Arial" w:hAnsi="Arial" w:hint="eastAsia"/>
          <w:u w:val="single"/>
        </w:rPr>
        <w:t>投标人名称</w:t>
      </w:r>
      <w:r>
        <w:rPr>
          <w:rFonts w:ascii="Arial" w:hAnsi="Arial" w:hint="eastAsia"/>
        </w:rPr>
        <w:t>）参加</w:t>
      </w:r>
      <w:r>
        <w:rPr>
          <w:rFonts w:ascii="Arial" w:hAnsi="Arial" w:hint="eastAsia"/>
          <w:u w:val="single"/>
        </w:rPr>
        <w:t xml:space="preserve">                            </w:t>
      </w:r>
      <w:r>
        <w:rPr>
          <w:rFonts w:ascii="Arial" w:hAnsi="Arial" w:hint="eastAsia"/>
          <w:u w:val="single"/>
        </w:rPr>
        <w:t>（项目名称）</w:t>
      </w:r>
      <w:r>
        <w:rPr>
          <w:rFonts w:ascii="Arial" w:hAnsi="Arial" w:hint="eastAsia"/>
        </w:rPr>
        <w:t>（招标编号：</w:t>
      </w:r>
      <w:r>
        <w:rPr>
          <w:rFonts w:ascii="Arial" w:hAnsi="Arial" w:hint="eastAsia"/>
        </w:rPr>
        <w:t xml:space="preserve">        </w:t>
      </w:r>
      <w:r>
        <w:rPr>
          <w:rFonts w:ascii="Arial" w:hAnsi="Arial" w:hint="eastAsia"/>
        </w:rPr>
        <w:t>）投标，并在此承诺：</w:t>
      </w:r>
    </w:p>
    <w:tbl>
      <w:tblPr>
        <w:tblW w:w="8886" w:type="dxa"/>
        <w:tblLayout w:type="fixed"/>
        <w:tblCellMar>
          <w:top w:w="15" w:type="dxa"/>
          <w:left w:w="15" w:type="dxa"/>
          <w:bottom w:w="15" w:type="dxa"/>
          <w:right w:w="15" w:type="dxa"/>
        </w:tblCellMar>
        <w:tblLook w:val="04A0" w:firstRow="1" w:lastRow="0" w:firstColumn="1" w:lastColumn="0" w:noHBand="0" w:noVBand="1"/>
      </w:tblPr>
      <w:tblGrid>
        <w:gridCol w:w="8886"/>
      </w:tblGrid>
      <w:tr w:rsidR="00AB0363" w14:paraId="72FE897A" w14:textId="77777777">
        <w:tc>
          <w:tcPr>
            <w:tcW w:w="8886" w:type="dxa"/>
            <w:tcMar>
              <w:top w:w="0" w:type="dxa"/>
              <w:left w:w="0" w:type="dxa"/>
              <w:bottom w:w="0" w:type="dxa"/>
              <w:right w:w="0" w:type="dxa"/>
            </w:tcMar>
            <w:vAlign w:val="center"/>
          </w:tcPr>
          <w:p w14:paraId="66E825C9" w14:textId="77777777" w:rsidR="00AB0363" w:rsidRDefault="00000000">
            <w:pPr>
              <w:tabs>
                <w:tab w:val="left" w:pos="0"/>
              </w:tabs>
              <w:spacing w:line="360" w:lineRule="auto"/>
              <w:rPr>
                <w:rFonts w:ascii="Arial" w:hAnsi="Arial"/>
                <w:szCs w:val="22"/>
              </w:rPr>
            </w:pPr>
            <w:r>
              <w:rPr>
                <w:rFonts w:ascii="Arial" w:hAnsi="Arial" w:hint="eastAsia"/>
                <w:szCs w:val="22"/>
              </w:rPr>
              <w:t>a</w:t>
            </w:r>
            <w:r>
              <w:rPr>
                <w:rFonts w:ascii="Arial" w:hAnsi="Arial" w:hint="eastAsia"/>
                <w:szCs w:val="22"/>
              </w:rPr>
              <w:t>、本单位投标文件中的重要内容没有失实或者弄虚作假；</w:t>
            </w:r>
            <w:r>
              <w:rPr>
                <w:rFonts w:ascii="Arial" w:hAnsi="Arial" w:hint="eastAsia"/>
                <w:szCs w:val="22"/>
              </w:rPr>
              <w:t xml:space="preserve"> </w:t>
            </w:r>
          </w:p>
        </w:tc>
      </w:tr>
      <w:tr w:rsidR="00AB0363" w14:paraId="02F3A479" w14:textId="77777777">
        <w:tc>
          <w:tcPr>
            <w:tcW w:w="8886" w:type="dxa"/>
            <w:tcMar>
              <w:top w:w="0" w:type="dxa"/>
              <w:left w:w="0" w:type="dxa"/>
              <w:bottom w:w="0" w:type="dxa"/>
              <w:right w:w="0" w:type="dxa"/>
            </w:tcMar>
            <w:vAlign w:val="center"/>
          </w:tcPr>
          <w:p w14:paraId="29ECF805" w14:textId="77777777" w:rsidR="00AB0363" w:rsidRDefault="00000000">
            <w:pPr>
              <w:tabs>
                <w:tab w:val="left" w:pos="0"/>
              </w:tabs>
              <w:spacing w:line="360" w:lineRule="auto"/>
              <w:rPr>
                <w:rFonts w:ascii="Arial" w:hAnsi="Arial"/>
                <w:szCs w:val="22"/>
              </w:rPr>
            </w:pPr>
            <w:r>
              <w:rPr>
                <w:rFonts w:ascii="Arial" w:hAnsi="Arial" w:hint="eastAsia"/>
                <w:szCs w:val="22"/>
              </w:rPr>
              <w:t>b</w:t>
            </w:r>
            <w:r>
              <w:rPr>
                <w:rFonts w:ascii="Arial" w:hAnsi="Arial" w:hint="eastAsia"/>
                <w:szCs w:val="22"/>
              </w:rPr>
              <w:t>、本单位未处于被责令停业、投标资格被取消或者财产被接管、冻结和破产状态；</w:t>
            </w:r>
            <w:r>
              <w:rPr>
                <w:rFonts w:ascii="Arial" w:hAnsi="Arial" w:hint="eastAsia"/>
                <w:szCs w:val="22"/>
              </w:rPr>
              <w:t xml:space="preserve"> </w:t>
            </w:r>
          </w:p>
        </w:tc>
      </w:tr>
      <w:tr w:rsidR="00AB0363" w14:paraId="15434507" w14:textId="77777777">
        <w:trPr>
          <w:trHeight w:val="1167"/>
        </w:trPr>
        <w:tc>
          <w:tcPr>
            <w:tcW w:w="8886" w:type="dxa"/>
            <w:tcMar>
              <w:top w:w="0" w:type="dxa"/>
              <w:left w:w="0" w:type="dxa"/>
              <w:bottom w:w="0" w:type="dxa"/>
              <w:right w:w="0" w:type="dxa"/>
            </w:tcMar>
            <w:vAlign w:val="center"/>
          </w:tcPr>
          <w:p w14:paraId="57F96277" w14:textId="77777777" w:rsidR="00AB0363" w:rsidRDefault="00000000">
            <w:pPr>
              <w:tabs>
                <w:tab w:val="left" w:pos="0"/>
              </w:tabs>
              <w:spacing w:line="360" w:lineRule="auto"/>
              <w:rPr>
                <w:rFonts w:ascii="Arial" w:hAnsi="Arial"/>
                <w:szCs w:val="22"/>
              </w:rPr>
            </w:pPr>
            <w:r>
              <w:rPr>
                <w:rFonts w:ascii="Arial" w:hAnsi="Arial" w:hint="eastAsia"/>
                <w:szCs w:val="22"/>
              </w:rPr>
              <w:t>c</w:t>
            </w:r>
            <w:r>
              <w:rPr>
                <w:rFonts w:ascii="Arial" w:hAnsi="Arial" w:hint="eastAsia"/>
                <w:szCs w:val="22"/>
              </w:rPr>
              <w:t>、</w:t>
            </w:r>
            <w:r>
              <w:rPr>
                <w:rFonts w:ascii="Arial" w:hAnsi="Arial" w:hint="eastAsia"/>
                <w:szCs w:val="22"/>
              </w:rPr>
              <w:t xml:space="preserve"> </w:t>
            </w:r>
            <w:r>
              <w:rPr>
                <w:rFonts w:ascii="Arial" w:hAnsi="Arial" w:hint="eastAsia"/>
                <w:szCs w:val="22"/>
              </w:rPr>
              <w:t>本单位没有因骗取中标或者严重违约以及发生重大工程质量、安全生产事故等问题，被有关部门暂停投标资格并在暂停期内的；</w:t>
            </w:r>
            <w:r>
              <w:rPr>
                <w:rFonts w:ascii="Arial" w:hAnsi="Arial" w:hint="eastAsia"/>
                <w:szCs w:val="22"/>
              </w:rPr>
              <w:t xml:space="preserve"> </w:t>
            </w:r>
          </w:p>
        </w:tc>
      </w:tr>
    </w:tbl>
    <w:p w14:paraId="50BBE732"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53A15835" w14:textId="77777777" w:rsidR="00AB0363" w:rsidRDefault="00AB0363">
      <w:pPr>
        <w:tabs>
          <w:tab w:val="left" w:pos="8364"/>
        </w:tabs>
        <w:snapToGrid w:val="0"/>
        <w:spacing w:line="360" w:lineRule="auto"/>
        <w:ind w:leftChars="2500" w:left="6427" w:right="-57" w:hangingChars="178" w:hanging="427"/>
        <w:rPr>
          <w:rFonts w:ascii="Arial" w:hAnsi="Arial"/>
        </w:rPr>
      </w:pPr>
    </w:p>
    <w:p w14:paraId="6FC1CA6F" w14:textId="77777777" w:rsidR="00AB0363" w:rsidRDefault="00AB0363">
      <w:pPr>
        <w:tabs>
          <w:tab w:val="left" w:pos="8364"/>
        </w:tabs>
        <w:snapToGrid w:val="0"/>
        <w:spacing w:line="360" w:lineRule="auto"/>
        <w:ind w:leftChars="2500" w:left="6427" w:right="-57" w:hangingChars="178" w:hanging="427"/>
        <w:rPr>
          <w:rFonts w:ascii="Arial" w:hAnsi="Arial"/>
        </w:rPr>
      </w:pPr>
    </w:p>
    <w:p w14:paraId="787FF4B7" w14:textId="77777777" w:rsidR="00AB0363" w:rsidRDefault="00AB0363">
      <w:pPr>
        <w:tabs>
          <w:tab w:val="left" w:pos="8364"/>
        </w:tabs>
        <w:snapToGrid w:val="0"/>
        <w:spacing w:line="360" w:lineRule="auto"/>
        <w:ind w:leftChars="2500" w:left="6427" w:right="-57" w:hangingChars="178" w:hanging="427"/>
        <w:rPr>
          <w:rFonts w:ascii="Arial" w:hAnsi="Arial"/>
        </w:rPr>
      </w:pPr>
    </w:p>
    <w:p w14:paraId="5FDBFC00" w14:textId="77777777" w:rsidR="00AB0363" w:rsidRDefault="00AB0363">
      <w:pPr>
        <w:tabs>
          <w:tab w:val="left" w:pos="8364"/>
        </w:tabs>
        <w:snapToGrid w:val="0"/>
        <w:spacing w:line="360" w:lineRule="auto"/>
        <w:ind w:leftChars="2500" w:left="6427" w:right="-57" w:hangingChars="178" w:hanging="427"/>
        <w:rPr>
          <w:rFonts w:ascii="Arial" w:hAnsi="Arial"/>
        </w:rPr>
      </w:pPr>
    </w:p>
    <w:p w14:paraId="155F7F05" w14:textId="77777777" w:rsidR="00AB0363" w:rsidRDefault="00AB0363">
      <w:pPr>
        <w:tabs>
          <w:tab w:val="left" w:pos="8364"/>
        </w:tabs>
        <w:snapToGrid w:val="0"/>
        <w:spacing w:line="360" w:lineRule="auto"/>
        <w:ind w:leftChars="2500" w:left="6427" w:right="-57" w:hangingChars="178" w:hanging="427"/>
        <w:rPr>
          <w:rFonts w:ascii="Arial" w:hAnsi="Arial"/>
        </w:rPr>
      </w:pPr>
    </w:p>
    <w:p w14:paraId="0B988F54"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76BF38F1"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20F874EE" w14:textId="77777777" w:rsidR="00AB0363" w:rsidRDefault="00000000">
      <w:pPr>
        <w:rPr>
          <w:rFonts w:ascii="Arial" w:hAnsi="Arial" w:cs="Arial"/>
        </w:rPr>
      </w:pPr>
      <w:r>
        <w:rPr>
          <w:rFonts w:ascii="Arial" w:hAnsi="Arial" w:hint="eastAsia"/>
        </w:rPr>
        <w:t xml:space="preserve">                                            </w:t>
      </w: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76AAA034" w14:textId="77777777" w:rsidR="00AB0363" w:rsidRDefault="00000000">
      <w:pPr>
        <w:pStyle w:val="3"/>
        <w:spacing w:beforeLines="1" w:before="2" w:afterLines="1" w:after="2" w:line="360" w:lineRule="auto"/>
        <w:jc w:val="center"/>
        <w:rPr>
          <w:rFonts w:ascii="Arial" w:hAnsi="Arial"/>
        </w:rPr>
      </w:pPr>
      <w:r>
        <w:rPr>
          <w:rFonts w:ascii="Arial" w:hAnsi="Arial" w:hint="eastAsia"/>
        </w:rPr>
        <w:br w:type="page"/>
      </w:r>
      <w:r>
        <w:rPr>
          <w:rFonts w:ascii="Arial" w:hAnsi="Arial" w:hint="eastAsia"/>
        </w:rPr>
        <w:lastRenderedPageBreak/>
        <w:t>8</w:t>
      </w:r>
      <w:r>
        <w:rPr>
          <w:rFonts w:ascii="Arial" w:hAnsi="Arial" w:hint="eastAsia"/>
        </w:rPr>
        <w:t>其他</w:t>
      </w:r>
      <w:bookmarkEnd w:id="1009"/>
      <w:bookmarkEnd w:id="1010"/>
      <w:bookmarkEnd w:id="1011"/>
      <w:bookmarkEnd w:id="1012"/>
      <w:bookmarkEnd w:id="1013"/>
      <w:bookmarkEnd w:id="1014"/>
    </w:p>
    <w:p w14:paraId="0AD0F19E" w14:textId="77777777" w:rsidR="00AB0363" w:rsidRDefault="00000000">
      <w:pPr>
        <w:spacing w:line="360" w:lineRule="auto"/>
        <w:rPr>
          <w:rFonts w:ascii="Arial" w:hAnsi="Arial"/>
        </w:rPr>
      </w:pPr>
      <w:r>
        <w:rPr>
          <w:rFonts w:ascii="Arial" w:hAnsi="Arial" w:hint="eastAsia"/>
        </w:rPr>
        <w:t xml:space="preserve">    </w:t>
      </w:r>
      <w:r>
        <w:rPr>
          <w:rFonts w:ascii="Arial" w:hAnsi="Arial" w:hint="eastAsia"/>
        </w:rPr>
        <w:t>其它必要或需要说明，但本部分未提供格式的内容，投标人可参考上述各格式，自行组织格式材料，在投标文件中加以说明。</w:t>
      </w:r>
    </w:p>
    <w:p w14:paraId="0CD1DE4B" w14:textId="77777777" w:rsidR="00AB0363" w:rsidRDefault="00000000">
      <w:pPr>
        <w:rPr>
          <w:rFonts w:ascii="Arial" w:hAnsi="Arial"/>
        </w:rPr>
      </w:pPr>
      <w:bookmarkStart w:id="1015" w:name="_Toc320083353"/>
      <w:bookmarkStart w:id="1016" w:name="_Toc447289891"/>
      <w:bookmarkStart w:id="1017" w:name="_Toc310610542"/>
      <w:r>
        <w:rPr>
          <w:rFonts w:ascii="Arial" w:hAnsi="Arial"/>
        </w:rPr>
        <w:br w:type="page"/>
      </w:r>
    </w:p>
    <w:p w14:paraId="6A4996F2" w14:textId="77777777" w:rsidR="00AB0363" w:rsidRDefault="00AB0363">
      <w:pPr>
        <w:pStyle w:val="2"/>
        <w:jc w:val="center"/>
      </w:pPr>
    </w:p>
    <w:p w14:paraId="2430A87E" w14:textId="77777777" w:rsidR="00AB0363" w:rsidRDefault="00AB0363">
      <w:pPr>
        <w:pStyle w:val="2"/>
        <w:jc w:val="center"/>
      </w:pPr>
    </w:p>
    <w:p w14:paraId="79BCB6CC" w14:textId="77777777" w:rsidR="00AB0363" w:rsidRDefault="00AB0363">
      <w:pPr>
        <w:pStyle w:val="2"/>
        <w:jc w:val="center"/>
      </w:pPr>
    </w:p>
    <w:p w14:paraId="57BDA5D2" w14:textId="77777777" w:rsidR="00AB0363" w:rsidRDefault="00AB0363"/>
    <w:p w14:paraId="218F50EB" w14:textId="77777777" w:rsidR="00AB0363" w:rsidRDefault="00AB0363">
      <w:pPr>
        <w:pStyle w:val="a2"/>
      </w:pPr>
    </w:p>
    <w:p w14:paraId="122002DE" w14:textId="77777777" w:rsidR="00AB0363" w:rsidRDefault="00AB0363">
      <w:pPr>
        <w:pStyle w:val="a2"/>
      </w:pPr>
    </w:p>
    <w:p w14:paraId="711ABAAA" w14:textId="77777777" w:rsidR="00AB0363" w:rsidRDefault="00AB0363">
      <w:pPr>
        <w:pStyle w:val="a2"/>
      </w:pPr>
    </w:p>
    <w:p w14:paraId="2977F88E" w14:textId="77777777" w:rsidR="00AB0363" w:rsidRDefault="00AB0363">
      <w:pPr>
        <w:pStyle w:val="a2"/>
      </w:pPr>
    </w:p>
    <w:p w14:paraId="7A872F88" w14:textId="77777777" w:rsidR="00AB0363" w:rsidRDefault="00000000">
      <w:pPr>
        <w:pStyle w:val="2"/>
        <w:jc w:val="center"/>
      </w:pPr>
      <w:bookmarkStart w:id="1018" w:name="_Toc6440"/>
      <w:r>
        <w:rPr>
          <w:rFonts w:hint="eastAsia"/>
        </w:rPr>
        <w:t>二、技术部分</w:t>
      </w:r>
      <w:bookmarkEnd w:id="1015"/>
      <w:bookmarkEnd w:id="1016"/>
      <w:bookmarkEnd w:id="1017"/>
      <w:bookmarkEnd w:id="1018"/>
    </w:p>
    <w:p w14:paraId="2F376D58" w14:textId="77777777" w:rsidR="00AB0363" w:rsidRDefault="00AB0363">
      <w:pPr>
        <w:rPr>
          <w:rFonts w:ascii="Arial" w:hAnsi="Arial"/>
        </w:rPr>
      </w:pPr>
    </w:p>
    <w:p w14:paraId="7C6A8309" w14:textId="77777777" w:rsidR="00AB0363" w:rsidRDefault="00000000">
      <w:pPr>
        <w:rPr>
          <w:rFonts w:ascii="Arial" w:hAnsi="Arial"/>
          <w:b/>
          <w:sz w:val="32"/>
          <w:szCs w:val="20"/>
        </w:rPr>
      </w:pPr>
      <w:bookmarkStart w:id="1019" w:name="_Toc310610543"/>
      <w:bookmarkStart w:id="1020" w:name="_Toc340675007"/>
      <w:bookmarkStart w:id="1021" w:name="_Toc447289892"/>
      <w:bookmarkStart w:id="1022" w:name="_Toc320083354"/>
      <w:r>
        <w:rPr>
          <w:rFonts w:ascii="Arial" w:hAnsi="Arial"/>
        </w:rPr>
        <w:br w:type="page"/>
      </w:r>
    </w:p>
    <w:p w14:paraId="1D31E7B5" w14:textId="77777777" w:rsidR="00AB0363" w:rsidRDefault="00000000">
      <w:pPr>
        <w:pStyle w:val="3"/>
        <w:spacing w:beforeLines="1" w:before="2" w:afterLines="1" w:after="2" w:line="360" w:lineRule="auto"/>
        <w:jc w:val="center"/>
        <w:rPr>
          <w:rFonts w:ascii="Arial" w:hAnsi="Arial"/>
        </w:rPr>
      </w:pPr>
      <w:bookmarkStart w:id="1023" w:name="_Toc9284"/>
      <w:r>
        <w:rPr>
          <w:rFonts w:ascii="Arial" w:hAnsi="Arial"/>
        </w:rPr>
        <w:lastRenderedPageBreak/>
        <w:t>1</w:t>
      </w:r>
      <w:r>
        <w:rPr>
          <w:rFonts w:ascii="Arial" w:hAnsi="Arial" w:hint="eastAsia"/>
        </w:rPr>
        <w:t>技术需求偏离表</w:t>
      </w:r>
      <w:bookmarkEnd w:id="1019"/>
      <w:bookmarkEnd w:id="1020"/>
      <w:bookmarkEnd w:id="1021"/>
      <w:bookmarkEnd w:id="1022"/>
      <w:bookmarkEnd w:id="1023"/>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AB0363" w14:paraId="77633602" w14:textId="77777777">
        <w:trPr>
          <w:cantSplit/>
          <w:trHeight w:val="1018"/>
          <w:jc w:val="center"/>
        </w:trPr>
        <w:tc>
          <w:tcPr>
            <w:tcW w:w="730" w:type="dxa"/>
            <w:vAlign w:val="center"/>
          </w:tcPr>
          <w:p w14:paraId="1E92D2EA" w14:textId="77777777" w:rsidR="00AB0363"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01B20B6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266CA20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309082B8" w14:textId="77777777" w:rsidR="00AB0363"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32F3A2B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47B6001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2C2EB313"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16989A4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AB0363" w14:paraId="65DB24CF" w14:textId="77777777">
        <w:trPr>
          <w:cantSplit/>
          <w:jc w:val="center"/>
        </w:trPr>
        <w:tc>
          <w:tcPr>
            <w:tcW w:w="730" w:type="dxa"/>
            <w:vAlign w:val="center"/>
          </w:tcPr>
          <w:p w14:paraId="341BEEF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EABB73A"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A0EDB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4CC171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49E9B2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3B22FA9" w14:textId="77777777" w:rsidR="00AB0363" w:rsidRDefault="00AB0363">
            <w:pPr>
              <w:pStyle w:val="a3"/>
              <w:spacing w:line="440" w:lineRule="exact"/>
              <w:jc w:val="center"/>
              <w:rPr>
                <w:rFonts w:ascii="Arial" w:hAnsi="Arial" w:cs="Arial"/>
                <w:kern w:val="2"/>
                <w:szCs w:val="24"/>
              </w:rPr>
            </w:pPr>
          </w:p>
        </w:tc>
      </w:tr>
      <w:tr w:rsidR="00AB0363" w14:paraId="4755BC79" w14:textId="77777777">
        <w:trPr>
          <w:cantSplit/>
          <w:jc w:val="center"/>
        </w:trPr>
        <w:tc>
          <w:tcPr>
            <w:tcW w:w="730" w:type="dxa"/>
            <w:vAlign w:val="center"/>
          </w:tcPr>
          <w:p w14:paraId="231FFEC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D7EE40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27FDB29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AB7FAA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F16D4C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9EE5592" w14:textId="77777777" w:rsidR="00AB0363" w:rsidRDefault="00AB0363">
            <w:pPr>
              <w:pStyle w:val="a3"/>
              <w:spacing w:line="440" w:lineRule="exact"/>
              <w:jc w:val="center"/>
              <w:rPr>
                <w:rFonts w:ascii="Arial" w:hAnsi="Arial" w:cs="Arial"/>
                <w:kern w:val="2"/>
                <w:szCs w:val="24"/>
              </w:rPr>
            </w:pPr>
          </w:p>
        </w:tc>
      </w:tr>
      <w:tr w:rsidR="00AB0363" w14:paraId="1A5CBBE0" w14:textId="77777777">
        <w:trPr>
          <w:cantSplit/>
          <w:jc w:val="center"/>
        </w:trPr>
        <w:tc>
          <w:tcPr>
            <w:tcW w:w="730" w:type="dxa"/>
            <w:vAlign w:val="center"/>
          </w:tcPr>
          <w:p w14:paraId="3F2C404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FABBBB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A4D2AF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D76AE4F"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D09DF5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ECA1A39" w14:textId="77777777" w:rsidR="00AB0363" w:rsidRDefault="00AB0363">
            <w:pPr>
              <w:pStyle w:val="a3"/>
              <w:spacing w:line="440" w:lineRule="exact"/>
              <w:jc w:val="center"/>
              <w:rPr>
                <w:rFonts w:ascii="Arial" w:hAnsi="Arial" w:cs="Arial"/>
                <w:kern w:val="2"/>
                <w:szCs w:val="24"/>
              </w:rPr>
            </w:pPr>
          </w:p>
        </w:tc>
      </w:tr>
      <w:tr w:rsidR="00AB0363" w14:paraId="00976802" w14:textId="77777777">
        <w:trPr>
          <w:cantSplit/>
          <w:jc w:val="center"/>
        </w:trPr>
        <w:tc>
          <w:tcPr>
            <w:tcW w:w="730" w:type="dxa"/>
            <w:vAlign w:val="center"/>
          </w:tcPr>
          <w:p w14:paraId="72A03892"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7A71BB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0DF443A"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0492B82"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216C3D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E62D523" w14:textId="77777777" w:rsidR="00AB0363" w:rsidRDefault="00AB0363">
            <w:pPr>
              <w:pStyle w:val="a3"/>
              <w:spacing w:line="440" w:lineRule="exact"/>
              <w:jc w:val="center"/>
              <w:rPr>
                <w:rFonts w:ascii="Arial" w:hAnsi="Arial" w:cs="Arial"/>
                <w:kern w:val="2"/>
                <w:szCs w:val="24"/>
              </w:rPr>
            </w:pPr>
          </w:p>
        </w:tc>
      </w:tr>
      <w:tr w:rsidR="00AB0363" w14:paraId="5290EA1D" w14:textId="77777777">
        <w:trPr>
          <w:cantSplit/>
          <w:jc w:val="center"/>
        </w:trPr>
        <w:tc>
          <w:tcPr>
            <w:tcW w:w="730" w:type="dxa"/>
            <w:vAlign w:val="center"/>
          </w:tcPr>
          <w:p w14:paraId="4B7DB48D"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30846E7B"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38F335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7B21FA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773F06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5D97602" w14:textId="77777777" w:rsidR="00AB0363" w:rsidRDefault="00AB0363">
            <w:pPr>
              <w:pStyle w:val="a3"/>
              <w:spacing w:line="440" w:lineRule="exact"/>
              <w:jc w:val="center"/>
              <w:rPr>
                <w:rFonts w:ascii="Arial" w:hAnsi="Arial" w:cs="Arial"/>
                <w:kern w:val="2"/>
                <w:szCs w:val="24"/>
              </w:rPr>
            </w:pPr>
          </w:p>
        </w:tc>
      </w:tr>
      <w:tr w:rsidR="00AB0363" w14:paraId="6120DA71" w14:textId="77777777">
        <w:trPr>
          <w:cantSplit/>
          <w:jc w:val="center"/>
        </w:trPr>
        <w:tc>
          <w:tcPr>
            <w:tcW w:w="730" w:type="dxa"/>
            <w:vAlign w:val="center"/>
          </w:tcPr>
          <w:p w14:paraId="1C724E01"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8272C5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41DC02D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6666D3"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383694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36A53E2" w14:textId="77777777" w:rsidR="00AB0363" w:rsidRDefault="00AB0363">
            <w:pPr>
              <w:pStyle w:val="a3"/>
              <w:spacing w:line="440" w:lineRule="exact"/>
              <w:jc w:val="center"/>
              <w:rPr>
                <w:rFonts w:ascii="Arial" w:hAnsi="Arial" w:cs="Arial"/>
                <w:kern w:val="2"/>
                <w:szCs w:val="24"/>
              </w:rPr>
            </w:pPr>
          </w:p>
        </w:tc>
      </w:tr>
      <w:tr w:rsidR="00AB0363" w14:paraId="70424EC9" w14:textId="77777777">
        <w:trPr>
          <w:cantSplit/>
          <w:jc w:val="center"/>
        </w:trPr>
        <w:tc>
          <w:tcPr>
            <w:tcW w:w="730" w:type="dxa"/>
            <w:vAlign w:val="center"/>
          </w:tcPr>
          <w:p w14:paraId="44691CF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F89B3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0BE122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6CACE5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2D59A7B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3849483" w14:textId="77777777" w:rsidR="00AB0363" w:rsidRDefault="00AB0363">
            <w:pPr>
              <w:pStyle w:val="a3"/>
              <w:spacing w:line="440" w:lineRule="exact"/>
              <w:jc w:val="center"/>
              <w:rPr>
                <w:rFonts w:ascii="Arial" w:hAnsi="Arial" w:cs="Arial"/>
                <w:kern w:val="2"/>
                <w:szCs w:val="24"/>
              </w:rPr>
            </w:pPr>
          </w:p>
        </w:tc>
      </w:tr>
      <w:tr w:rsidR="00AB0363" w14:paraId="39E60FA6" w14:textId="77777777">
        <w:trPr>
          <w:cantSplit/>
          <w:jc w:val="center"/>
        </w:trPr>
        <w:tc>
          <w:tcPr>
            <w:tcW w:w="730" w:type="dxa"/>
            <w:vAlign w:val="center"/>
          </w:tcPr>
          <w:p w14:paraId="3AD5761F"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A215BE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5CCF822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FC23A0A"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93959D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395106" w14:textId="77777777" w:rsidR="00AB0363" w:rsidRDefault="00AB0363">
            <w:pPr>
              <w:pStyle w:val="a3"/>
              <w:spacing w:line="440" w:lineRule="exact"/>
              <w:jc w:val="center"/>
              <w:rPr>
                <w:rFonts w:ascii="Arial" w:hAnsi="Arial" w:cs="Arial"/>
                <w:kern w:val="2"/>
                <w:szCs w:val="24"/>
              </w:rPr>
            </w:pPr>
          </w:p>
        </w:tc>
      </w:tr>
      <w:tr w:rsidR="00AB0363" w14:paraId="013B5FB5" w14:textId="77777777">
        <w:trPr>
          <w:cantSplit/>
          <w:jc w:val="center"/>
        </w:trPr>
        <w:tc>
          <w:tcPr>
            <w:tcW w:w="730" w:type="dxa"/>
            <w:vAlign w:val="center"/>
          </w:tcPr>
          <w:p w14:paraId="49F31D2F"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EB371AA"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51C3537"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6324A2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252DB5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FB44156" w14:textId="77777777" w:rsidR="00AB0363" w:rsidRDefault="00AB0363">
            <w:pPr>
              <w:pStyle w:val="a3"/>
              <w:spacing w:line="440" w:lineRule="exact"/>
              <w:jc w:val="center"/>
              <w:rPr>
                <w:rFonts w:ascii="Arial" w:hAnsi="Arial" w:cs="Arial"/>
                <w:kern w:val="2"/>
                <w:szCs w:val="24"/>
              </w:rPr>
            </w:pPr>
          </w:p>
        </w:tc>
      </w:tr>
      <w:tr w:rsidR="00AB0363" w14:paraId="39B5DC3D" w14:textId="77777777">
        <w:trPr>
          <w:cantSplit/>
          <w:jc w:val="center"/>
        </w:trPr>
        <w:tc>
          <w:tcPr>
            <w:tcW w:w="730" w:type="dxa"/>
            <w:vAlign w:val="center"/>
          </w:tcPr>
          <w:p w14:paraId="5DD3569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FAE467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2BD1ED1E"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F825FFB"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37A8EFF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70B5B2E" w14:textId="77777777" w:rsidR="00AB0363" w:rsidRDefault="00AB0363">
            <w:pPr>
              <w:pStyle w:val="a3"/>
              <w:spacing w:line="440" w:lineRule="exact"/>
              <w:jc w:val="center"/>
              <w:rPr>
                <w:rFonts w:ascii="Arial" w:hAnsi="Arial" w:cs="Arial"/>
                <w:kern w:val="2"/>
                <w:szCs w:val="24"/>
              </w:rPr>
            </w:pPr>
          </w:p>
        </w:tc>
      </w:tr>
      <w:tr w:rsidR="00AB0363" w14:paraId="03C8F1E8" w14:textId="77777777">
        <w:trPr>
          <w:cantSplit/>
          <w:jc w:val="center"/>
        </w:trPr>
        <w:tc>
          <w:tcPr>
            <w:tcW w:w="730" w:type="dxa"/>
            <w:vAlign w:val="center"/>
          </w:tcPr>
          <w:p w14:paraId="10CED28D"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9701C26"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F4CF1A"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6B9BE23"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3EC0063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7BAC949" w14:textId="77777777" w:rsidR="00AB0363" w:rsidRDefault="00AB0363">
            <w:pPr>
              <w:pStyle w:val="a3"/>
              <w:spacing w:line="440" w:lineRule="exact"/>
              <w:jc w:val="center"/>
              <w:rPr>
                <w:rFonts w:ascii="Arial" w:hAnsi="Arial" w:cs="Arial"/>
                <w:kern w:val="2"/>
                <w:szCs w:val="24"/>
              </w:rPr>
            </w:pPr>
          </w:p>
        </w:tc>
      </w:tr>
      <w:tr w:rsidR="00AB0363" w14:paraId="36A0F982" w14:textId="77777777">
        <w:trPr>
          <w:cantSplit/>
          <w:jc w:val="center"/>
        </w:trPr>
        <w:tc>
          <w:tcPr>
            <w:tcW w:w="730" w:type="dxa"/>
            <w:vAlign w:val="center"/>
          </w:tcPr>
          <w:p w14:paraId="4EF4F27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606F7B5"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745995D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BD771EA"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339F90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2140F6F" w14:textId="77777777" w:rsidR="00AB0363" w:rsidRDefault="00AB0363">
            <w:pPr>
              <w:pStyle w:val="a3"/>
              <w:spacing w:line="440" w:lineRule="exact"/>
              <w:jc w:val="center"/>
              <w:rPr>
                <w:rFonts w:ascii="Arial" w:hAnsi="Arial" w:cs="Arial"/>
                <w:kern w:val="2"/>
                <w:szCs w:val="24"/>
              </w:rPr>
            </w:pPr>
          </w:p>
        </w:tc>
      </w:tr>
      <w:tr w:rsidR="00AB0363" w14:paraId="5E4A4887" w14:textId="77777777">
        <w:trPr>
          <w:cantSplit/>
          <w:jc w:val="center"/>
        </w:trPr>
        <w:tc>
          <w:tcPr>
            <w:tcW w:w="730" w:type="dxa"/>
            <w:vAlign w:val="center"/>
          </w:tcPr>
          <w:p w14:paraId="5890B516"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27FE40F"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F5CEFD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B69BD28"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28A8E4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805504" w14:textId="77777777" w:rsidR="00AB0363" w:rsidRDefault="00AB0363">
            <w:pPr>
              <w:pStyle w:val="a3"/>
              <w:spacing w:line="440" w:lineRule="exact"/>
              <w:jc w:val="center"/>
              <w:rPr>
                <w:rFonts w:ascii="Arial" w:hAnsi="Arial" w:cs="Arial"/>
                <w:kern w:val="2"/>
                <w:szCs w:val="24"/>
              </w:rPr>
            </w:pPr>
          </w:p>
        </w:tc>
      </w:tr>
    </w:tbl>
    <w:p w14:paraId="62CD4738" w14:textId="77777777" w:rsidR="00AB0363"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783229EC" w14:textId="77777777" w:rsidR="00AB0363" w:rsidRDefault="00AB0363">
      <w:pPr>
        <w:spacing w:line="440" w:lineRule="exact"/>
        <w:rPr>
          <w:rFonts w:ascii="Arial" w:hAnsi="Arial" w:cs="Arial"/>
          <w:szCs w:val="21"/>
        </w:rPr>
      </w:pPr>
    </w:p>
    <w:p w14:paraId="377F493B" w14:textId="77777777" w:rsidR="00AB0363" w:rsidRDefault="00AB0363">
      <w:pPr>
        <w:tabs>
          <w:tab w:val="left" w:pos="9120"/>
        </w:tabs>
        <w:spacing w:line="440" w:lineRule="exact"/>
        <w:rPr>
          <w:rFonts w:ascii="Arial" w:hAnsi="Arial" w:cs="Arial"/>
          <w:b/>
          <w:szCs w:val="21"/>
        </w:rPr>
      </w:pPr>
    </w:p>
    <w:p w14:paraId="29293813" w14:textId="77777777" w:rsidR="00AB0363" w:rsidRDefault="00000000">
      <w:pPr>
        <w:pStyle w:val="ab"/>
        <w:tabs>
          <w:tab w:val="left" w:pos="4540"/>
        </w:tabs>
        <w:spacing w:line="720" w:lineRule="auto"/>
        <w:ind w:leftChars="570" w:left="1368" w:firstLineChars="1350" w:firstLine="3240"/>
        <w:jc w:val="both"/>
        <w:rPr>
          <w:rFonts w:ascii="Arial" w:hAnsi="Arial" w:cs="Arial"/>
          <w:u w:val="single"/>
        </w:rPr>
      </w:pPr>
      <w:r>
        <w:rPr>
          <w:rFonts w:ascii="Arial" w:hAnsi="Arial" w:cs="Arial" w:hint="eastAsia"/>
        </w:rPr>
        <w:t>授权代表签字：</w:t>
      </w:r>
    </w:p>
    <w:p w14:paraId="2D58EA00"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4715C536" w14:textId="77777777" w:rsidR="00AB0363" w:rsidRDefault="00000000">
      <w:pPr>
        <w:pStyle w:val="3"/>
        <w:spacing w:beforeLines="1" w:before="2" w:afterLines="1" w:after="2" w:line="360" w:lineRule="auto"/>
        <w:jc w:val="center"/>
        <w:rPr>
          <w:rFonts w:ascii="Arial" w:hAnsi="Arial"/>
        </w:rPr>
      </w:pPr>
      <w:bookmarkStart w:id="1024" w:name="_Toc320083355"/>
      <w:bookmarkStart w:id="1025" w:name="_Toc310610544"/>
      <w:bookmarkStart w:id="1026" w:name="_Toc340675008"/>
      <w:r>
        <w:rPr>
          <w:rFonts w:ascii="Arial" w:hAnsi="Arial"/>
        </w:rPr>
        <w:br w:type="page"/>
      </w:r>
      <w:bookmarkStart w:id="1027" w:name="_Toc447289893"/>
      <w:bookmarkStart w:id="1028" w:name="_Toc7784"/>
      <w:r>
        <w:rPr>
          <w:rFonts w:ascii="Arial" w:hAnsi="Arial"/>
        </w:rPr>
        <w:lastRenderedPageBreak/>
        <w:t>2</w:t>
      </w:r>
      <w:r>
        <w:rPr>
          <w:rFonts w:ascii="Arial" w:hAnsi="Arial" w:hint="eastAsia"/>
        </w:rPr>
        <w:t>技术依从性声明</w:t>
      </w:r>
      <w:bookmarkEnd w:id="1024"/>
      <w:bookmarkEnd w:id="1025"/>
      <w:bookmarkEnd w:id="1026"/>
      <w:bookmarkEnd w:id="1027"/>
      <w:bookmarkEnd w:id="1028"/>
    </w:p>
    <w:p w14:paraId="293B7FD6" w14:textId="77777777" w:rsidR="00AB0363" w:rsidRDefault="00000000">
      <w:pPr>
        <w:tabs>
          <w:tab w:val="left" w:pos="9120"/>
        </w:tabs>
        <w:spacing w:line="360" w:lineRule="auto"/>
        <w:ind w:firstLineChars="200" w:firstLine="480"/>
        <w:rPr>
          <w:rFonts w:ascii="Arial" w:hAnsi="Arial" w:cs="Arial"/>
        </w:rPr>
      </w:pPr>
      <w:r>
        <w:rPr>
          <w:rFonts w:ascii="Arial" w:hAnsi="Arial" w:cs="Arial"/>
        </w:rPr>
        <w:t>.</w:t>
      </w:r>
    </w:p>
    <w:p w14:paraId="6AA3F8B3" w14:textId="77777777" w:rsidR="00AB0363" w:rsidRDefault="00000000">
      <w:pPr>
        <w:tabs>
          <w:tab w:val="left" w:pos="9120"/>
        </w:tabs>
        <w:spacing w:line="360" w:lineRule="auto"/>
        <w:ind w:firstLineChars="200" w:firstLine="480"/>
        <w:rPr>
          <w:rFonts w:ascii="Arial" w:hAnsi="Arial" w:cs="Arial"/>
        </w:rPr>
      </w:pPr>
      <w:r>
        <w:rPr>
          <w:rFonts w:ascii="Arial" w:hAnsi="Arial" w:cs="Arial" w:hint="eastAsia"/>
        </w:rPr>
        <w:t>我方确认：除了</w:t>
      </w:r>
      <w:r>
        <w:rPr>
          <w:rFonts w:ascii="Arial" w:hAnsi="Arial" w:cs="Arial"/>
        </w:rPr>
        <w:t>“</w:t>
      </w:r>
      <w:r>
        <w:rPr>
          <w:rFonts w:ascii="Arial" w:hAnsi="Arial" w:cs="Arial" w:hint="eastAsia"/>
        </w:rPr>
        <w:t>技术偏离表</w:t>
      </w:r>
      <w:r>
        <w:rPr>
          <w:rFonts w:ascii="Arial" w:hAnsi="Arial" w:cs="Arial"/>
        </w:rPr>
        <w:t>”</w:t>
      </w:r>
      <w:r>
        <w:rPr>
          <w:rFonts w:ascii="Arial" w:hAnsi="Arial" w:cs="Arial" w:hint="eastAsia"/>
        </w:rPr>
        <w:t>中所列的条款外，我方的</w:t>
      </w:r>
      <w:proofErr w:type="gramStart"/>
      <w:r>
        <w:rPr>
          <w:rFonts w:ascii="Arial" w:hAnsi="Arial" w:cs="Arial" w:hint="eastAsia"/>
        </w:rPr>
        <w:t>投标函将依从</w:t>
      </w:r>
      <w:proofErr w:type="gramEnd"/>
      <w:r>
        <w:rPr>
          <w:rFonts w:ascii="Arial" w:hAnsi="Arial" w:cs="Arial" w:hint="eastAsia"/>
        </w:rPr>
        <w:t>招标文件对于技术的全部要求和规定。</w:t>
      </w:r>
    </w:p>
    <w:p w14:paraId="2F88E191" w14:textId="77777777" w:rsidR="00AB0363" w:rsidRDefault="00AB0363">
      <w:pPr>
        <w:tabs>
          <w:tab w:val="left" w:pos="9120"/>
        </w:tabs>
        <w:spacing w:line="360" w:lineRule="auto"/>
        <w:rPr>
          <w:rFonts w:ascii="Arial" w:hAnsi="Arial" w:cs="Arial"/>
        </w:rPr>
      </w:pPr>
    </w:p>
    <w:p w14:paraId="314238CA" w14:textId="77777777" w:rsidR="00AB0363" w:rsidRDefault="00AB0363">
      <w:pPr>
        <w:tabs>
          <w:tab w:val="left" w:pos="9120"/>
        </w:tabs>
        <w:spacing w:line="360" w:lineRule="auto"/>
        <w:ind w:firstLine="5163"/>
        <w:rPr>
          <w:rFonts w:ascii="Arial" w:hAnsi="Arial" w:cs="Arial"/>
          <w:b/>
        </w:rPr>
      </w:pPr>
    </w:p>
    <w:p w14:paraId="5489714D" w14:textId="77777777" w:rsidR="00AB0363" w:rsidRDefault="00AB0363">
      <w:pPr>
        <w:tabs>
          <w:tab w:val="left" w:pos="9120"/>
        </w:tabs>
        <w:spacing w:line="360" w:lineRule="auto"/>
        <w:ind w:firstLine="5163"/>
        <w:rPr>
          <w:rFonts w:ascii="Arial" w:hAnsi="Arial" w:cs="Arial"/>
          <w:b/>
        </w:rPr>
      </w:pPr>
    </w:p>
    <w:p w14:paraId="37CC8199" w14:textId="77777777" w:rsidR="00AB0363" w:rsidRDefault="00AB0363">
      <w:pPr>
        <w:tabs>
          <w:tab w:val="left" w:pos="9120"/>
        </w:tabs>
        <w:spacing w:line="360" w:lineRule="auto"/>
        <w:ind w:firstLine="5163"/>
        <w:rPr>
          <w:rFonts w:ascii="Arial" w:hAnsi="Arial" w:cs="Arial"/>
          <w:b/>
        </w:rPr>
      </w:pPr>
    </w:p>
    <w:p w14:paraId="3B949044" w14:textId="77777777" w:rsidR="00AB0363" w:rsidRDefault="00000000">
      <w:pPr>
        <w:pStyle w:val="ab"/>
        <w:tabs>
          <w:tab w:val="left" w:pos="4540"/>
        </w:tabs>
        <w:spacing w:line="480" w:lineRule="auto"/>
        <w:ind w:left="1202" w:hanging="1202"/>
        <w:jc w:val="center"/>
        <w:rPr>
          <w:rFonts w:ascii="Arial" w:hAnsi="Arial" w:cs="Arial"/>
          <w:u w:val="single"/>
        </w:rPr>
      </w:pPr>
      <w:r>
        <w:rPr>
          <w:rFonts w:ascii="Arial" w:hAnsi="Arial" w:cs="Arial" w:hint="eastAsia"/>
        </w:rPr>
        <w:t xml:space="preserve">          </w:t>
      </w:r>
      <w:r>
        <w:rPr>
          <w:rFonts w:ascii="Arial" w:hAnsi="Arial" w:cs="Arial" w:hint="eastAsia"/>
        </w:rPr>
        <w:t>授权代表签字：</w:t>
      </w:r>
    </w:p>
    <w:p w14:paraId="4D6F57B2" w14:textId="77777777" w:rsidR="00AB0363" w:rsidRDefault="00000000">
      <w:pPr>
        <w:ind w:firstLineChars="2200" w:firstLine="5280"/>
        <w:rPr>
          <w:rFonts w:ascii="Arial" w:hAnsi="Arial" w:cs="Arial"/>
          <w:bCs/>
          <w:u w:val="single"/>
        </w:rPr>
      </w:pPr>
      <w:r>
        <w:rPr>
          <w:rFonts w:ascii="Arial" w:hAnsi="Arial" w:cs="Arial" w:hint="eastAsia"/>
          <w:bCs/>
        </w:rPr>
        <w:t>日期：</w:t>
      </w:r>
    </w:p>
    <w:p w14:paraId="43841D15" w14:textId="77777777" w:rsidR="00AB0363" w:rsidRDefault="00AB0363">
      <w:pPr>
        <w:rPr>
          <w:rFonts w:ascii="Arial" w:hAnsi="Arial" w:cs="Arial"/>
          <w:u w:val="single"/>
        </w:rPr>
      </w:pPr>
    </w:p>
    <w:p w14:paraId="3E5C8B2A" w14:textId="77777777" w:rsidR="00AB0363" w:rsidRDefault="00000000">
      <w:pPr>
        <w:pStyle w:val="3"/>
        <w:spacing w:beforeLines="1" w:before="2" w:afterLines="1" w:after="2" w:line="360" w:lineRule="auto"/>
        <w:jc w:val="center"/>
        <w:rPr>
          <w:rFonts w:ascii="Arial" w:hAnsi="Arial"/>
        </w:rPr>
      </w:pPr>
      <w:r>
        <w:rPr>
          <w:rFonts w:ascii="Arial" w:hAnsi="Arial" w:cs="Arial"/>
          <w:kern w:val="0"/>
          <w:sz w:val="24"/>
          <w:u w:val="single"/>
        </w:rPr>
        <w:br w:type="page"/>
      </w:r>
      <w:bookmarkStart w:id="1029" w:name="_Toc447747272"/>
      <w:bookmarkStart w:id="1030" w:name="_Toc322955672"/>
      <w:bookmarkStart w:id="1031" w:name="_Toc23109"/>
      <w:bookmarkStart w:id="1032" w:name="_Toc10207753"/>
      <w:bookmarkStart w:id="1033" w:name="_Toc340675009"/>
      <w:r>
        <w:rPr>
          <w:rFonts w:ascii="Arial" w:hAnsi="Arial"/>
        </w:rPr>
        <w:lastRenderedPageBreak/>
        <w:t>3</w:t>
      </w:r>
      <w:bookmarkEnd w:id="1029"/>
      <w:bookmarkEnd w:id="1030"/>
      <w:bookmarkEnd w:id="1031"/>
      <w:bookmarkEnd w:id="1032"/>
      <w:bookmarkEnd w:id="1033"/>
      <w:r>
        <w:rPr>
          <w:rFonts w:ascii="Arial" w:hAnsi="Arial" w:hint="eastAsia"/>
        </w:rPr>
        <w:t>供货方案</w:t>
      </w:r>
    </w:p>
    <w:p w14:paraId="7F53B09B" w14:textId="77777777" w:rsidR="00AB0363" w:rsidRDefault="00000000">
      <w:pPr>
        <w:spacing w:line="360" w:lineRule="auto"/>
        <w:rPr>
          <w:rFonts w:ascii="Arial" w:hAnsi="Arial"/>
          <w:bCs/>
        </w:rPr>
      </w:pPr>
      <w:r>
        <w:rPr>
          <w:rFonts w:ascii="Arial" w:hAnsi="Arial" w:hint="eastAsia"/>
        </w:rPr>
        <w:t>包括</w:t>
      </w:r>
      <w:r>
        <w:rPr>
          <w:rFonts w:ascii="Arial" w:hAnsi="Arial" w:hint="eastAsia"/>
          <w:bCs/>
        </w:rPr>
        <w:t>不限于以下内容：</w:t>
      </w:r>
    </w:p>
    <w:p w14:paraId="48AB2F28" w14:textId="77777777" w:rsidR="00AB0363" w:rsidRDefault="00000000">
      <w:pPr>
        <w:numPr>
          <w:ilvl w:val="0"/>
          <w:numId w:val="56"/>
        </w:numPr>
        <w:spacing w:line="360" w:lineRule="auto"/>
        <w:rPr>
          <w:rFonts w:ascii="Arial" w:hAnsi="Arial"/>
          <w:bCs/>
        </w:rPr>
      </w:pPr>
      <w:r>
        <w:rPr>
          <w:rFonts w:ascii="Arial" w:hAnsi="Arial" w:hint="eastAsia"/>
          <w:bCs/>
        </w:rPr>
        <w:t>货物生产方案</w:t>
      </w:r>
    </w:p>
    <w:p w14:paraId="6A3CED51" w14:textId="77777777" w:rsidR="00AB0363" w:rsidRDefault="00000000">
      <w:pPr>
        <w:numPr>
          <w:ilvl w:val="0"/>
          <w:numId w:val="56"/>
        </w:numPr>
        <w:spacing w:line="360" w:lineRule="auto"/>
        <w:rPr>
          <w:rFonts w:ascii="Arial" w:hAnsi="Arial"/>
          <w:bCs/>
        </w:rPr>
      </w:pPr>
      <w:r>
        <w:rPr>
          <w:rFonts w:ascii="Arial" w:hAnsi="Arial" w:hint="eastAsia"/>
          <w:bCs/>
        </w:rPr>
        <w:t>包装及运输方案</w:t>
      </w:r>
    </w:p>
    <w:p w14:paraId="3E6929D2" w14:textId="77777777" w:rsidR="00AB0363" w:rsidRDefault="00000000">
      <w:pPr>
        <w:numPr>
          <w:ilvl w:val="0"/>
          <w:numId w:val="56"/>
        </w:numPr>
        <w:spacing w:line="360" w:lineRule="auto"/>
        <w:rPr>
          <w:rFonts w:ascii="Arial" w:hAnsi="Arial"/>
          <w:bCs/>
        </w:rPr>
      </w:pPr>
      <w:r>
        <w:rPr>
          <w:rFonts w:ascii="Arial" w:hAnsi="Arial" w:hint="eastAsia"/>
          <w:bCs/>
        </w:rPr>
        <w:t>产品技术资料（复印件加盖公章）</w:t>
      </w:r>
    </w:p>
    <w:p w14:paraId="63763E9E" w14:textId="77777777" w:rsidR="00AB0363" w:rsidRDefault="00000000">
      <w:pPr>
        <w:numPr>
          <w:ilvl w:val="0"/>
          <w:numId w:val="56"/>
        </w:numPr>
        <w:spacing w:line="360" w:lineRule="auto"/>
        <w:rPr>
          <w:rFonts w:ascii="Arial" w:hAnsi="Arial"/>
          <w:bCs/>
        </w:rPr>
      </w:pPr>
      <w:r>
        <w:rPr>
          <w:rFonts w:ascii="Arial" w:hAnsi="Arial" w:hint="eastAsia"/>
          <w:bCs/>
        </w:rPr>
        <w:t>所报产品的</w:t>
      </w:r>
      <w:r>
        <w:rPr>
          <w:rFonts w:ascii="Arial" w:hAnsi="Arial" w:hint="eastAsia"/>
          <w:bCs/>
        </w:rPr>
        <w:t xml:space="preserve"> ROHS</w:t>
      </w:r>
      <w:r>
        <w:rPr>
          <w:rFonts w:ascii="Arial" w:hAnsi="Arial" w:hint="eastAsia"/>
          <w:bCs/>
        </w:rPr>
        <w:t>六项报告，由第三方检测机构</w:t>
      </w:r>
      <w:r>
        <w:rPr>
          <w:rFonts w:ascii="Arial" w:hAnsi="Arial" w:hint="eastAsia"/>
          <w:bCs/>
        </w:rPr>
        <w:t>SGS</w:t>
      </w:r>
      <w:r>
        <w:rPr>
          <w:rFonts w:ascii="Arial" w:hAnsi="Arial" w:hint="eastAsia"/>
          <w:bCs/>
        </w:rPr>
        <w:t>出具（复印件加盖公章）</w:t>
      </w:r>
    </w:p>
    <w:p w14:paraId="4A4D31BA" w14:textId="77777777" w:rsidR="00AB0363" w:rsidRDefault="00000000">
      <w:pPr>
        <w:pStyle w:val="afff5"/>
        <w:numPr>
          <w:ilvl w:val="0"/>
          <w:numId w:val="56"/>
        </w:numPr>
        <w:spacing w:line="360" w:lineRule="auto"/>
        <w:ind w:firstLineChars="0"/>
        <w:rPr>
          <w:rFonts w:ascii="Arial" w:hAnsi="Arial"/>
          <w:bCs/>
          <w:sz w:val="24"/>
        </w:rPr>
      </w:pPr>
      <w:r>
        <w:rPr>
          <w:rFonts w:ascii="Arial" w:hAnsi="Arial" w:hint="eastAsia"/>
          <w:bCs/>
          <w:sz w:val="24"/>
        </w:rPr>
        <w:t>产品</w:t>
      </w:r>
      <w:r>
        <w:rPr>
          <w:rFonts w:ascii="Arial" w:hAnsi="Arial" w:hint="eastAsia"/>
          <w:bCs/>
          <w:sz w:val="24"/>
        </w:rPr>
        <w:t xml:space="preserve"> MSDS </w:t>
      </w:r>
      <w:r>
        <w:rPr>
          <w:rFonts w:ascii="Arial" w:hAnsi="Arial" w:hint="eastAsia"/>
          <w:bCs/>
          <w:sz w:val="24"/>
        </w:rPr>
        <w:t>报告（</w:t>
      </w:r>
      <w:r>
        <w:rPr>
          <w:rFonts w:ascii="Arial" w:hAnsi="Arial" w:hint="eastAsia"/>
          <w:bCs/>
          <w:sz w:val="24"/>
          <w:szCs w:val="24"/>
        </w:rPr>
        <w:t>复印件加盖公章）</w:t>
      </w:r>
    </w:p>
    <w:p w14:paraId="0E798FDB" w14:textId="77777777" w:rsidR="00AB0363" w:rsidRDefault="00000000">
      <w:pPr>
        <w:pStyle w:val="afff5"/>
        <w:numPr>
          <w:ilvl w:val="0"/>
          <w:numId w:val="56"/>
        </w:numPr>
        <w:spacing w:line="360" w:lineRule="auto"/>
        <w:ind w:firstLineChars="0"/>
        <w:rPr>
          <w:rFonts w:ascii="Arial" w:hAnsi="Arial"/>
          <w:bCs/>
          <w:sz w:val="24"/>
          <w:szCs w:val="24"/>
        </w:rPr>
      </w:pPr>
      <w:r>
        <w:rPr>
          <w:rFonts w:ascii="Arial" w:hAnsi="Arial" w:hint="eastAsia"/>
          <w:bCs/>
          <w:sz w:val="24"/>
          <w:szCs w:val="24"/>
        </w:rPr>
        <w:t>制造商出具的授权委托书（非制造商报价必须提供，复印件加盖公章）</w:t>
      </w:r>
    </w:p>
    <w:p w14:paraId="68906B85" w14:textId="77777777" w:rsidR="00AB0363" w:rsidRDefault="00000000">
      <w:pPr>
        <w:pStyle w:val="afff5"/>
        <w:numPr>
          <w:ilvl w:val="0"/>
          <w:numId w:val="56"/>
        </w:numPr>
        <w:spacing w:line="360" w:lineRule="auto"/>
        <w:ind w:firstLineChars="0"/>
        <w:rPr>
          <w:rFonts w:ascii="Arial" w:hAnsi="Arial"/>
          <w:bCs/>
          <w:sz w:val="24"/>
          <w:szCs w:val="24"/>
        </w:rPr>
      </w:pPr>
      <w:r>
        <w:rPr>
          <w:rFonts w:ascii="Arial" w:hAnsi="Arial" w:hint="eastAsia"/>
          <w:bCs/>
          <w:sz w:val="24"/>
          <w:szCs w:val="24"/>
        </w:rPr>
        <w:t>质量</w:t>
      </w:r>
      <w:r>
        <w:rPr>
          <w:rFonts w:ascii="Arial" w:hAnsi="Arial" w:hint="eastAsia"/>
          <w:bCs/>
          <w:sz w:val="24"/>
          <w:szCs w:val="24"/>
        </w:rPr>
        <w:t>/</w:t>
      </w:r>
      <w:r>
        <w:rPr>
          <w:rFonts w:ascii="Arial" w:hAnsi="Arial" w:hint="eastAsia"/>
          <w:bCs/>
          <w:sz w:val="24"/>
          <w:szCs w:val="24"/>
        </w:rPr>
        <w:t>环境</w:t>
      </w:r>
      <w:r>
        <w:rPr>
          <w:rFonts w:ascii="Arial" w:hAnsi="Arial" w:hint="eastAsia"/>
          <w:bCs/>
          <w:sz w:val="24"/>
          <w:szCs w:val="24"/>
        </w:rPr>
        <w:t>/</w:t>
      </w:r>
      <w:r>
        <w:rPr>
          <w:rFonts w:ascii="Arial" w:hAnsi="Arial" w:hint="eastAsia"/>
          <w:bCs/>
          <w:sz w:val="24"/>
          <w:szCs w:val="24"/>
        </w:rPr>
        <w:t>职业健康安全等管理体系认证证书（如有，复印件加盖公章）</w:t>
      </w:r>
    </w:p>
    <w:p w14:paraId="0779B88B" w14:textId="77777777" w:rsidR="00AB0363" w:rsidRDefault="00000000">
      <w:pPr>
        <w:numPr>
          <w:ilvl w:val="0"/>
          <w:numId w:val="56"/>
        </w:numPr>
        <w:spacing w:line="360" w:lineRule="auto"/>
        <w:rPr>
          <w:rFonts w:ascii="Arial" w:hAnsi="Arial"/>
          <w:bCs/>
        </w:rPr>
      </w:pPr>
      <w:r>
        <w:rPr>
          <w:rFonts w:ascii="Arial" w:hAnsi="Arial" w:hint="eastAsia"/>
          <w:bCs/>
        </w:rPr>
        <w:t>其他</w:t>
      </w:r>
    </w:p>
    <w:p w14:paraId="63A95D33" w14:textId="77777777" w:rsidR="00AB0363" w:rsidRDefault="00AB0363">
      <w:pPr>
        <w:pStyle w:val="a2"/>
      </w:pPr>
    </w:p>
    <w:p w14:paraId="736949E9" w14:textId="77777777" w:rsidR="00AB0363" w:rsidRDefault="00AB0363">
      <w:pPr>
        <w:pStyle w:val="a2"/>
      </w:pPr>
    </w:p>
    <w:p w14:paraId="29456E6D" w14:textId="77777777" w:rsidR="00AB0363" w:rsidRDefault="00AB0363">
      <w:pPr>
        <w:pStyle w:val="a2"/>
      </w:pPr>
    </w:p>
    <w:p w14:paraId="67AA0BF5" w14:textId="77777777" w:rsidR="00AB0363" w:rsidRDefault="00AB0363">
      <w:pPr>
        <w:pStyle w:val="a2"/>
      </w:pPr>
    </w:p>
    <w:p w14:paraId="0199B756" w14:textId="77777777" w:rsidR="00AB0363" w:rsidRDefault="00AB0363">
      <w:pPr>
        <w:pStyle w:val="a2"/>
      </w:pPr>
    </w:p>
    <w:p w14:paraId="011AFEFD" w14:textId="77777777" w:rsidR="00AB0363" w:rsidRDefault="00AB0363">
      <w:pPr>
        <w:pStyle w:val="a2"/>
      </w:pPr>
    </w:p>
    <w:p w14:paraId="03B4F1DA" w14:textId="77777777" w:rsidR="00AB0363" w:rsidRDefault="00AB0363">
      <w:pPr>
        <w:pStyle w:val="a2"/>
      </w:pPr>
    </w:p>
    <w:p w14:paraId="4FAEF12D" w14:textId="77777777" w:rsidR="00AB0363" w:rsidRDefault="00AB0363">
      <w:pPr>
        <w:pStyle w:val="a2"/>
      </w:pPr>
    </w:p>
    <w:p w14:paraId="056726A9" w14:textId="77777777" w:rsidR="00AB0363" w:rsidRDefault="00AB0363">
      <w:pPr>
        <w:pStyle w:val="a2"/>
      </w:pPr>
    </w:p>
    <w:p w14:paraId="6142DD8F" w14:textId="77777777" w:rsidR="00AB0363" w:rsidRDefault="00AB0363">
      <w:pPr>
        <w:pStyle w:val="a2"/>
      </w:pPr>
    </w:p>
    <w:p w14:paraId="5D3AB1AE" w14:textId="77777777" w:rsidR="00AB0363" w:rsidRDefault="00AB0363">
      <w:pPr>
        <w:pStyle w:val="a2"/>
      </w:pPr>
    </w:p>
    <w:p w14:paraId="2FBF4E48" w14:textId="77777777" w:rsidR="00AB0363" w:rsidRDefault="00000000">
      <w:pPr>
        <w:pStyle w:val="3"/>
        <w:jc w:val="center"/>
        <w:rPr>
          <w:rFonts w:ascii="Arial" w:hAnsi="Arial"/>
        </w:rPr>
      </w:pPr>
      <w:r>
        <w:rPr>
          <w:rFonts w:ascii="Arial" w:hAnsi="Arial"/>
        </w:rPr>
        <w:t>4</w:t>
      </w:r>
      <w:r>
        <w:rPr>
          <w:rFonts w:ascii="Arial" w:hAnsi="Arial" w:hint="eastAsia"/>
        </w:rPr>
        <w:t>质量保证</w:t>
      </w:r>
    </w:p>
    <w:p w14:paraId="592AF37A" w14:textId="77777777" w:rsidR="00AB0363" w:rsidRDefault="00000000">
      <w:pPr>
        <w:pStyle w:val="a2"/>
        <w:spacing w:line="360" w:lineRule="auto"/>
        <w:rPr>
          <w:rFonts w:ascii="Arial" w:hAnsi="Arial"/>
          <w:bCs/>
          <w:kern w:val="2"/>
          <w:sz w:val="24"/>
          <w:szCs w:val="24"/>
        </w:rPr>
      </w:pPr>
      <w:r>
        <w:rPr>
          <w:rFonts w:ascii="Arial" w:hAnsi="Arial" w:hint="eastAsia"/>
          <w:bCs/>
          <w:kern w:val="2"/>
          <w:sz w:val="24"/>
          <w:szCs w:val="24"/>
        </w:rPr>
        <w:t xml:space="preserve"> </w:t>
      </w:r>
      <w:r>
        <w:rPr>
          <w:rFonts w:ascii="Arial" w:hAnsi="Arial"/>
          <w:bCs/>
          <w:kern w:val="2"/>
          <w:sz w:val="24"/>
          <w:szCs w:val="24"/>
        </w:rPr>
        <w:t xml:space="preserve">   </w:t>
      </w:r>
      <w:r>
        <w:rPr>
          <w:rFonts w:ascii="Arial" w:hAnsi="Arial" w:hint="eastAsia"/>
          <w:bCs/>
          <w:kern w:val="2"/>
          <w:sz w:val="24"/>
          <w:szCs w:val="24"/>
        </w:rPr>
        <w:t>说明质量保证体系认证情况（如有）。如果通过，请提供质量保证体系认证合格证书复印件。除此之外，要求投标人</w:t>
      </w:r>
      <w:proofErr w:type="gramStart"/>
      <w:r>
        <w:rPr>
          <w:rFonts w:ascii="Arial" w:hAnsi="Arial" w:hint="eastAsia"/>
          <w:bCs/>
          <w:kern w:val="2"/>
          <w:sz w:val="24"/>
          <w:szCs w:val="24"/>
        </w:rPr>
        <w:t>作出</w:t>
      </w:r>
      <w:proofErr w:type="gramEnd"/>
      <w:r>
        <w:rPr>
          <w:rFonts w:ascii="Arial" w:hAnsi="Arial" w:hint="eastAsia"/>
          <w:bCs/>
          <w:kern w:val="2"/>
          <w:sz w:val="24"/>
          <w:szCs w:val="24"/>
        </w:rPr>
        <w:t>质量保证的承诺。</w:t>
      </w:r>
    </w:p>
    <w:p w14:paraId="5FCB688F" w14:textId="77777777" w:rsidR="00AB0363" w:rsidRDefault="00AB0363">
      <w:pPr>
        <w:pStyle w:val="a2"/>
        <w:spacing w:line="360" w:lineRule="auto"/>
        <w:rPr>
          <w:rFonts w:ascii="Arial" w:hAnsi="Arial"/>
          <w:bCs/>
          <w:kern w:val="2"/>
          <w:sz w:val="24"/>
          <w:szCs w:val="24"/>
        </w:rPr>
      </w:pPr>
    </w:p>
    <w:p w14:paraId="19771C9B" w14:textId="77777777" w:rsidR="00AB0363" w:rsidRDefault="00AB0363">
      <w:pPr>
        <w:pStyle w:val="a2"/>
        <w:spacing w:line="360" w:lineRule="auto"/>
        <w:rPr>
          <w:rFonts w:ascii="Arial" w:hAnsi="Arial"/>
          <w:bCs/>
          <w:kern w:val="2"/>
          <w:sz w:val="24"/>
          <w:szCs w:val="24"/>
        </w:rPr>
      </w:pPr>
    </w:p>
    <w:p w14:paraId="099113F2" w14:textId="77777777" w:rsidR="00AB0363" w:rsidRDefault="00AB0363">
      <w:pPr>
        <w:pStyle w:val="a2"/>
        <w:spacing w:line="360" w:lineRule="auto"/>
        <w:rPr>
          <w:rFonts w:ascii="Arial" w:hAnsi="Arial"/>
          <w:bCs/>
          <w:kern w:val="2"/>
          <w:sz w:val="24"/>
          <w:szCs w:val="24"/>
        </w:rPr>
      </w:pPr>
    </w:p>
    <w:p w14:paraId="1DB6CFC8" w14:textId="77777777" w:rsidR="00AB0363" w:rsidRDefault="00AB0363">
      <w:pPr>
        <w:pStyle w:val="a2"/>
        <w:spacing w:line="360" w:lineRule="auto"/>
        <w:rPr>
          <w:rFonts w:ascii="Arial" w:hAnsi="Arial"/>
          <w:bCs/>
          <w:kern w:val="2"/>
          <w:sz w:val="24"/>
          <w:szCs w:val="24"/>
        </w:rPr>
      </w:pPr>
    </w:p>
    <w:p w14:paraId="094DED39" w14:textId="77777777" w:rsidR="00AB0363" w:rsidRDefault="00AB0363">
      <w:pPr>
        <w:pStyle w:val="a2"/>
        <w:spacing w:line="360" w:lineRule="auto"/>
        <w:rPr>
          <w:rFonts w:ascii="Arial" w:hAnsi="Arial"/>
          <w:bCs/>
          <w:kern w:val="2"/>
          <w:sz w:val="24"/>
          <w:szCs w:val="24"/>
        </w:rPr>
      </w:pPr>
    </w:p>
    <w:p w14:paraId="0D9254B7" w14:textId="77777777" w:rsidR="00AB0363" w:rsidRDefault="00AB0363">
      <w:pPr>
        <w:pStyle w:val="a2"/>
        <w:spacing w:line="360" w:lineRule="auto"/>
        <w:rPr>
          <w:rFonts w:ascii="Arial" w:hAnsi="Arial"/>
          <w:bCs/>
          <w:kern w:val="2"/>
          <w:sz w:val="24"/>
          <w:szCs w:val="24"/>
        </w:rPr>
      </w:pPr>
    </w:p>
    <w:p w14:paraId="41C89C04" w14:textId="77777777" w:rsidR="00AB0363" w:rsidRDefault="00AB0363">
      <w:pPr>
        <w:pStyle w:val="a2"/>
        <w:spacing w:line="360" w:lineRule="auto"/>
        <w:rPr>
          <w:rFonts w:ascii="Arial" w:hAnsi="Arial"/>
          <w:bCs/>
          <w:kern w:val="2"/>
          <w:sz w:val="24"/>
          <w:szCs w:val="24"/>
        </w:rPr>
      </w:pPr>
    </w:p>
    <w:p w14:paraId="48160D62" w14:textId="77777777" w:rsidR="00AB0363" w:rsidRDefault="00AB0363">
      <w:pPr>
        <w:pStyle w:val="a2"/>
        <w:spacing w:line="360" w:lineRule="auto"/>
        <w:rPr>
          <w:rFonts w:ascii="Arial" w:hAnsi="Arial"/>
          <w:bCs/>
          <w:kern w:val="2"/>
          <w:sz w:val="24"/>
          <w:szCs w:val="24"/>
        </w:rPr>
      </w:pPr>
    </w:p>
    <w:p w14:paraId="110C50D4" w14:textId="77777777" w:rsidR="00AB0363" w:rsidRDefault="00AB0363">
      <w:pPr>
        <w:pStyle w:val="a2"/>
        <w:spacing w:line="360" w:lineRule="auto"/>
        <w:rPr>
          <w:rFonts w:ascii="Arial" w:hAnsi="Arial"/>
          <w:bCs/>
          <w:kern w:val="2"/>
          <w:sz w:val="24"/>
          <w:szCs w:val="24"/>
        </w:rPr>
      </w:pPr>
    </w:p>
    <w:p w14:paraId="2085A1E5" w14:textId="77777777" w:rsidR="00AB0363" w:rsidRDefault="00000000">
      <w:pPr>
        <w:pStyle w:val="3"/>
        <w:jc w:val="center"/>
        <w:rPr>
          <w:rFonts w:ascii="Arial" w:hAnsi="Arial"/>
          <w:sz w:val="30"/>
        </w:rPr>
      </w:pPr>
      <w:bookmarkStart w:id="1034" w:name="_Toc4926"/>
      <w:bookmarkStart w:id="1035" w:name="_Toc10207755"/>
      <w:r>
        <w:rPr>
          <w:rFonts w:ascii="Arial" w:hAnsi="Arial"/>
          <w:sz w:val="30"/>
        </w:rPr>
        <w:lastRenderedPageBreak/>
        <w:t>5</w:t>
      </w:r>
      <w:r>
        <w:rPr>
          <w:rFonts w:ascii="Arial" w:hAnsi="Arial" w:hint="eastAsia"/>
          <w:sz w:val="30"/>
        </w:rPr>
        <w:t xml:space="preserve"> </w:t>
      </w:r>
      <w:r>
        <w:rPr>
          <w:rFonts w:ascii="Arial" w:hAnsi="Arial" w:hint="eastAsia"/>
          <w:sz w:val="30"/>
        </w:rPr>
        <w:t>索赔与赔偿承诺书（格式）</w:t>
      </w:r>
      <w:bookmarkEnd w:id="1034"/>
      <w:bookmarkEnd w:id="1035"/>
    </w:p>
    <w:p w14:paraId="41A08F9B" w14:textId="77777777" w:rsidR="00AB0363" w:rsidRDefault="00000000">
      <w:pPr>
        <w:pStyle w:val="23"/>
        <w:spacing w:line="360" w:lineRule="auto"/>
        <w:ind w:leftChars="0" w:left="0"/>
        <w:rPr>
          <w:rFonts w:ascii="Arial" w:hAnsi="Arial"/>
          <w:szCs w:val="24"/>
        </w:rPr>
      </w:pPr>
      <w:r>
        <w:rPr>
          <w:rFonts w:ascii="Arial" w:hAnsi="Arial" w:hint="eastAsia"/>
          <w:szCs w:val="24"/>
        </w:rPr>
        <w:t>致</w:t>
      </w:r>
      <w:r>
        <w:rPr>
          <w:rFonts w:ascii="Arial" w:hAnsi="Arial" w:hint="eastAsia"/>
          <w:szCs w:val="24"/>
        </w:rPr>
        <w:t xml:space="preserve">: </w:t>
      </w:r>
      <w:r>
        <w:rPr>
          <w:rFonts w:ascii="Arial" w:hAnsi="Arial" w:hint="eastAsia"/>
          <w:szCs w:val="24"/>
        </w:rPr>
        <w:t>南京地铁空调科技有限公司</w:t>
      </w:r>
    </w:p>
    <w:p w14:paraId="47B1F6BD" w14:textId="77777777" w:rsidR="00AB0363" w:rsidRDefault="00000000">
      <w:pPr>
        <w:spacing w:line="360" w:lineRule="auto"/>
        <w:ind w:firstLineChars="300" w:firstLine="720"/>
        <w:rPr>
          <w:rFonts w:ascii="Arial" w:hAnsi="Arial"/>
        </w:rPr>
      </w:pPr>
      <w:r>
        <w:rPr>
          <w:rFonts w:ascii="Arial" w:hAnsi="Arial" w:hint="eastAsia"/>
        </w:rPr>
        <w:t>本公司</w:t>
      </w:r>
      <w:r>
        <w:rPr>
          <w:rFonts w:ascii="Arial" w:hAnsi="Arial"/>
          <w:u w:val="single"/>
        </w:rPr>
        <w:t xml:space="preserve">                 </w:t>
      </w:r>
      <w:r>
        <w:rPr>
          <w:rFonts w:ascii="Arial" w:hAnsi="Arial" w:hint="eastAsia"/>
        </w:rPr>
        <w:t>（投标人名称）参加</w:t>
      </w:r>
      <w:r>
        <w:rPr>
          <w:rFonts w:ascii="Arial" w:hAnsi="Arial" w:hint="eastAsia"/>
          <w:u w:val="single"/>
        </w:rPr>
        <w:t xml:space="preserve">              </w:t>
      </w:r>
      <w:r>
        <w:rPr>
          <w:rFonts w:ascii="Arial" w:hAnsi="Arial" w:hint="eastAsia"/>
          <w:u w:val="single"/>
        </w:rPr>
        <w:t>（项目名称）</w:t>
      </w:r>
      <w:r>
        <w:rPr>
          <w:rFonts w:ascii="Arial" w:hAnsi="Arial" w:hint="eastAsia"/>
        </w:rPr>
        <w:t>招标（招标文件编号：</w:t>
      </w:r>
      <w:r>
        <w:rPr>
          <w:rFonts w:ascii="Arial" w:hAnsi="Arial" w:hint="eastAsia"/>
        </w:rPr>
        <w:t xml:space="preserve">        </w:t>
      </w:r>
      <w:r>
        <w:rPr>
          <w:rFonts w:ascii="Arial" w:hAnsi="Arial" w:hint="eastAsia"/>
        </w:rPr>
        <w:t>）在此承诺：</w:t>
      </w:r>
    </w:p>
    <w:p w14:paraId="11538ACD" w14:textId="77777777" w:rsidR="00AB0363" w:rsidRDefault="00000000">
      <w:pPr>
        <w:spacing w:line="360" w:lineRule="auto"/>
        <w:ind w:firstLineChars="300" w:firstLine="720"/>
        <w:rPr>
          <w:rFonts w:ascii="Arial" w:hAnsi="Arial"/>
        </w:rPr>
      </w:pPr>
      <w:r>
        <w:rPr>
          <w:rFonts w:ascii="Arial" w:hAnsi="Arial" w:hint="eastAsia"/>
        </w:rPr>
        <w:t>若成为本项目中标人，将按照本项目合同要求提供令买方满意的货物及服务，如有违背，将按照招标文件相关索赔与赔偿条款执行其必须承担的赔偿。</w:t>
      </w:r>
    </w:p>
    <w:p w14:paraId="4D00A1A7" w14:textId="77777777" w:rsidR="00AB0363" w:rsidRDefault="00AB0363">
      <w:pPr>
        <w:spacing w:line="360" w:lineRule="auto"/>
        <w:ind w:firstLineChars="200" w:firstLine="480"/>
        <w:rPr>
          <w:rFonts w:ascii="Arial" w:hAnsi="Arial"/>
        </w:rPr>
      </w:pPr>
    </w:p>
    <w:p w14:paraId="2C4672F0" w14:textId="77777777" w:rsidR="00AB0363" w:rsidRDefault="00AB0363">
      <w:pPr>
        <w:spacing w:line="360" w:lineRule="auto"/>
        <w:ind w:firstLineChars="200" w:firstLine="480"/>
        <w:rPr>
          <w:rFonts w:ascii="Arial" w:hAnsi="Arial"/>
        </w:rPr>
      </w:pPr>
    </w:p>
    <w:p w14:paraId="25B430EA"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0CC53EAD" w14:textId="77777777" w:rsidR="00AB0363" w:rsidRDefault="00AB0363">
      <w:pPr>
        <w:tabs>
          <w:tab w:val="left" w:pos="8364"/>
        </w:tabs>
        <w:snapToGrid w:val="0"/>
        <w:spacing w:line="360" w:lineRule="auto"/>
        <w:ind w:left="899" w:right="-57" w:hanging="899"/>
        <w:rPr>
          <w:rFonts w:ascii="Arial" w:hAnsi="Arial"/>
        </w:rPr>
      </w:pPr>
    </w:p>
    <w:p w14:paraId="06023922" w14:textId="77777777" w:rsidR="00AB0363" w:rsidRDefault="00AB0363">
      <w:pPr>
        <w:tabs>
          <w:tab w:val="left" w:pos="8364"/>
        </w:tabs>
        <w:snapToGrid w:val="0"/>
        <w:spacing w:line="360" w:lineRule="auto"/>
        <w:ind w:left="899" w:right="-57" w:hanging="899"/>
        <w:rPr>
          <w:rFonts w:ascii="Arial" w:hAnsi="Arial"/>
        </w:rPr>
      </w:pPr>
    </w:p>
    <w:p w14:paraId="1E568F5E"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79C6BD98" w14:textId="77777777" w:rsidR="00AB0363" w:rsidRDefault="00AB0363">
      <w:pPr>
        <w:tabs>
          <w:tab w:val="left" w:pos="8364"/>
        </w:tabs>
        <w:snapToGrid w:val="0"/>
        <w:spacing w:line="360" w:lineRule="auto"/>
        <w:ind w:right="-57"/>
        <w:rPr>
          <w:rFonts w:ascii="Arial" w:hAnsi="Arial"/>
        </w:rPr>
      </w:pPr>
    </w:p>
    <w:p w14:paraId="5864761D" w14:textId="77777777" w:rsidR="00AB0363" w:rsidRDefault="00AB0363">
      <w:pPr>
        <w:tabs>
          <w:tab w:val="left" w:pos="8364"/>
        </w:tabs>
        <w:snapToGrid w:val="0"/>
        <w:spacing w:line="360" w:lineRule="auto"/>
        <w:ind w:right="-57"/>
        <w:rPr>
          <w:rFonts w:ascii="Arial" w:hAnsi="Arial"/>
        </w:rPr>
      </w:pPr>
    </w:p>
    <w:p w14:paraId="21142728"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1D2EDD3C" w14:textId="77777777" w:rsidR="00AB0363" w:rsidRDefault="00000000">
      <w:pPr>
        <w:tabs>
          <w:tab w:val="left" w:pos="8364"/>
        </w:tabs>
        <w:snapToGrid w:val="0"/>
        <w:spacing w:line="360" w:lineRule="auto"/>
        <w:ind w:leftChars="2500" w:left="6899" w:right="-57" w:hanging="899"/>
        <w:rPr>
          <w:rFonts w:ascii="Arial" w:hAnsi="Arial"/>
          <w:u w:val="single"/>
        </w:rPr>
      </w:pPr>
      <w:r>
        <w:rPr>
          <w:rFonts w:ascii="Arial" w:hAnsi="Arial" w:hint="eastAsia"/>
        </w:rPr>
        <w:t xml:space="preserve">                                          </w:t>
      </w:r>
    </w:p>
    <w:p w14:paraId="29EA0703" w14:textId="77777777" w:rsidR="00AB0363" w:rsidRDefault="00AB0363">
      <w:pPr>
        <w:tabs>
          <w:tab w:val="left" w:pos="8364"/>
        </w:tabs>
        <w:snapToGrid w:val="0"/>
        <w:spacing w:line="360" w:lineRule="auto"/>
        <w:ind w:leftChars="2500" w:left="6000" w:right="-57" w:firstLineChars="2100" w:firstLine="5040"/>
        <w:rPr>
          <w:rFonts w:ascii="Arial" w:hAnsi="Arial"/>
        </w:rPr>
      </w:pPr>
    </w:p>
    <w:p w14:paraId="121BCB1F" w14:textId="77777777" w:rsidR="00AB0363" w:rsidRDefault="00000000">
      <w:pPr>
        <w:spacing w:line="360" w:lineRule="auto"/>
        <w:ind w:leftChars="2500" w:left="6427" w:hangingChars="178" w:hanging="427"/>
        <w:rPr>
          <w:rFonts w:ascii="Arial" w:hAnsi="Arial"/>
        </w:rPr>
      </w:pP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4F4C0D3F" w14:textId="77777777" w:rsidR="00AB0363" w:rsidRDefault="00AB0363">
      <w:pPr>
        <w:spacing w:line="360" w:lineRule="auto"/>
        <w:ind w:firstLineChars="200" w:firstLine="480"/>
        <w:rPr>
          <w:rFonts w:ascii="Arial" w:hAnsi="Arial"/>
        </w:rPr>
      </w:pPr>
    </w:p>
    <w:p w14:paraId="33A51170" w14:textId="77777777" w:rsidR="00AB0363" w:rsidRDefault="00AB0363">
      <w:pPr>
        <w:spacing w:line="360" w:lineRule="exact"/>
        <w:ind w:firstLineChars="200" w:firstLine="480"/>
        <w:rPr>
          <w:rFonts w:ascii="Arial" w:hAnsi="Arial"/>
          <w:szCs w:val="21"/>
        </w:rPr>
      </w:pPr>
    </w:p>
    <w:p w14:paraId="5E9AD093" w14:textId="77777777" w:rsidR="00AB0363" w:rsidRDefault="00AB0363">
      <w:pPr>
        <w:spacing w:line="360" w:lineRule="exact"/>
        <w:ind w:firstLineChars="200" w:firstLine="480"/>
        <w:rPr>
          <w:rFonts w:ascii="Arial" w:hAnsi="Arial"/>
          <w:szCs w:val="21"/>
        </w:rPr>
      </w:pPr>
    </w:p>
    <w:p w14:paraId="74407DE7" w14:textId="77777777" w:rsidR="00AB0363" w:rsidRDefault="00AB0363">
      <w:pPr>
        <w:pStyle w:val="3"/>
        <w:rPr>
          <w:rFonts w:ascii="Arial" w:hAnsi="Arial"/>
          <w:sz w:val="24"/>
        </w:rPr>
      </w:pPr>
    </w:p>
    <w:p w14:paraId="692AF356" w14:textId="77777777" w:rsidR="00AB0363" w:rsidRDefault="00AB0363">
      <w:pPr>
        <w:pStyle w:val="3"/>
        <w:rPr>
          <w:rFonts w:ascii="Arial" w:hAnsi="Arial"/>
          <w:sz w:val="30"/>
        </w:rPr>
      </w:pPr>
    </w:p>
    <w:p w14:paraId="2FC62427" w14:textId="77777777" w:rsidR="00AB0363" w:rsidRDefault="00000000">
      <w:pPr>
        <w:pStyle w:val="3"/>
        <w:jc w:val="center"/>
        <w:rPr>
          <w:rFonts w:ascii="Arial" w:hAnsi="Arial"/>
          <w:sz w:val="30"/>
        </w:rPr>
      </w:pPr>
      <w:r>
        <w:rPr>
          <w:rFonts w:ascii="Arial" w:hAnsi="Arial"/>
          <w:sz w:val="30"/>
        </w:rPr>
        <w:br w:type="page"/>
      </w:r>
      <w:bookmarkStart w:id="1036" w:name="_Toc3691"/>
      <w:bookmarkStart w:id="1037" w:name="_Toc10207756"/>
      <w:r>
        <w:rPr>
          <w:rFonts w:ascii="Arial" w:hAnsi="Arial"/>
          <w:sz w:val="30"/>
        </w:rPr>
        <w:lastRenderedPageBreak/>
        <w:t>6</w:t>
      </w:r>
      <w:r>
        <w:rPr>
          <w:rFonts w:ascii="Arial" w:hAnsi="Arial" w:hint="eastAsia"/>
          <w:sz w:val="30"/>
        </w:rPr>
        <w:t>售后服务承诺书</w:t>
      </w:r>
      <w:bookmarkEnd w:id="1036"/>
      <w:bookmarkEnd w:id="1037"/>
    </w:p>
    <w:p w14:paraId="5F65B3F3" w14:textId="77777777" w:rsidR="00AB0363" w:rsidRDefault="00AB0363">
      <w:pPr>
        <w:ind w:firstLineChars="200" w:firstLine="480"/>
        <w:rPr>
          <w:rFonts w:ascii="Arial" w:hAnsi="Arial"/>
          <w:szCs w:val="21"/>
        </w:rPr>
      </w:pPr>
    </w:p>
    <w:p w14:paraId="5BB54B91" w14:textId="77777777" w:rsidR="00AB0363" w:rsidRDefault="00000000">
      <w:pPr>
        <w:spacing w:line="360" w:lineRule="auto"/>
        <w:ind w:firstLineChars="200" w:firstLine="480"/>
        <w:rPr>
          <w:rFonts w:ascii="Arial" w:hAnsi="Arial"/>
          <w:szCs w:val="21"/>
        </w:rPr>
      </w:pPr>
      <w:r>
        <w:rPr>
          <w:rFonts w:ascii="Arial" w:hAnsi="Arial" w:hint="eastAsia"/>
          <w:szCs w:val="21"/>
        </w:rPr>
        <w:t>说明：投标人应按照下列内容，但不限于此内容，对质保期及其前后的服务和备品备件的长期供应</w:t>
      </w:r>
      <w:proofErr w:type="gramStart"/>
      <w:r>
        <w:rPr>
          <w:rFonts w:ascii="Arial" w:hAnsi="Arial" w:hint="eastAsia"/>
          <w:szCs w:val="21"/>
        </w:rPr>
        <w:t>作出</w:t>
      </w:r>
      <w:proofErr w:type="gramEnd"/>
      <w:r>
        <w:rPr>
          <w:rFonts w:ascii="Arial" w:hAnsi="Arial" w:hint="eastAsia"/>
          <w:szCs w:val="21"/>
        </w:rPr>
        <w:t>承诺。投标人若为贸易公司时，应得到制造商的授权或保证。</w:t>
      </w:r>
    </w:p>
    <w:p w14:paraId="5520CECB" w14:textId="77777777" w:rsidR="00AB0363" w:rsidRDefault="00000000">
      <w:pPr>
        <w:spacing w:line="360" w:lineRule="auto"/>
        <w:ind w:leftChars="202" w:left="485"/>
        <w:rPr>
          <w:rFonts w:ascii="Arial" w:hAnsi="Arial"/>
          <w:szCs w:val="21"/>
        </w:rPr>
      </w:pPr>
      <w:r>
        <w:rPr>
          <w:rFonts w:ascii="Arial" w:hAnsi="Arial"/>
          <w:szCs w:val="21"/>
        </w:rPr>
        <w:t>1</w:t>
      </w:r>
      <w:r>
        <w:rPr>
          <w:rFonts w:ascii="Arial" w:hAnsi="Arial" w:hint="eastAsia"/>
          <w:szCs w:val="21"/>
        </w:rPr>
        <w:t>、投标人对自己提供的服务质量保证的说明；</w:t>
      </w:r>
    </w:p>
    <w:p w14:paraId="66AA28C5" w14:textId="77777777" w:rsidR="00AB0363" w:rsidRDefault="00000000">
      <w:pPr>
        <w:spacing w:line="360" w:lineRule="auto"/>
        <w:ind w:leftChars="202" w:left="485"/>
        <w:rPr>
          <w:rFonts w:ascii="Arial" w:hAnsi="Arial"/>
          <w:szCs w:val="21"/>
        </w:rPr>
      </w:pPr>
      <w:r>
        <w:rPr>
          <w:rFonts w:ascii="Arial" w:hAnsi="Arial"/>
          <w:szCs w:val="21"/>
        </w:rPr>
        <w:t>2</w:t>
      </w:r>
      <w:r>
        <w:rPr>
          <w:rFonts w:ascii="Arial" w:hAnsi="Arial" w:hint="eastAsia"/>
          <w:szCs w:val="21"/>
        </w:rPr>
        <w:t>、可向用户提供的优惠条件（备品、备件、专用工具等的供应）；</w:t>
      </w:r>
    </w:p>
    <w:p w14:paraId="28EB0468" w14:textId="77777777" w:rsidR="00AB0363" w:rsidRDefault="00000000">
      <w:pPr>
        <w:spacing w:line="360" w:lineRule="auto"/>
        <w:ind w:leftChars="202" w:left="485"/>
        <w:rPr>
          <w:rFonts w:ascii="Arial" w:hAnsi="Arial"/>
          <w:szCs w:val="21"/>
        </w:rPr>
      </w:pPr>
      <w:r>
        <w:rPr>
          <w:rFonts w:ascii="Arial" w:hAnsi="Arial" w:hint="eastAsia"/>
          <w:szCs w:val="21"/>
        </w:rPr>
        <w:t>3</w:t>
      </w:r>
      <w:r>
        <w:rPr>
          <w:rFonts w:ascii="Arial" w:hAnsi="Arial" w:hint="eastAsia"/>
          <w:szCs w:val="21"/>
        </w:rPr>
        <w:t>、对用户的人员培训及费用；</w:t>
      </w:r>
    </w:p>
    <w:p w14:paraId="5B14C067" w14:textId="77777777" w:rsidR="00AB0363" w:rsidRDefault="00000000">
      <w:pPr>
        <w:spacing w:line="360" w:lineRule="auto"/>
        <w:ind w:leftChars="202" w:left="485"/>
        <w:rPr>
          <w:rFonts w:ascii="Arial" w:hAnsi="Arial"/>
          <w:szCs w:val="21"/>
        </w:rPr>
      </w:pPr>
      <w:r>
        <w:rPr>
          <w:rFonts w:ascii="Arial" w:hAnsi="Arial"/>
          <w:szCs w:val="21"/>
        </w:rPr>
        <w:t>4</w:t>
      </w:r>
      <w:r>
        <w:rPr>
          <w:rFonts w:ascii="Arial" w:hAnsi="Arial" w:hint="eastAsia"/>
          <w:szCs w:val="21"/>
        </w:rPr>
        <w:t>、制造商是否建立专门的售后服务机构</w:t>
      </w:r>
    </w:p>
    <w:p w14:paraId="46261937" w14:textId="77777777" w:rsidR="00AB0363" w:rsidRDefault="00000000">
      <w:pPr>
        <w:spacing w:line="360" w:lineRule="auto"/>
        <w:ind w:leftChars="202" w:left="485"/>
        <w:rPr>
          <w:rFonts w:ascii="Arial" w:hAnsi="Arial"/>
          <w:szCs w:val="21"/>
        </w:rPr>
      </w:pPr>
      <w:r>
        <w:rPr>
          <w:rFonts w:ascii="Arial" w:hAnsi="Arial"/>
          <w:szCs w:val="21"/>
        </w:rPr>
        <w:t>5</w:t>
      </w:r>
      <w:r>
        <w:rPr>
          <w:rFonts w:ascii="Arial" w:hAnsi="Arial" w:hint="eastAsia"/>
          <w:szCs w:val="21"/>
        </w:rPr>
        <w:t>、质</w:t>
      </w:r>
      <w:proofErr w:type="gramStart"/>
      <w:r>
        <w:rPr>
          <w:rFonts w:ascii="Arial" w:hAnsi="Arial" w:hint="eastAsia"/>
          <w:szCs w:val="21"/>
        </w:rPr>
        <w:t>保期间</w:t>
      </w:r>
      <w:proofErr w:type="gramEnd"/>
      <w:r>
        <w:rPr>
          <w:rFonts w:ascii="Arial" w:hAnsi="Arial" w:hint="eastAsia"/>
          <w:szCs w:val="21"/>
        </w:rPr>
        <w:t>及之后，用户在使用时，出现故障的处理（响应时间、费用负担等）；</w:t>
      </w:r>
    </w:p>
    <w:p w14:paraId="3EA23F1A" w14:textId="77777777" w:rsidR="00AB0363" w:rsidRDefault="00000000">
      <w:pPr>
        <w:spacing w:line="360" w:lineRule="auto"/>
        <w:ind w:leftChars="202" w:left="485"/>
        <w:rPr>
          <w:rFonts w:ascii="Arial" w:hAnsi="Arial"/>
          <w:sz w:val="30"/>
        </w:rPr>
      </w:pPr>
      <w:r>
        <w:rPr>
          <w:rFonts w:ascii="Arial" w:hAnsi="Arial"/>
          <w:szCs w:val="21"/>
        </w:rPr>
        <w:t>6</w:t>
      </w:r>
      <w:r>
        <w:rPr>
          <w:rFonts w:ascii="Arial" w:hAnsi="Arial" w:hint="eastAsia"/>
          <w:szCs w:val="21"/>
        </w:rPr>
        <w:t>、质</w:t>
      </w:r>
      <w:proofErr w:type="gramStart"/>
      <w:r>
        <w:rPr>
          <w:rFonts w:ascii="Arial" w:hAnsi="Arial" w:hint="eastAsia"/>
          <w:szCs w:val="21"/>
        </w:rPr>
        <w:t>保期间</w:t>
      </w:r>
      <w:proofErr w:type="gramEnd"/>
      <w:r>
        <w:rPr>
          <w:rFonts w:ascii="Arial" w:hAnsi="Arial" w:hint="eastAsia"/>
          <w:szCs w:val="21"/>
        </w:rPr>
        <w:t>及之后，对货物进行跟踪保养、维护维修的工作方式及费用收取等。</w:t>
      </w:r>
    </w:p>
    <w:p w14:paraId="715BA667" w14:textId="77777777" w:rsidR="00AB0363" w:rsidRDefault="00AB0363">
      <w:pPr>
        <w:ind w:firstLineChars="200" w:firstLine="480"/>
        <w:rPr>
          <w:rFonts w:ascii="Arial" w:hAnsi="Arial"/>
          <w:szCs w:val="21"/>
        </w:rPr>
      </w:pPr>
    </w:p>
    <w:p w14:paraId="640BB514" w14:textId="77777777" w:rsidR="00AB0363" w:rsidRDefault="00AB0363">
      <w:pPr>
        <w:rPr>
          <w:rFonts w:ascii="Arial" w:hAnsi="Arial"/>
        </w:rPr>
      </w:pPr>
    </w:p>
    <w:p w14:paraId="302E9D41" w14:textId="77777777" w:rsidR="00AB0363" w:rsidRDefault="00000000">
      <w:pPr>
        <w:spacing w:line="360" w:lineRule="auto"/>
        <w:ind w:firstLineChars="200" w:firstLine="480"/>
        <w:rPr>
          <w:rFonts w:ascii="Arial" w:hAnsi="Arial"/>
          <w:b/>
        </w:rPr>
      </w:pPr>
      <w:r>
        <w:rPr>
          <w:rFonts w:ascii="Arial" w:hAnsi="Arial"/>
        </w:rPr>
        <w:br w:type="page"/>
      </w:r>
    </w:p>
    <w:p w14:paraId="07538A0D" w14:textId="77777777" w:rsidR="00AB0363" w:rsidRDefault="00AB0363">
      <w:pPr>
        <w:spacing w:line="360" w:lineRule="auto"/>
        <w:ind w:right="480" w:firstLineChars="1650" w:firstLine="3960"/>
        <w:rPr>
          <w:rFonts w:ascii="Arial" w:hAnsi="Arial"/>
        </w:rPr>
      </w:pPr>
      <w:bookmarkStart w:id="1038" w:name="_Toc29077"/>
      <w:bookmarkStart w:id="1039" w:name="_Toc310610556"/>
      <w:bookmarkStart w:id="1040" w:name="_Toc447289897"/>
      <w:bookmarkStart w:id="1041" w:name="_Toc320083357"/>
    </w:p>
    <w:p w14:paraId="2AE3DA7C" w14:textId="77777777" w:rsidR="00AB0363" w:rsidRDefault="00000000">
      <w:pPr>
        <w:pStyle w:val="3"/>
        <w:spacing w:beforeLines="1" w:before="2" w:afterLines="1" w:after="2" w:line="360" w:lineRule="auto"/>
        <w:jc w:val="center"/>
        <w:rPr>
          <w:rFonts w:ascii="Arial" w:hAnsi="Arial"/>
        </w:rPr>
      </w:pPr>
      <w:r>
        <w:rPr>
          <w:rFonts w:ascii="Arial" w:hAnsi="Arial"/>
        </w:rPr>
        <w:t>7</w:t>
      </w:r>
      <w:r>
        <w:rPr>
          <w:rFonts w:ascii="Arial" w:hAnsi="Arial" w:hint="eastAsia"/>
        </w:rPr>
        <w:t>其他</w:t>
      </w:r>
      <w:bookmarkEnd w:id="1038"/>
    </w:p>
    <w:p w14:paraId="02417EA6" w14:textId="77777777" w:rsidR="00AB0363" w:rsidRDefault="00000000">
      <w:pPr>
        <w:spacing w:line="360" w:lineRule="auto"/>
        <w:rPr>
          <w:rFonts w:ascii="Arial" w:hAnsi="Arial"/>
          <w:b/>
          <w:sz w:val="32"/>
          <w:szCs w:val="20"/>
        </w:rPr>
      </w:pPr>
      <w:r>
        <w:rPr>
          <w:rFonts w:ascii="Arial" w:hAnsi="Arial" w:hint="eastAsia"/>
        </w:rPr>
        <w:t xml:space="preserve">    </w:t>
      </w:r>
      <w:r>
        <w:rPr>
          <w:rFonts w:ascii="Arial" w:hAnsi="Arial" w:hint="eastAsia"/>
        </w:rPr>
        <w:t>其它必要或需要说明，但本部分未提供格式的内容，投标人可参考上述各格式</w:t>
      </w:r>
      <w:r>
        <w:rPr>
          <w:rFonts w:ascii="Arial" w:hAnsi="Arial" w:hint="eastAsia"/>
        </w:rPr>
        <w:t xml:space="preserve"> </w:t>
      </w:r>
      <w:r>
        <w:rPr>
          <w:rFonts w:ascii="Arial" w:hAnsi="Arial" w:hint="eastAsia"/>
        </w:rPr>
        <w:t>，自行组织格式材料，在投标文件中加以说明。</w:t>
      </w:r>
    </w:p>
    <w:p w14:paraId="25A4513E" w14:textId="77777777" w:rsidR="00AB0363" w:rsidRDefault="00000000">
      <w:pPr>
        <w:pStyle w:val="2"/>
        <w:jc w:val="center"/>
      </w:pPr>
      <w:r>
        <w:br w:type="page"/>
      </w:r>
      <w:bookmarkStart w:id="1042" w:name="_Toc23344"/>
      <w:r>
        <w:rPr>
          <w:rFonts w:hint="eastAsia"/>
        </w:rPr>
        <w:lastRenderedPageBreak/>
        <w:t>三、价格部分</w:t>
      </w:r>
      <w:bookmarkEnd w:id="1039"/>
      <w:bookmarkEnd w:id="1040"/>
      <w:bookmarkEnd w:id="1041"/>
      <w:bookmarkEnd w:id="1042"/>
    </w:p>
    <w:p w14:paraId="2BCD6E13" w14:textId="77777777" w:rsidR="00AB0363" w:rsidRDefault="00000000">
      <w:pPr>
        <w:pStyle w:val="3"/>
        <w:spacing w:beforeLines="1" w:before="2" w:afterLines="1" w:after="2" w:line="360" w:lineRule="auto"/>
        <w:jc w:val="center"/>
        <w:rPr>
          <w:rFonts w:ascii="Arial" w:hAnsi="Arial"/>
        </w:rPr>
      </w:pPr>
      <w:bookmarkStart w:id="1043" w:name="_Toc10207657"/>
      <w:bookmarkStart w:id="1044" w:name="_Toc447289898"/>
      <w:bookmarkStart w:id="1045" w:name="_Toc29062"/>
      <w:bookmarkStart w:id="1046" w:name="_Toc340675015"/>
      <w:bookmarkStart w:id="1047" w:name="_Toc477250314"/>
      <w:bookmarkStart w:id="1048" w:name="_Toc310610557"/>
      <w:bookmarkStart w:id="1049" w:name="_Toc320083358"/>
      <w:r>
        <w:rPr>
          <w:rFonts w:ascii="Arial" w:hAnsi="Arial"/>
        </w:rPr>
        <w:t>1</w:t>
      </w:r>
      <w:r>
        <w:rPr>
          <w:rFonts w:ascii="Arial" w:hAnsi="Arial" w:hint="eastAsia"/>
        </w:rPr>
        <w:t>报价说明</w:t>
      </w:r>
      <w:bookmarkEnd w:id="1043"/>
      <w:bookmarkEnd w:id="1044"/>
      <w:bookmarkEnd w:id="1045"/>
      <w:bookmarkEnd w:id="1046"/>
      <w:bookmarkEnd w:id="1047"/>
      <w:bookmarkEnd w:id="1048"/>
      <w:bookmarkEnd w:id="1049"/>
    </w:p>
    <w:p w14:paraId="0304A260" w14:textId="77777777" w:rsidR="00AB0363" w:rsidRDefault="00AB0363">
      <w:pPr>
        <w:tabs>
          <w:tab w:val="left" w:pos="900"/>
        </w:tabs>
        <w:adjustRightInd w:val="0"/>
        <w:spacing w:line="360" w:lineRule="auto"/>
        <w:ind w:left="900"/>
        <w:textAlignment w:val="baseline"/>
        <w:rPr>
          <w:rFonts w:ascii="Arial" w:hAnsi="Arial"/>
        </w:rPr>
      </w:pPr>
    </w:p>
    <w:p w14:paraId="63D5FDB0" w14:textId="77777777" w:rsidR="00AB0363" w:rsidRDefault="00000000">
      <w:pPr>
        <w:numPr>
          <w:ilvl w:val="1"/>
          <w:numId w:val="57"/>
        </w:numPr>
        <w:tabs>
          <w:tab w:val="clear" w:pos="840"/>
          <w:tab w:val="left" w:pos="900"/>
        </w:tabs>
        <w:adjustRightInd w:val="0"/>
        <w:spacing w:line="360" w:lineRule="auto"/>
        <w:ind w:left="900" w:hanging="900"/>
        <w:textAlignment w:val="baseline"/>
        <w:rPr>
          <w:rFonts w:ascii="Arial" w:hAnsi="Arial" w:cs="Arial"/>
        </w:rPr>
      </w:pPr>
      <w:r>
        <w:rPr>
          <w:rFonts w:ascii="Arial" w:hAnsi="Arial" w:hint="eastAsia"/>
        </w:rPr>
        <w:t>总则</w:t>
      </w:r>
    </w:p>
    <w:p w14:paraId="2372275A" w14:textId="77777777" w:rsidR="00AB0363" w:rsidRDefault="00000000">
      <w:pPr>
        <w:pStyle w:val="3b"/>
        <w:spacing w:line="360" w:lineRule="auto"/>
        <w:ind w:firstLine="480"/>
        <w:jc w:val="left"/>
        <w:rPr>
          <w:rFonts w:ascii="Arial" w:hAnsi="Arial" w:cs="Arial"/>
          <w:sz w:val="24"/>
        </w:rPr>
      </w:pPr>
      <w:r>
        <w:rPr>
          <w:rFonts w:ascii="Arial" w:hAnsi="Arial" w:cs="Arial" w:hint="eastAsia"/>
          <w:sz w:val="24"/>
        </w:rPr>
        <w:t>本合同计价采用</w:t>
      </w:r>
      <w:r>
        <w:rPr>
          <w:rFonts w:ascii="Arial" w:hAnsi="Arial" w:cs="Arial" w:hint="eastAsia"/>
          <w:b/>
          <w:bCs/>
          <w:sz w:val="24"/>
        </w:rPr>
        <w:t>固定单价</w:t>
      </w:r>
      <w:r>
        <w:rPr>
          <w:rFonts w:ascii="Arial" w:hAnsi="Arial" w:cs="Arial" w:hint="eastAsia"/>
          <w:sz w:val="24"/>
        </w:rPr>
        <w:t>的形式。</w:t>
      </w:r>
      <w:r>
        <w:rPr>
          <w:rFonts w:ascii="Arial" w:hAnsi="Arial" w:cs="Arial" w:hint="eastAsia"/>
          <w:sz w:val="24"/>
        </w:rPr>
        <w:t xml:space="preserve"> </w:t>
      </w:r>
    </w:p>
    <w:p w14:paraId="6D5C6D14" w14:textId="77777777" w:rsidR="00AB0363" w:rsidRDefault="00000000">
      <w:pPr>
        <w:pStyle w:val="3b"/>
        <w:spacing w:line="360" w:lineRule="auto"/>
        <w:ind w:firstLine="480"/>
        <w:jc w:val="left"/>
        <w:rPr>
          <w:rFonts w:ascii="Arial" w:hAnsi="Arial" w:cs="Arial"/>
          <w:sz w:val="24"/>
        </w:rPr>
      </w:pPr>
      <w:r>
        <w:rPr>
          <w:rFonts w:ascii="Arial" w:hAnsi="Arial" w:cs="Arial" w:hint="eastAsia"/>
          <w:sz w:val="24"/>
        </w:rPr>
        <w:t>投标人应根据用户需求合理报价，此报价须包含使本项目投入使用所需的一切不含增值税的费用。投标人没有填入单价或合价的项目应被认为此项目费用已包括在投标总价中，由此产生的一切风险均由投标人承担。</w:t>
      </w:r>
    </w:p>
    <w:p w14:paraId="0DD179C0" w14:textId="77777777" w:rsidR="00AB0363" w:rsidRDefault="00000000">
      <w:pPr>
        <w:pStyle w:val="3b"/>
        <w:spacing w:line="360" w:lineRule="auto"/>
        <w:ind w:firstLineChars="0" w:firstLine="0"/>
        <w:jc w:val="left"/>
        <w:rPr>
          <w:rFonts w:ascii="Arial" w:hAnsi="Arial" w:cs="Arial"/>
          <w:sz w:val="24"/>
        </w:rPr>
      </w:pPr>
      <w:r>
        <w:rPr>
          <w:rFonts w:ascii="Arial" w:hAnsi="Arial" w:cs="Arial" w:hint="eastAsia"/>
          <w:sz w:val="24"/>
        </w:rPr>
        <w:t>二、</w:t>
      </w:r>
      <w:r>
        <w:rPr>
          <w:rFonts w:ascii="Arial" w:hAnsi="Arial" w:cs="Arial" w:hint="eastAsia"/>
          <w:sz w:val="24"/>
        </w:rPr>
        <w:t xml:space="preserve"> </w:t>
      </w:r>
      <w:r>
        <w:rPr>
          <w:rFonts w:ascii="Arial" w:hAnsi="Arial" w:cs="Arial"/>
          <w:sz w:val="24"/>
        </w:rPr>
        <w:t xml:space="preserve">  </w:t>
      </w:r>
      <w:r>
        <w:rPr>
          <w:rFonts w:ascii="Arial" w:hAnsi="Arial" w:cs="Arial" w:hint="eastAsia"/>
          <w:sz w:val="24"/>
        </w:rPr>
        <w:t>报价说明</w:t>
      </w:r>
    </w:p>
    <w:p w14:paraId="38387A5D" w14:textId="77777777" w:rsidR="00AB0363" w:rsidRDefault="00000000">
      <w:pPr>
        <w:spacing w:line="360" w:lineRule="auto"/>
        <w:ind w:firstLineChars="200" w:firstLine="480"/>
        <w:rPr>
          <w:rFonts w:cs="Arial"/>
        </w:rPr>
      </w:pPr>
      <w:r>
        <w:rPr>
          <w:rFonts w:ascii="Arial" w:hAnsi="Arial" w:cs="Arial" w:hint="eastAsia"/>
          <w:szCs w:val="22"/>
        </w:rPr>
        <w:t>投标报价应包含了所供货物的联络、生产、包装、运输、装卸、安装（含安装材料）及相关服务等费用，所有工作人员的工资、奖金、福利、保险、公积金、个人劳保等费用，为本项目所需投</w:t>
      </w:r>
      <w:r>
        <w:rPr>
          <w:rFonts w:cs="Arial" w:hint="eastAsia"/>
        </w:rPr>
        <w:t xml:space="preserve">入的设备租赁、折旧等费用，售后服务、维保、利润等不含增值税的一切费用。投标人应详细报出所有费用的单价和总价。 </w:t>
      </w:r>
    </w:p>
    <w:p w14:paraId="69BB23CA" w14:textId="77777777" w:rsidR="00AB0363" w:rsidRDefault="00000000">
      <w:pPr>
        <w:spacing w:line="360" w:lineRule="auto"/>
        <w:ind w:firstLineChars="200" w:firstLine="480"/>
        <w:rPr>
          <w:rFonts w:cs="Arial"/>
        </w:rPr>
      </w:pPr>
      <w:r>
        <w:rPr>
          <w:rFonts w:cs="Arial" w:hint="eastAsia"/>
        </w:rPr>
        <w:t>投标报价时，金额应以元为单位，保留小数点后两位。</w:t>
      </w:r>
    </w:p>
    <w:p w14:paraId="4B58ECB3" w14:textId="77777777" w:rsidR="00AB0363" w:rsidRDefault="00000000">
      <w:pPr>
        <w:pStyle w:val="a2"/>
        <w:spacing w:line="360" w:lineRule="auto"/>
        <w:rPr>
          <w:rFonts w:ascii="Arial" w:hAnsi="Arial" w:cs="Arial"/>
          <w:kern w:val="2"/>
          <w:sz w:val="24"/>
          <w:szCs w:val="22"/>
          <w:highlight w:val="yellow"/>
        </w:rPr>
      </w:pPr>
      <w:r>
        <w:rPr>
          <w:rFonts w:ascii="Arial" w:hAnsi="Arial" w:cs="Arial"/>
          <w:b/>
          <w:bCs/>
          <w:kern w:val="2"/>
          <w:sz w:val="24"/>
          <w:szCs w:val="22"/>
          <w:highlight w:val="yellow"/>
        </w:rPr>
        <w:t>2.1</w:t>
      </w:r>
      <w:r>
        <w:rPr>
          <w:rFonts w:ascii="Arial" w:hAnsi="Arial" w:cs="Arial" w:hint="eastAsia"/>
          <w:kern w:val="2"/>
          <w:sz w:val="24"/>
          <w:szCs w:val="22"/>
          <w:highlight w:val="yellow"/>
        </w:rPr>
        <w:t>不同供应商的产品包装规格可能不同，为便于比价，此次比价统一采用单位“</w:t>
      </w:r>
      <w:r>
        <w:rPr>
          <w:rFonts w:ascii="Arial" w:hAnsi="Arial" w:cs="Arial" w:hint="eastAsia"/>
          <w:kern w:val="2"/>
          <w:sz w:val="24"/>
          <w:szCs w:val="22"/>
          <w:highlight w:val="yellow"/>
        </w:rPr>
        <w:t>kg</w:t>
      </w:r>
      <w:r>
        <w:rPr>
          <w:rFonts w:ascii="Arial" w:hAnsi="Arial" w:cs="Arial" w:hint="eastAsia"/>
          <w:kern w:val="2"/>
          <w:sz w:val="24"/>
          <w:szCs w:val="22"/>
          <w:highlight w:val="yellow"/>
        </w:rPr>
        <w:t>”进行。若所报产品的包装规格的单位不是</w:t>
      </w:r>
      <w:r>
        <w:rPr>
          <w:rFonts w:ascii="Arial" w:hAnsi="Arial" w:cs="Arial" w:hint="eastAsia"/>
          <w:kern w:val="2"/>
          <w:sz w:val="24"/>
          <w:szCs w:val="22"/>
          <w:highlight w:val="yellow"/>
        </w:rPr>
        <w:t xml:space="preserve"> kg </w:t>
      </w:r>
      <w:r>
        <w:rPr>
          <w:rFonts w:ascii="Arial" w:hAnsi="Arial" w:cs="Arial" w:hint="eastAsia"/>
          <w:kern w:val="2"/>
          <w:sz w:val="24"/>
          <w:szCs w:val="22"/>
          <w:highlight w:val="yellow"/>
        </w:rPr>
        <w:t>或</w:t>
      </w:r>
      <w:r>
        <w:rPr>
          <w:rFonts w:ascii="Arial" w:hAnsi="Arial" w:cs="Arial" w:hint="eastAsia"/>
          <w:kern w:val="2"/>
          <w:sz w:val="24"/>
          <w:szCs w:val="22"/>
          <w:highlight w:val="yellow"/>
        </w:rPr>
        <w:t xml:space="preserve"> g</w:t>
      </w:r>
      <w:r>
        <w:rPr>
          <w:rFonts w:ascii="Arial" w:hAnsi="Arial" w:cs="Arial" w:hint="eastAsia"/>
          <w:kern w:val="2"/>
          <w:sz w:val="24"/>
          <w:szCs w:val="22"/>
          <w:highlight w:val="yellow"/>
        </w:rPr>
        <w:t>，请提供换算表，签订合同时，以实际产品的包装规格签订；</w:t>
      </w:r>
    </w:p>
    <w:p w14:paraId="2D7D7395" w14:textId="77777777" w:rsidR="00AB0363" w:rsidRDefault="00000000">
      <w:pPr>
        <w:pStyle w:val="a2"/>
        <w:spacing w:line="360" w:lineRule="auto"/>
        <w:rPr>
          <w:rFonts w:ascii="Arial" w:hAnsi="Arial" w:cs="Arial"/>
          <w:kern w:val="2"/>
          <w:sz w:val="24"/>
          <w:szCs w:val="22"/>
          <w:highlight w:val="yellow"/>
        </w:rPr>
      </w:pPr>
      <w:r>
        <w:rPr>
          <w:rFonts w:ascii="Arial" w:hAnsi="Arial" w:cs="Arial" w:hint="eastAsia"/>
          <w:b/>
          <w:bCs/>
          <w:kern w:val="2"/>
          <w:sz w:val="24"/>
          <w:szCs w:val="22"/>
          <w:highlight w:val="yellow"/>
        </w:rPr>
        <w:t>2</w:t>
      </w:r>
      <w:r>
        <w:rPr>
          <w:rFonts w:ascii="Arial" w:hAnsi="Arial" w:cs="Arial"/>
          <w:b/>
          <w:bCs/>
          <w:kern w:val="2"/>
          <w:sz w:val="24"/>
          <w:szCs w:val="22"/>
          <w:highlight w:val="yellow"/>
        </w:rPr>
        <w:t>.2</w:t>
      </w:r>
      <w:r>
        <w:rPr>
          <w:rFonts w:ascii="Arial" w:hAnsi="Arial" w:cs="Arial" w:hint="eastAsia"/>
          <w:b/>
          <w:bCs/>
          <w:color w:val="FF0000"/>
          <w:kern w:val="2"/>
          <w:sz w:val="24"/>
          <w:szCs w:val="22"/>
          <w:highlight w:val="yellow"/>
        </w:rPr>
        <w:t>投标人需在下表给定的范围内报价，</w:t>
      </w:r>
      <w:r>
        <w:rPr>
          <w:rFonts w:ascii="Arial" w:hAnsi="Arial" w:cs="Arial" w:hint="eastAsia"/>
          <w:kern w:val="2"/>
          <w:sz w:val="24"/>
          <w:szCs w:val="22"/>
          <w:highlight w:val="yellow"/>
        </w:rPr>
        <w:t>报价过程中须备注所报产品规格型号、具体的包装大小、品牌，例如：</w:t>
      </w:r>
      <w:r>
        <w:rPr>
          <w:rFonts w:ascii="Arial" w:hAnsi="Arial" w:cs="Arial" w:hint="eastAsia"/>
          <w:kern w:val="2"/>
          <w:sz w:val="24"/>
          <w:szCs w:val="22"/>
          <w:highlight w:val="yellow"/>
        </w:rPr>
        <w:t>XH-58</w:t>
      </w:r>
      <w:r>
        <w:rPr>
          <w:rFonts w:ascii="Arial" w:hAnsi="Arial" w:cs="Arial" w:hint="eastAsia"/>
          <w:kern w:val="2"/>
          <w:sz w:val="24"/>
          <w:szCs w:val="22"/>
          <w:highlight w:val="yellow"/>
        </w:rPr>
        <w:t>；</w:t>
      </w:r>
      <w:r>
        <w:rPr>
          <w:rFonts w:ascii="Arial" w:hAnsi="Arial" w:cs="Arial" w:hint="eastAsia"/>
          <w:kern w:val="2"/>
          <w:sz w:val="24"/>
          <w:szCs w:val="22"/>
          <w:highlight w:val="yellow"/>
        </w:rPr>
        <w:t>25KG/</w:t>
      </w:r>
      <w:r>
        <w:rPr>
          <w:rFonts w:ascii="Arial" w:hAnsi="Arial" w:cs="Arial" w:hint="eastAsia"/>
          <w:kern w:val="2"/>
          <w:sz w:val="24"/>
          <w:szCs w:val="22"/>
          <w:highlight w:val="yellow"/>
        </w:rPr>
        <w:t>桶；中华牌；</w:t>
      </w:r>
    </w:p>
    <w:tbl>
      <w:tblPr>
        <w:tblStyle w:val="affc"/>
        <w:tblW w:w="0" w:type="auto"/>
        <w:tblLook w:val="04A0" w:firstRow="1" w:lastRow="0" w:firstColumn="1" w:lastColumn="0" w:noHBand="0" w:noVBand="1"/>
      </w:tblPr>
      <w:tblGrid>
        <w:gridCol w:w="2058"/>
        <w:gridCol w:w="6863"/>
      </w:tblGrid>
      <w:tr w:rsidR="00AB0363" w14:paraId="622884EE" w14:textId="77777777">
        <w:trPr>
          <w:trHeight w:val="364"/>
        </w:trPr>
        <w:tc>
          <w:tcPr>
            <w:tcW w:w="2058" w:type="dxa"/>
            <w:vAlign w:val="center"/>
          </w:tcPr>
          <w:p w14:paraId="40C7EBD4" w14:textId="77777777" w:rsidR="00AB0363" w:rsidRDefault="00000000">
            <w:pPr>
              <w:pStyle w:val="a2"/>
              <w:spacing w:afterLines="50" w:after="120" w:line="24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序号</w:t>
            </w:r>
          </w:p>
        </w:tc>
        <w:tc>
          <w:tcPr>
            <w:tcW w:w="6863" w:type="dxa"/>
            <w:vAlign w:val="center"/>
          </w:tcPr>
          <w:p w14:paraId="50AEEF8B" w14:textId="77777777" w:rsidR="00AB0363" w:rsidRDefault="00000000">
            <w:pPr>
              <w:pStyle w:val="a2"/>
              <w:spacing w:afterLines="50" w:after="120" w:line="24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品牌/规格型号</w:t>
            </w:r>
          </w:p>
        </w:tc>
      </w:tr>
      <w:tr w:rsidR="00AB0363" w14:paraId="2633FC04" w14:textId="77777777">
        <w:trPr>
          <w:trHeight w:val="364"/>
        </w:trPr>
        <w:tc>
          <w:tcPr>
            <w:tcW w:w="2058" w:type="dxa"/>
            <w:vAlign w:val="center"/>
          </w:tcPr>
          <w:p w14:paraId="47808BB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6863" w:type="dxa"/>
            <w:vAlign w:val="center"/>
          </w:tcPr>
          <w:p w14:paraId="297C722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REMA CLEAN W809</w:t>
            </w:r>
          </w:p>
        </w:tc>
      </w:tr>
      <w:tr w:rsidR="00AB0363" w14:paraId="786F910E" w14:textId="77777777">
        <w:trPr>
          <w:trHeight w:val="364"/>
        </w:trPr>
        <w:tc>
          <w:tcPr>
            <w:tcW w:w="2058" w:type="dxa"/>
            <w:vAlign w:val="center"/>
          </w:tcPr>
          <w:p w14:paraId="3357E19F"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6863" w:type="dxa"/>
            <w:vAlign w:val="center"/>
          </w:tcPr>
          <w:p w14:paraId="4D776521"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proofErr w:type="gramStart"/>
            <w:r>
              <w:rPr>
                <w:rFonts w:asciiTheme="minorEastAsia" w:eastAsiaTheme="minorEastAsia" w:hAnsiTheme="minorEastAsia" w:cs="宋体"/>
                <w:sz w:val="21"/>
                <w:szCs w:val="21"/>
              </w:rPr>
              <w:t>黄必克</w:t>
            </w:r>
            <w:proofErr w:type="gramEnd"/>
            <w:r>
              <w:rPr>
                <w:rFonts w:asciiTheme="minorEastAsia" w:eastAsiaTheme="minorEastAsia" w:hAnsiTheme="minorEastAsia" w:cs="宋体"/>
                <w:sz w:val="21"/>
                <w:szCs w:val="21"/>
              </w:rPr>
              <w:t>-D10B</w:t>
            </w:r>
          </w:p>
        </w:tc>
      </w:tr>
      <w:tr w:rsidR="00AB0363" w14:paraId="1718E291" w14:textId="77777777">
        <w:trPr>
          <w:trHeight w:val="364"/>
        </w:trPr>
        <w:tc>
          <w:tcPr>
            <w:tcW w:w="2058" w:type="dxa"/>
            <w:vAlign w:val="center"/>
          </w:tcPr>
          <w:p w14:paraId="6B1CBFC4"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6863" w:type="dxa"/>
            <w:vAlign w:val="center"/>
          </w:tcPr>
          <w:p w14:paraId="48F5C1C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斯帕克-J</w:t>
            </w:r>
          </w:p>
        </w:tc>
      </w:tr>
      <w:tr w:rsidR="00AB0363" w14:paraId="217572DB" w14:textId="77777777">
        <w:trPr>
          <w:trHeight w:val="364"/>
        </w:trPr>
        <w:tc>
          <w:tcPr>
            <w:tcW w:w="2058" w:type="dxa"/>
            <w:vAlign w:val="center"/>
          </w:tcPr>
          <w:p w14:paraId="30B8894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6863" w:type="dxa"/>
            <w:vAlign w:val="center"/>
          </w:tcPr>
          <w:p w14:paraId="32772FE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RSB-306A</w:t>
            </w:r>
          </w:p>
        </w:tc>
      </w:tr>
      <w:tr w:rsidR="00AB0363" w14:paraId="2BAE90B5" w14:textId="77777777">
        <w:trPr>
          <w:trHeight w:val="364"/>
        </w:trPr>
        <w:tc>
          <w:tcPr>
            <w:tcW w:w="2058" w:type="dxa"/>
            <w:vAlign w:val="center"/>
          </w:tcPr>
          <w:p w14:paraId="31C40F68"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6863" w:type="dxa"/>
            <w:vAlign w:val="center"/>
          </w:tcPr>
          <w:p w14:paraId="498FC613"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嘉德</w:t>
            </w:r>
            <w:proofErr w:type="gramStart"/>
            <w:r>
              <w:rPr>
                <w:rFonts w:asciiTheme="minorEastAsia" w:eastAsiaTheme="minorEastAsia" w:hAnsiTheme="minorEastAsia" w:cs="宋体"/>
                <w:sz w:val="21"/>
                <w:szCs w:val="21"/>
              </w:rPr>
              <w:t>仕</w:t>
            </w:r>
            <w:proofErr w:type="gramEnd"/>
            <w:r>
              <w:rPr>
                <w:rFonts w:asciiTheme="minorEastAsia" w:eastAsiaTheme="minorEastAsia" w:hAnsiTheme="minorEastAsia" w:cs="宋体" w:hint="eastAsia"/>
                <w:sz w:val="21"/>
                <w:szCs w:val="21"/>
              </w:rPr>
              <w:t xml:space="preserve"> VD-211</w:t>
            </w:r>
          </w:p>
        </w:tc>
      </w:tr>
      <w:tr w:rsidR="00AB0363" w14:paraId="40F9C3EB" w14:textId="77777777">
        <w:trPr>
          <w:trHeight w:val="364"/>
        </w:trPr>
        <w:tc>
          <w:tcPr>
            <w:tcW w:w="2058" w:type="dxa"/>
            <w:vAlign w:val="center"/>
          </w:tcPr>
          <w:p w14:paraId="62F2465F"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6863" w:type="dxa"/>
            <w:vAlign w:val="center"/>
          </w:tcPr>
          <w:p w14:paraId="0382837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嘉德</w:t>
            </w:r>
            <w:proofErr w:type="gramStart"/>
            <w:r>
              <w:rPr>
                <w:rFonts w:asciiTheme="minorEastAsia" w:eastAsiaTheme="minorEastAsia" w:hAnsiTheme="minorEastAsia" w:cs="宋体"/>
                <w:sz w:val="21"/>
                <w:szCs w:val="21"/>
              </w:rPr>
              <w:t>仕</w:t>
            </w:r>
            <w:proofErr w:type="gramEnd"/>
            <w:r>
              <w:rPr>
                <w:rFonts w:asciiTheme="minorEastAsia" w:eastAsiaTheme="minorEastAsia" w:hAnsiTheme="minorEastAsia" w:cs="宋体"/>
                <w:sz w:val="21"/>
                <w:szCs w:val="21"/>
              </w:rPr>
              <w:t>ND-1211</w:t>
            </w:r>
          </w:p>
        </w:tc>
      </w:tr>
      <w:tr w:rsidR="00AB0363" w14:paraId="59D879BF" w14:textId="77777777">
        <w:trPr>
          <w:trHeight w:val="364"/>
        </w:trPr>
        <w:tc>
          <w:tcPr>
            <w:tcW w:w="2058" w:type="dxa"/>
            <w:vAlign w:val="center"/>
          </w:tcPr>
          <w:p w14:paraId="48DDF2DA"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p>
        </w:tc>
        <w:tc>
          <w:tcPr>
            <w:tcW w:w="6863" w:type="dxa"/>
            <w:vAlign w:val="center"/>
          </w:tcPr>
          <w:p w14:paraId="05BA5EE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上海力诚</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SL-650</w:t>
            </w:r>
          </w:p>
        </w:tc>
      </w:tr>
      <w:tr w:rsidR="00AB0363" w14:paraId="7CC0B3B5" w14:textId="77777777">
        <w:trPr>
          <w:trHeight w:val="364"/>
        </w:trPr>
        <w:tc>
          <w:tcPr>
            <w:tcW w:w="2058" w:type="dxa"/>
            <w:vAlign w:val="center"/>
          </w:tcPr>
          <w:p w14:paraId="60C37172"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c>
          <w:tcPr>
            <w:tcW w:w="6863" w:type="dxa"/>
            <w:vAlign w:val="center"/>
          </w:tcPr>
          <w:p w14:paraId="44E4132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ZH-209</w:t>
            </w:r>
          </w:p>
        </w:tc>
      </w:tr>
      <w:tr w:rsidR="00AB0363" w14:paraId="45D7B58C" w14:textId="77777777">
        <w:trPr>
          <w:trHeight w:val="372"/>
        </w:trPr>
        <w:tc>
          <w:tcPr>
            <w:tcW w:w="2058" w:type="dxa"/>
            <w:vAlign w:val="center"/>
          </w:tcPr>
          <w:p w14:paraId="07BB2B7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w:t>
            </w:r>
          </w:p>
        </w:tc>
        <w:tc>
          <w:tcPr>
            <w:tcW w:w="6863" w:type="dxa"/>
            <w:vAlign w:val="center"/>
          </w:tcPr>
          <w:p w14:paraId="327ECEF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长沙华亚SAISAI</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MC-195</w:t>
            </w:r>
          </w:p>
        </w:tc>
      </w:tr>
    </w:tbl>
    <w:p w14:paraId="7F5C9C70" w14:textId="77777777" w:rsidR="00AB0363" w:rsidRDefault="00000000">
      <w:pPr>
        <w:pStyle w:val="a2"/>
        <w:spacing w:line="360" w:lineRule="auto"/>
        <w:rPr>
          <w:rFonts w:ascii="Arial" w:hAnsi="Arial" w:cs="Arial"/>
          <w:kern w:val="2"/>
          <w:sz w:val="24"/>
          <w:szCs w:val="22"/>
          <w:highlight w:val="yellow"/>
        </w:rPr>
      </w:pPr>
      <w:r>
        <w:rPr>
          <w:rFonts w:ascii="Arial" w:hAnsi="Arial" w:cs="Arial" w:hint="eastAsia"/>
          <w:b/>
          <w:bCs/>
          <w:kern w:val="2"/>
          <w:sz w:val="24"/>
          <w:szCs w:val="22"/>
          <w:highlight w:val="yellow"/>
        </w:rPr>
        <w:t>2</w:t>
      </w:r>
      <w:r>
        <w:rPr>
          <w:rFonts w:ascii="Arial" w:hAnsi="Arial" w:cs="Arial"/>
          <w:b/>
          <w:bCs/>
          <w:kern w:val="2"/>
          <w:sz w:val="24"/>
          <w:szCs w:val="22"/>
          <w:highlight w:val="yellow"/>
        </w:rPr>
        <w:t>.3</w:t>
      </w:r>
      <w:r>
        <w:rPr>
          <w:rFonts w:ascii="Arial" w:hAnsi="Arial" w:cs="Arial" w:hint="eastAsia"/>
          <w:kern w:val="2"/>
          <w:sz w:val="24"/>
          <w:szCs w:val="22"/>
          <w:highlight w:val="yellow"/>
        </w:rPr>
        <w:t>此项目为</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年期框架协议，价格</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年保持不变，招标人提供的数量为</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年预估数</w:t>
      </w:r>
      <w:r>
        <w:rPr>
          <w:rFonts w:ascii="Arial" w:hAnsi="Arial" w:cs="Arial" w:hint="eastAsia"/>
          <w:kern w:val="2"/>
          <w:sz w:val="24"/>
          <w:szCs w:val="22"/>
          <w:highlight w:val="yellow"/>
        </w:rPr>
        <w:lastRenderedPageBreak/>
        <w:t>量，实际采购数量根据生产需要调整；</w:t>
      </w:r>
    </w:p>
    <w:p w14:paraId="1EEA7A10" w14:textId="77777777" w:rsidR="00AB0363" w:rsidRDefault="00000000">
      <w:pPr>
        <w:pStyle w:val="a2"/>
        <w:spacing w:line="360" w:lineRule="auto"/>
        <w:rPr>
          <w:rFonts w:ascii="Arial" w:hAnsi="Arial" w:cs="Arial"/>
          <w:b/>
          <w:bCs/>
          <w:kern w:val="2"/>
          <w:sz w:val="24"/>
          <w:szCs w:val="22"/>
          <w:highlight w:val="yellow"/>
        </w:rPr>
      </w:pPr>
      <w:r>
        <w:rPr>
          <w:rFonts w:ascii="Arial" w:hAnsi="Arial" w:cs="Arial"/>
          <w:b/>
          <w:bCs/>
          <w:kern w:val="2"/>
          <w:sz w:val="24"/>
          <w:szCs w:val="22"/>
          <w:highlight w:val="yellow"/>
        </w:rPr>
        <w:t xml:space="preserve">2.4 </w:t>
      </w:r>
      <w:bookmarkStart w:id="1050" w:name="_Hlk118195255"/>
      <w:r>
        <w:rPr>
          <w:rFonts w:ascii="Arial" w:hAnsi="Arial" w:cs="Arial" w:hint="eastAsia"/>
          <w:kern w:val="2"/>
          <w:sz w:val="24"/>
          <w:szCs w:val="22"/>
          <w:highlight w:val="yellow"/>
        </w:rPr>
        <w:t>投标人填报的报价应为原厂原液的价格</w:t>
      </w:r>
      <w:bookmarkEnd w:id="1050"/>
      <w:r>
        <w:rPr>
          <w:rFonts w:ascii="Arial" w:hAnsi="Arial" w:cs="Arial" w:hint="eastAsia"/>
          <w:kern w:val="2"/>
          <w:sz w:val="24"/>
          <w:szCs w:val="22"/>
          <w:highlight w:val="yellow"/>
        </w:rPr>
        <w:t>；</w:t>
      </w:r>
    </w:p>
    <w:p w14:paraId="24597794" w14:textId="77777777" w:rsidR="00AB0363" w:rsidRDefault="00000000">
      <w:pPr>
        <w:pStyle w:val="a2"/>
        <w:spacing w:line="360" w:lineRule="auto"/>
        <w:rPr>
          <w:rFonts w:ascii="Arial" w:hAnsi="Arial" w:cs="Arial"/>
          <w:kern w:val="2"/>
          <w:sz w:val="24"/>
          <w:szCs w:val="22"/>
        </w:rPr>
      </w:pPr>
      <w:r>
        <w:rPr>
          <w:rFonts w:ascii="Arial" w:hAnsi="Arial" w:cs="Arial" w:hint="eastAsia"/>
          <w:b/>
          <w:bCs/>
          <w:kern w:val="2"/>
          <w:sz w:val="24"/>
          <w:szCs w:val="22"/>
          <w:highlight w:val="yellow"/>
        </w:rPr>
        <w:t>2</w:t>
      </w:r>
      <w:r>
        <w:rPr>
          <w:rFonts w:ascii="Arial" w:hAnsi="Arial" w:cs="Arial"/>
          <w:b/>
          <w:bCs/>
          <w:kern w:val="2"/>
          <w:sz w:val="24"/>
          <w:szCs w:val="22"/>
          <w:highlight w:val="yellow"/>
        </w:rPr>
        <w:t>.4</w:t>
      </w:r>
      <w:r>
        <w:rPr>
          <w:rFonts w:ascii="Arial" w:hAnsi="Arial" w:cs="Arial"/>
          <w:kern w:val="2"/>
          <w:sz w:val="24"/>
          <w:szCs w:val="22"/>
          <w:highlight w:val="yellow"/>
        </w:rPr>
        <w:t xml:space="preserve"> </w:t>
      </w:r>
      <w:r>
        <w:rPr>
          <w:rFonts w:ascii="Arial" w:hAnsi="Arial" w:cs="Arial" w:hint="eastAsia"/>
          <w:kern w:val="2"/>
          <w:sz w:val="24"/>
          <w:szCs w:val="22"/>
          <w:highlight w:val="yellow"/>
        </w:rPr>
        <w:t>报价</w:t>
      </w:r>
      <w:proofErr w:type="gramStart"/>
      <w:r>
        <w:rPr>
          <w:rFonts w:ascii="Arial" w:hAnsi="Arial" w:cs="Arial" w:hint="eastAsia"/>
          <w:kern w:val="2"/>
          <w:sz w:val="24"/>
          <w:szCs w:val="22"/>
          <w:highlight w:val="yellow"/>
        </w:rPr>
        <w:t>时综合</w:t>
      </w:r>
      <w:proofErr w:type="gramEnd"/>
      <w:r>
        <w:rPr>
          <w:rFonts w:ascii="Arial" w:hAnsi="Arial" w:cs="Arial" w:hint="eastAsia"/>
          <w:kern w:val="2"/>
          <w:sz w:val="24"/>
          <w:szCs w:val="22"/>
          <w:highlight w:val="yellow"/>
        </w:rPr>
        <w:t>考虑运费。</w:t>
      </w:r>
      <w:r>
        <w:rPr>
          <w:rFonts w:ascii="Arial" w:hAnsi="Arial" w:cs="Arial"/>
          <w:b/>
          <w:color w:val="000000"/>
          <w:sz w:val="28"/>
        </w:rPr>
        <w:br w:type="page"/>
      </w:r>
    </w:p>
    <w:p w14:paraId="174D3259" w14:textId="77777777" w:rsidR="00AB0363" w:rsidRDefault="00AB0363">
      <w:pPr>
        <w:sectPr w:rsidR="00AB0363">
          <w:headerReference w:type="default" r:id="rId19"/>
          <w:footerReference w:type="default" r:id="rId20"/>
          <w:footerReference w:type="first" r:id="rId21"/>
          <w:pgSz w:w="11906" w:h="16838"/>
          <w:pgMar w:top="1418" w:right="1134" w:bottom="1134" w:left="1418" w:header="680" w:footer="851" w:gutter="0"/>
          <w:cols w:space="720"/>
          <w:titlePg/>
          <w:docGrid w:linePitch="312"/>
        </w:sectPr>
      </w:pPr>
    </w:p>
    <w:p w14:paraId="0791420C" w14:textId="77777777" w:rsidR="00AB0363" w:rsidRDefault="00000000">
      <w:pPr>
        <w:keepNext/>
        <w:keepLines/>
        <w:spacing w:beforeLines="1" w:before="3" w:afterLines="1" w:after="3" w:line="360" w:lineRule="auto"/>
        <w:jc w:val="center"/>
        <w:outlineLvl w:val="2"/>
        <w:rPr>
          <w:rFonts w:ascii="Arial" w:hAnsi="Arial"/>
          <w:b/>
          <w:sz w:val="28"/>
          <w:szCs w:val="20"/>
        </w:rPr>
      </w:pPr>
      <w:bookmarkStart w:id="1051" w:name="_Toc10207761"/>
      <w:bookmarkStart w:id="1052" w:name="_Toc320083359"/>
      <w:bookmarkStart w:id="1053" w:name="_Toc10207659"/>
      <w:bookmarkStart w:id="1054" w:name="_Toc16724"/>
      <w:bookmarkStart w:id="1055" w:name="_Toc310610558"/>
      <w:bookmarkStart w:id="1056" w:name="_Toc389124187"/>
      <w:bookmarkStart w:id="1057" w:name="_Toc340675016"/>
      <w:bookmarkStart w:id="1058" w:name="_Toc476671107"/>
      <w:bookmarkStart w:id="1059" w:name="_Toc477250315"/>
      <w:r>
        <w:rPr>
          <w:rFonts w:ascii="Arial" w:hAnsi="Arial"/>
          <w:b/>
          <w:sz w:val="28"/>
          <w:szCs w:val="20"/>
        </w:rPr>
        <w:lastRenderedPageBreak/>
        <w:t>2</w:t>
      </w:r>
      <w:r>
        <w:rPr>
          <w:rFonts w:ascii="Arial" w:hAnsi="Arial" w:hint="eastAsia"/>
          <w:b/>
          <w:sz w:val="28"/>
          <w:szCs w:val="20"/>
        </w:rPr>
        <w:t>投标报价表</w:t>
      </w:r>
      <w:bookmarkEnd w:id="1051"/>
      <w:bookmarkEnd w:id="1052"/>
      <w:bookmarkEnd w:id="1053"/>
      <w:bookmarkEnd w:id="1054"/>
      <w:bookmarkEnd w:id="1055"/>
      <w:bookmarkEnd w:id="1056"/>
      <w:bookmarkEnd w:id="1057"/>
    </w:p>
    <w:p w14:paraId="6A9F854C" w14:textId="77777777" w:rsidR="00AB0363" w:rsidRDefault="00000000">
      <w:pPr>
        <w:keepNext/>
        <w:keepLines/>
        <w:spacing w:beforeLines="1" w:before="3" w:afterLines="1" w:after="3" w:line="360" w:lineRule="auto"/>
        <w:ind w:firstLineChars="100" w:firstLine="240"/>
        <w:outlineLvl w:val="2"/>
        <w:rPr>
          <w:rFonts w:cs="Arial"/>
          <w:szCs w:val="21"/>
        </w:rPr>
      </w:pPr>
      <w:bookmarkStart w:id="1060" w:name="_Toc10207661"/>
      <w:bookmarkStart w:id="1061" w:name="_Toc10207763"/>
      <w:bookmarkStart w:id="1062" w:name="_Toc24823"/>
      <w:bookmarkEnd w:id="1058"/>
      <w:bookmarkEnd w:id="1059"/>
      <w:r>
        <w:rPr>
          <w:rFonts w:hint="eastAsia"/>
          <w:szCs w:val="21"/>
        </w:rPr>
        <w:t xml:space="preserve">项目名称：南京地铁空调科技有限公司铝材清洗剂采购              </w:t>
      </w:r>
      <w:r>
        <w:rPr>
          <w:rFonts w:cs="Arial" w:hint="eastAsia"/>
          <w:szCs w:val="21"/>
        </w:rPr>
        <w:t>货币：人民币</w:t>
      </w:r>
      <w:bookmarkEnd w:id="1060"/>
      <w:bookmarkEnd w:id="1061"/>
      <w:bookmarkEnd w:id="1062"/>
    </w:p>
    <w:tbl>
      <w:tblPr>
        <w:tblW w:w="10065" w:type="dxa"/>
        <w:jc w:val="center"/>
        <w:tblLook w:val="04A0" w:firstRow="1" w:lastRow="0" w:firstColumn="1" w:lastColumn="0" w:noHBand="0" w:noVBand="1"/>
      </w:tblPr>
      <w:tblGrid>
        <w:gridCol w:w="709"/>
        <w:gridCol w:w="1276"/>
        <w:gridCol w:w="845"/>
        <w:gridCol w:w="993"/>
        <w:gridCol w:w="1275"/>
        <w:gridCol w:w="1418"/>
        <w:gridCol w:w="1417"/>
        <w:gridCol w:w="1281"/>
        <w:gridCol w:w="851"/>
      </w:tblGrid>
      <w:tr w:rsidR="00AB0363" w14:paraId="350F111B" w14:textId="77777777">
        <w:trPr>
          <w:trHeight w:val="31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A4A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BD7D2B"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物资名称</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E77BB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规格/型号/包装大小</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26C97D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品牌/制造商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0AE4C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不含税单价</w:t>
            </w:r>
          </w:p>
          <w:p w14:paraId="0BF8A5C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（元/桶）</w:t>
            </w:r>
          </w:p>
        </w:tc>
        <w:tc>
          <w:tcPr>
            <w:tcW w:w="1418" w:type="dxa"/>
            <w:tcBorders>
              <w:top w:val="single" w:sz="4" w:space="0" w:color="auto"/>
              <w:left w:val="nil"/>
              <w:bottom w:val="single" w:sz="4" w:space="0" w:color="auto"/>
              <w:right w:val="single" w:sz="4" w:space="0" w:color="auto"/>
            </w:tcBorders>
            <w:vAlign w:val="center"/>
          </w:tcPr>
          <w:p w14:paraId="5CFCA63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w:t>
            </w:r>
            <w:proofErr w:type="gramStart"/>
            <w:r>
              <w:rPr>
                <w:rFonts w:asciiTheme="minorEastAsia" w:eastAsiaTheme="minorEastAsia" w:hAnsiTheme="minorEastAsia" w:hint="eastAsia"/>
                <w:sz w:val="21"/>
                <w:szCs w:val="21"/>
              </w:rPr>
              <w:t>税单价</w:t>
            </w:r>
            <w:proofErr w:type="gramEnd"/>
            <w:r>
              <w:rPr>
                <w:rFonts w:asciiTheme="minorEastAsia" w:eastAsiaTheme="minorEastAsia" w:hAnsiTheme="minorEastAsia" w:hint="eastAsia"/>
                <w:b/>
                <w:bCs/>
                <w:color w:val="FF0000"/>
                <w:sz w:val="21"/>
                <w:szCs w:val="21"/>
              </w:rPr>
              <w:t>A</w:t>
            </w:r>
            <w:r>
              <w:rPr>
                <w:rFonts w:asciiTheme="minorEastAsia" w:eastAsiaTheme="minorEastAsia" w:hAnsiTheme="minorEastAsia" w:hint="eastAsia"/>
                <w:sz w:val="21"/>
                <w:szCs w:val="21"/>
              </w:rPr>
              <w:t>（元/</w:t>
            </w:r>
            <w:r>
              <w:rPr>
                <w:rFonts w:asciiTheme="minorEastAsia" w:eastAsiaTheme="minorEastAsia" w:hAnsiTheme="minorEastAsia"/>
                <w:sz w:val="21"/>
                <w:szCs w:val="21"/>
              </w:rPr>
              <w:t>kg</w:t>
            </w:r>
            <w:r>
              <w:rPr>
                <w:rFonts w:asciiTheme="minorEastAsia" w:eastAsiaTheme="minorEastAsia" w:hAnsiTheme="minorEastAsia" w:hint="eastAsia"/>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6380C360" w14:textId="77777777" w:rsidR="00AB0363" w:rsidRDefault="00000000">
            <w:pPr>
              <w:jc w:val="center"/>
              <w:rPr>
                <w:sz w:val="21"/>
                <w:szCs w:val="21"/>
              </w:rPr>
            </w:pPr>
            <w:r>
              <w:rPr>
                <w:rFonts w:asciiTheme="minorEastAsia" w:eastAsiaTheme="minorEastAsia" w:hAnsiTheme="minorEastAsia" w:hint="eastAsia"/>
                <w:sz w:val="21"/>
                <w:szCs w:val="21"/>
              </w:rPr>
              <w:t>3年预估用量</w:t>
            </w:r>
            <w:r>
              <w:rPr>
                <w:rFonts w:asciiTheme="minorEastAsia" w:eastAsiaTheme="minorEastAsia" w:hAnsiTheme="minorEastAsia" w:hint="eastAsia"/>
                <w:b/>
                <w:bCs/>
                <w:color w:val="FF0000"/>
                <w:sz w:val="21"/>
                <w:szCs w:val="21"/>
              </w:rPr>
              <w:t>B</w:t>
            </w:r>
            <w:r>
              <w:rPr>
                <w:rFonts w:asciiTheme="minorEastAsia" w:eastAsiaTheme="minorEastAsia" w:hAnsiTheme="minorEastAsia" w:hint="eastAsia"/>
                <w:sz w:val="21"/>
                <w:szCs w:val="21"/>
              </w:rPr>
              <w:t>（</w:t>
            </w:r>
            <w:r>
              <w:rPr>
                <w:rFonts w:asciiTheme="minorEastAsia" w:eastAsiaTheme="minorEastAsia" w:hAnsiTheme="minorEastAsia"/>
                <w:sz w:val="21"/>
                <w:szCs w:val="21"/>
              </w:rPr>
              <w:t>kg</w:t>
            </w:r>
            <w:r>
              <w:rPr>
                <w:rFonts w:asciiTheme="minorEastAsia" w:eastAsiaTheme="minorEastAsia" w:hAnsiTheme="minorEastAsia" w:hint="eastAsia"/>
                <w:sz w:val="21"/>
                <w:szCs w:val="21"/>
              </w:rPr>
              <w:t>）</w:t>
            </w:r>
          </w:p>
        </w:tc>
        <w:tc>
          <w:tcPr>
            <w:tcW w:w="1281" w:type="dxa"/>
            <w:tcBorders>
              <w:top w:val="single" w:sz="4" w:space="0" w:color="auto"/>
              <w:left w:val="single" w:sz="4" w:space="0" w:color="auto"/>
              <w:bottom w:val="single" w:sz="4" w:space="0" w:color="auto"/>
              <w:right w:val="single" w:sz="4" w:space="0" w:color="auto"/>
            </w:tcBorders>
            <w:vAlign w:val="center"/>
          </w:tcPr>
          <w:p w14:paraId="5DD41356"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不含税合价</w:t>
            </w:r>
            <w:r>
              <w:rPr>
                <w:rFonts w:asciiTheme="minorEastAsia" w:eastAsiaTheme="minorEastAsia" w:hAnsiTheme="minorEastAsia"/>
                <w:b/>
                <w:bCs/>
                <w:color w:val="FF0000"/>
                <w:sz w:val="21"/>
                <w:szCs w:val="21"/>
              </w:rPr>
              <w:t>C=A</w:t>
            </w:r>
            <w:r>
              <w:rPr>
                <w:rFonts w:asciiTheme="minorEastAsia" w:eastAsiaTheme="minorEastAsia" w:hAnsiTheme="minorEastAsia" w:hint="eastAsia"/>
                <w:b/>
                <w:bCs/>
                <w:color w:val="FF0000"/>
                <w:sz w:val="21"/>
                <w:szCs w:val="21"/>
              </w:rPr>
              <w:t>×</w:t>
            </w:r>
            <w:r>
              <w:rPr>
                <w:rFonts w:asciiTheme="minorEastAsia" w:eastAsiaTheme="minorEastAsia" w:hAnsiTheme="minorEastAsia"/>
                <w:b/>
                <w:bCs/>
                <w:color w:val="FF0000"/>
                <w:sz w:val="21"/>
                <w:szCs w:val="21"/>
              </w:rPr>
              <w:t>B</w:t>
            </w:r>
            <w:r>
              <w:rPr>
                <w:rFonts w:asciiTheme="minorEastAsia" w:eastAsiaTheme="minorEastAsia" w:hAnsiTheme="minorEastAsia" w:hint="eastAsia"/>
                <w:sz w:val="21"/>
                <w:szCs w:val="21"/>
              </w:rPr>
              <w:t>（元）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C5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增值税税率</w:t>
            </w:r>
          </w:p>
        </w:tc>
      </w:tr>
      <w:tr w:rsidR="00AB0363" w14:paraId="5E66A40C" w14:textId="77777777">
        <w:trPr>
          <w:trHeight w:val="912"/>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E10052A" w14:textId="77777777" w:rsidR="00AB0363" w:rsidRDefault="00000000">
            <w:pPr>
              <w:jc w:val="center"/>
              <w:rPr>
                <w:rFonts w:asciiTheme="minorEastAsia" w:eastAsiaTheme="minorEastAsia" w:hAnsiTheme="minorEastAsia"/>
                <w:sz w:val="21"/>
                <w:szCs w:val="18"/>
              </w:rPr>
            </w:pPr>
            <w:r>
              <w:rPr>
                <w:rFonts w:asciiTheme="minorEastAsia" w:eastAsiaTheme="minorEastAsia" w:hAnsiTheme="minorEastAsia" w:hint="eastAsia"/>
                <w:sz w:val="21"/>
                <w:szCs w:val="18"/>
              </w:rPr>
              <w:t>1</w:t>
            </w:r>
          </w:p>
        </w:tc>
        <w:tc>
          <w:tcPr>
            <w:tcW w:w="1276" w:type="dxa"/>
            <w:tcBorders>
              <w:top w:val="nil"/>
              <w:left w:val="nil"/>
              <w:bottom w:val="single" w:sz="4" w:space="0" w:color="auto"/>
              <w:right w:val="single" w:sz="4" w:space="0" w:color="auto"/>
            </w:tcBorders>
            <w:shd w:val="clear" w:color="auto" w:fill="auto"/>
            <w:noWrap/>
            <w:vAlign w:val="center"/>
          </w:tcPr>
          <w:p w14:paraId="67A2D341" w14:textId="77777777" w:rsidR="00AB0363" w:rsidRDefault="00000000">
            <w:pPr>
              <w:jc w:val="center"/>
              <w:rPr>
                <w:rFonts w:asciiTheme="minorEastAsia" w:eastAsiaTheme="minorEastAsia" w:hAnsiTheme="minorEastAsia"/>
                <w:sz w:val="21"/>
                <w:szCs w:val="18"/>
              </w:rPr>
            </w:pPr>
            <w:r>
              <w:rPr>
                <w:rFonts w:asciiTheme="minorEastAsia" w:eastAsiaTheme="minorEastAsia" w:hAnsiTheme="minorEastAsia" w:hint="eastAsia"/>
                <w:sz w:val="21"/>
                <w:szCs w:val="18"/>
              </w:rPr>
              <w:t>铝材清洗剂</w:t>
            </w:r>
          </w:p>
        </w:tc>
        <w:tc>
          <w:tcPr>
            <w:tcW w:w="845" w:type="dxa"/>
            <w:tcBorders>
              <w:top w:val="nil"/>
              <w:left w:val="nil"/>
              <w:bottom w:val="single" w:sz="4" w:space="0" w:color="auto"/>
              <w:right w:val="single" w:sz="4" w:space="0" w:color="auto"/>
            </w:tcBorders>
            <w:shd w:val="clear" w:color="auto" w:fill="auto"/>
            <w:noWrap/>
            <w:vAlign w:val="center"/>
          </w:tcPr>
          <w:p w14:paraId="6C8F4AE3" w14:textId="77777777" w:rsidR="00AB0363" w:rsidRDefault="00AB0363">
            <w:pPr>
              <w:jc w:val="center"/>
              <w:rPr>
                <w:rFonts w:asciiTheme="minorEastAsia" w:eastAsiaTheme="minorEastAsia" w:hAnsiTheme="minorEastAsia"/>
                <w:szCs w:val="21"/>
              </w:rPr>
            </w:pPr>
          </w:p>
        </w:tc>
        <w:tc>
          <w:tcPr>
            <w:tcW w:w="993" w:type="dxa"/>
            <w:tcBorders>
              <w:top w:val="nil"/>
              <w:left w:val="nil"/>
              <w:bottom w:val="single" w:sz="4" w:space="0" w:color="auto"/>
              <w:right w:val="single" w:sz="4" w:space="0" w:color="auto"/>
            </w:tcBorders>
            <w:shd w:val="clear" w:color="auto" w:fill="auto"/>
            <w:noWrap/>
            <w:vAlign w:val="center"/>
          </w:tcPr>
          <w:p w14:paraId="5038E458" w14:textId="77777777" w:rsidR="00AB0363" w:rsidRDefault="00AB0363">
            <w:pPr>
              <w:jc w:val="center"/>
              <w:rPr>
                <w:rFonts w:asciiTheme="minorEastAsia" w:eastAsiaTheme="minorEastAsia" w:hAnsiTheme="minorEastAsia"/>
                <w:szCs w:val="21"/>
              </w:rPr>
            </w:pPr>
          </w:p>
        </w:tc>
        <w:tc>
          <w:tcPr>
            <w:tcW w:w="1275" w:type="dxa"/>
            <w:tcBorders>
              <w:top w:val="nil"/>
              <w:left w:val="nil"/>
              <w:bottom w:val="single" w:sz="4" w:space="0" w:color="auto"/>
              <w:right w:val="single" w:sz="4" w:space="0" w:color="auto"/>
            </w:tcBorders>
            <w:shd w:val="clear" w:color="auto" w:fill="auto"/>
            <w:noWrap/>
            <w:vAlign w:val="center"/>
          </w:tcPr>
          <w:p w14:paraId="319CE3CE" w14:textId="77777777" w:rsidR="00AB0363" w:rsidRDefault="00AB0363">
            <w:pPr>
              <w:jc w:val="center"/>
              <w:rPr>
                <w:rFonts w:asciiTheme="minorEastAsia" w:eastAsiaTheme="minorEastAsia" w:hAnsiTheme="minorEastAsia"/>
                <w:szCs w:val="21"/>
              </w:rPr>
            </w:pPr>
          </w:p>
        </w:tc>
        <w:tc>
          <w:tcPr>
            <w:tcW w:w="1418" w:type="dxa"/>
            <w:tcBorders>
              <w:top w:val="single" w:sz="4" w:space="0" w:color="auto"/>
              <w:left w:val="nil"/>
              <w:bottom w:val="single" w:sz="4" w:space="0" w:color="auto"/>
              <w:right w:val="single" w:sz="4" w:space="0" w:color="auto"/>
            </w:tcBorders>
            <w:vAlign w:val="center"/>
          </w:tcPr>
          <w:p w14:paraId="6ADC1586" w14:textId="77777777" w:rsidR="00AB0363" w:rsidRDefault="00AB0363">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329EA8" w14:textId="77777777" w:rsidR="00AB0363" w:rsidRDefault="00000000">
            <w:pPr>
              <w:jc w:val="center"/>
              <w:rPr>
                <w:rFonts w:asciiTheme="minorEastAsia" w:eastAsiaTheme="minorEastAsia" w:hAnsiTheme="minorEastAsia"/>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44875</w:t>
            </w:r>
          </w:p>
        </w:tc>
        <w:tc>
          <w:tcPr>
            <w:tcW w:w="1281" w:type="dxa"/>
            <w:tcBorders>
              <w:top w:val="single" w:sz="4" w:space="0" w:color="auto"/>
              <w:left w:val="single" w:sz="4" w:space="0" w:color="auto"/>
              <w:bottom w:val="single" w:sz="4" w:space="0" w:color="auto"/>
              <w:right w:val="single" w:sz="4" w:space="0" w:color="auto"/>
            </w:tcBorders>
          </w:tcPr>
          <w:p w14:paraId="68FD58F0" w14:textId="77777777" w:rsidR="00AB0363" w:rsidRDefault="00AB0363">
            <w:pPr>
              <w:jc w:val="cente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DB15" w14:textId="77777777" w:rsidR="00AB036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14:paraId="22B03E06" w14:textId="77777777" w:rsidR="00AB0363" w:rsidRDefault="00AB0363">
      <w:pPr>
        <w:pStyle w:val="a2"/>
      </w:pPr>
    </w:p>
    <w:p w14:paraId="5E48219A" w14:textId="77777777" w:rsidR="00AB0363" w:rsidRDefault="00000000">
      <w:pPr>
        <w:jc w:val="both"/>
        <w:rPr>
          <w:rFonts w:ascii="Arial" w:hAnsi="Arial" w:cs="Arial"/>
        </w:rPr>
      </w:pPr>
      <w:r>
        <w:rPr>
          <w:rFonts w:ascii="Arial" w:hAnsi="Arial" w:cs="Arial" w:hint="eastAsia"/>
        </w:rPr>
        <w:t xml:space="preserve">                                    </w:t>
      </w:r>
    </w:p>
    <w:p w14:paraId="103DFE58" w14:textId="77777777" w:rsidR="00AB0363" w:rsidRDefault="00000000">
      <w:pPr>
        <w:tabs>
          <w:tab w:val="left" w:pos="1512"/>
        </w:tabs>
        <w:snapToGrid w:val="0"/>
        <w:spacing w:line="360" w:lineRule="auto"/>
        <w:rPr>
          <w:bCs/>
          <w:szCs w:val="21"/>
        </w:rPr>
      </w:pPr>
      <w:r>
        <w:rPr>
          <w:rFonts w:hint="eastAsia"/>
          <w:bCs/>
          <w:szCs w:val="21"/>
        </w:rPr>
        <w:t>备注：</w:t>
      </w:r>
    </w:p>
    <w:p w14:paraId="355330F0"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1</w:t>
      </w:r>
      <w:r>
        <w:rPr>
          <w:rFonts w:ascii="宋体" w:hAnsi="宋体" w:cs="宋体" w:hint="eastAsia"/>
          <w:b/>
          <w:kern w:val="2"/>
          <w:sz w:val="21"/>
          <w:szCs w:val="21"/>
        </w:rPr>
        <w:t>、报价产品的规格型号、品牌需在招标人给定范围内。</w:t>
      </w:r>
    </w:p>
    <w:p w14:paraId="53893F27" w14:textId="77777777" w:rsidR="00AB0363" w:rsidRDefault="00000000">
      <w:pPr>
        <w:pStyle w:val="a2"/>
        <w:spacing w:line="360" w:lineRule="auto"/>
        <w:rPr>
          <w:rFonts w:ascii="宋体" w:hAnsi="宋体" w:cs="宋体"/>
          <w:b/>
          <w:kern w:val="2"/>
          <w:sz w:val="21"/>
          <w:szCs w:val="21"/>
        </w:rPr>
      </w:pPr>
      <w:r>
        <w:rPr>
          <w:rFonts w:ascii="宋体" w:hAnsi="宋体" w:cs="宋体" w:hint="eastAsia"/>
          <w:b/>
          <w:kern w:val="2"/>
          <w:sz w:val="21"/>
          <w:szCs w:val="21"/>
        </w:rPr>
        <w:t>2、投标人填报的报价应为</w:t>
      </w:r>
      <w:r>
        <w:rPr>
          <w:rFonts w:ascii="宋体" w:hAnsi="宋体" w:cs="宋体" w:hint="eastAsia"/>
          <w:b/>
          <w:color w:val="FF0000"/>
          <w:kern w:val="2"/>
          <w:sz w:val="21"/>
          <w:szCs w:val="21"/>
          <w:highlight w:val="yellow"/>
        </w:rPr>
        <w:t>原厂原液</w:t>
      </w:r>
      <w:r>
        <w:rPr>
          <w:rFonts w:ascii="宋体" w:hAnsi="宋体" w:cs="宋体" w:hint="eastAsia"/>
          <w:b/>
          <w:kern w:val="2"/>
          <w:sz w:val="21"/>
          <w:szCs w:val="21"/>
        </w:rPr>
        <w:t>的价格。</w:t>
      </w:r>
    </w:p>
    <w:p w14:paraId="53489E72"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3</w:t>
      </w:r>
      <w:r>
        <w:rPr>
          <w:rFonts w:ascii="宋体" w:hAnsi="宋体" w:cs="宋体" w:hint="eastAsia"/>
          <w:b/>
          <w:kern w:val="2"/>
          <w:sz w:val="21"/>
          <w:szCs w:val="21"/>
        </w:rPr>
        <w:t>、比价根据报价表中的</w:t>
      </w:r>
      <w:r>
        <w:rPr>
          <w:rFonts w:ascii="宋体" w:hAnsi="宋体" w:cs="宋体" w:hint="eastAsia"/>
          <w:b/>
          <w:color w:val="FF0000"/>
          <w:kern w:val="2"/>
          <w:sz w:val="21"/>
          <w:szCs w:val="21"/>
          <w:highlight w:val="yellow"/>
        </w:rPr>
        <w:t>“不含税合价C”</w:t>
      </w:r>
      <w:r>
        <w:rPr>
          <w:rFonts w:ascii="宋体" w:hAnsi="宋体" w:cs="宋体" w:hint="eastAsia"/>
          <w:b/>
          <w:kern w:val="2"/>
          <w:sz w:val="21"/>
          <w:szCs w:val="21"/>
        </w:rPr>
        <w:t>评比。</w:t>
      </w:r>
    </w:p>
    <w:p w14:paraId="23F36F1B"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4</w:t>
      </w:r>
      <w:r>
        <w:rPr>
          <w:rFonts w:ascii="宋体" w:hAnsi="宋体" w:cs="宋体" w:hint="eastAsia"/>
          <w:b/>
          <w:kern w:val="2"/>
          <w:sz w:val="21"/>
          <w:szCs w:val="21"/>
        </w:rPr>
        <w:t>、所报增值税税率应符合国家税务规定。</w:t>
      </w:r>
    </w:p>
    <w:p w14:paraId="4CFA23AB"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5</w:t>
      </w:r>
      <w:r>
        <w:rPr>
          <w:rFonts w:ascii="宋体" w:hAnsi="宋体" w:cs="宋体" w:hint="eastAsia"/>
          <w:b/>
          <w:kern w:val="2"/>
          <w:sz w:val="21"/>
          <w:szCs w:val="21"/>
        </w:rPr>
        <w:t>、三年合同期内，单价不变，数量按实结算。</w:t>
      </w:r>
    </w:p>
    <w:p w14:paraId="33372E30"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6</w:t>
      </w:r>
      <w:r>
        <w:rPr>
          <w:rFonts w:ascii="宋体" w:hAnsi="宋体" w:cs="宋体" w:hint="eastAsia"/>
          <w:b/>
          <w:kern w:val="2"/>
          <w:sz w:val="21"/>
          <w:szCs w:val="21"/>
        </w:rPr>
        <w:t>、自行在 excel 中验算计算结果，结果错误有可能导致投标被否决。</w:t>
      </w:r>
    </w:p>
    <w:p w14:paraId="66F3C3D2" w14:textId="77777777" w:rsidR="00AB0363" w:rsidRDefault="00AB0363">
      <w:pPr>
        <w:pStyle w:val="a2"/>
        <w:rPr>
          <w:rFonts w:ascii="Arial" w:hAnsi="Arial" w:cs="Arial"/>
          <w:sz w:val="24"/>
        </w:rPr>
      </w:pPr>
    </w:p>
    <w:p w14:paraId="30AC4E12" w14:textId="77777777" w:rsidR="00AB0363" w:rsidRDefault="00AB0363">
      <w:pPr>
        <w:pStyle w:val="a2"/>
        <w:rPr>
          <w:rFonts w:ascii="Arial" w:hAnsi="Arial" w:cs="Arial"/>
          <w:sz w:val="24"/>
        </w:rPr>
      </w:pPr>
    </w:p>
    <w:p w14:paraId="5D3BC8E7" w14:textId="77777777" w:rsidR="00AB0363" w:rsidRDefault="00AB0363">
      <w:pPr>
        <w:pStyle w:val="a2"/>
        <w:rPr>
          <w:rFonts w:ascii="Arial" w:hAnsi="Arial" w:cs="Arial"/>
          <w:sz w:val="24"/>
        </w:rPr>
      </w:pPr>
    </w:p>
    <w:p w14:paraId="599720E1" w14:textId="77777777" w:rsidR="00AB0363" w:rsidRDefault="00AB0363">
      <w:pPr>
        <w:pStyle w:val="a2"/>
        <w:rPr>
          <w:rFonts w:ascii="Arial" w:hAnsi="Arial" w:cs="Arial"/>
          <w:sz w:val="24"/>
        </w:rPr>
      </w:pPr>
    </w:p>
    <w:p w14:paraId="15D54536" w14:textId="77777777" w:rsidR="00AB0363" w:rsidRDefault="00000000">
      <w:pPr>
        <w:spacing w:line="480" w:lineRule="auto"/>
        <w:ind w:firstLineChars="2500" w:firstLine="6000"/>
      </w:pPr>
      <w:r>
        <w:rPr>
          <w:rFonts w:hint="eastAsia"/>
          <w:color w:val="000000"/>
        </w:rPr>
        <w:t xml:space="preserve">投标人（盖章）： </w:t>
      </w:r>
    </w:p>
    <w:p w14:paraId="31CCEA8E" w14:textId="77777777" w:rsidR="00AB0363" w:rsidRDefault="00000000">
      <w:pPr>
        <w:spacing w:line="480" w:lineRule="auto"/>
        <w:ind w:firstLineChars="2500" w:firstLine="6000"/>
      </w:pPr>
      <w:r>
        <w:rPr>
          <w:rFonts w:hint="eastAsia"/>
          <w:color w:val="000000"/>
        </w:rPr>
        <w:t xml:space="preserve">授权代表（签字）： </w:t>
      </w:r>
    </w:p>
    <w:p w14:paraId="1D4F1D6F" w14:textId="77777777" w:rsidR="00AB0363" w:rsidRDefault="00000000">
      <w:pPr>
        <w:pStyle w:val="a2"/>
        <w:spacing w:line="480" w:lineRule="auto"/>
        <w:ind w:firstLineChars="2500" w:firstLine="6000"/>
        <w:rPr>
          <w:rFonts w:ascii="Arial" w:hAnsi="Arial" w:cs="Arial"/>
          <w:sz w:val="24"/>
        </w:rPr>
      </w:pPr>
      <w:r>
        <w:rPr>
          <w:rFonts w:ascii="宋体" w:hAnsi="宋体" w:cs="宋体" w:hint="eastAsia"/>
          <w:color w:val="000000"/>
          <w:sz w:val="24"/>
          <w:szCs w:val="24"/>
        </w:rPr>
        <w:t>日期：</w:t>
      </w:r>
    </w:p>
    <w:p w14:paraId="7F28E89D" w14:textId="77777777" w:rsidR="00AB0363" w:rsidRDefault="00AB0363">
      <w:pPr>
        <w:pStyle w:val="a2"/>
        <w:rPr>
          <w:rFonts w:ascii="Arial" w:hAnsi="Arial" w:cs="Arial"/>
          <w:sz w:val="24"/>
        </w:rPr>
      </w:pPr>
    </w:p>
    <w:p w14:paraId="5F70BF34" w14:textId="77777777" w:rsidR="00AB0363" w:rsidRDefault="00AB0363">
      <w:pPr>
        <w:pStyle w:val="1"/>
        <w:spacing w:beforeLines="1" w:before="3" w:afterLines="1" w:after="3" w:line="360" w:lineRule="auto"/>
        <w:rPr>
          <w:rFonts w:ascii="Arial" w:eastAsia="黑体" w:hAnsi="Arial"/>
          <w:b w:val="0"/>
          <w:sz w:val="56"/>
        </w:rPr>
      </w:pPr>
      <w:bookmarkStart w:id="1063" w:name="_Toc310610560"/>
      <w:bookmarkStart w:id="1064" w:name="_Toc320083361"/>
    </w:p>
    <w:p w14:paraId="03640496" w14:textId="77777777" w:rsidR="00AB0363" w:rsidRDefault="00AB0363">
      <w:pPr>
        <w:pStyle w:val="a3"/>
      </w:pPr>
    </w:p>
    <w:p w14:paraId="2F10A80A" w14:textId="77777777" w:rsidR="00AB0363" w:rsidRDefault="00AB0363">
      <w:pPr>
        <w:pStyle w:val="a3"/>
      </w:pPr>
    </w:p>
    <w:p w14:paraId="2D0B4E4B" w14:textId="77777777" w:rsidR="00AB0363" w:rsidRDefault="00AB0363">
      <w:pPr>
        <w:pStyle w:val="a3"/>
      </w:pPr>
    </w:p>
    <w:p w14:paraId="25C751BD" w14:textId="77777777" w:rsidR="00AB0363" w:rsidRDefault="00AB0363">
      <w:pPr>
        <w:pStyle w:val="a3"/>
      </w:pPr>
    </w:p>
    <w:p w14:paraId="6A9785DE" w14:textId="77777777" w:rsidR="00AB0363" w:rsidRDefault="00AB0363">
      <w:pPr>
        <w:pStyle w:val="a3"/>
      </w:pPr>
    </w:p>
    <w:p w14:paraId="51F7770E" w14:textId="77777777" w:rsidR="00AB0363" w:rsidRDefault="00AB0363">
      <w:pPr>
        <w:pStyle w:val="a3"/>
      </w:pPr>
    </w:p>
    <w:p w14:paraId="1D9F3306" w14:textId="77777777" w:rsidR="00AB0363" w:rsidRDefault="00AB0363">
      <w:pPr>
        <w:pStyle w:val="a3"/>
      </w:pPr>
    </w:p>
    <w:p w14:paraId="7F7525F9" w14:textId="77777777" w:rsidR="00AB0363" w:rsidRDefault="00AB0363">
      <w:pPr>
        <w:pStyle w:val="a3"/>
      </w:pPr>
    </w:p>
    <w:p w14:paraId="4C3EB585" w14:textId="77777777" w:rsidR="00AB0363" w:rsidRDefault="00AB0363">
      <w:pPr>
        <w:pStyle w:val="a3"/>
      </w:pPr>
    </w:p>
    <w:p w14:paraId="1CC69718" w14:textId="77777777" w:rsidR="00AB0363" w:rsidRDefault="00AB0363">
      <w:pPr>
        <w:pStyle w:val="a3"/>
      </w:pPr>
    </w:p>
    <w:p w14:paraId="099F3D27" w14:textId="77777777" w:rsidR="00AB0363" w:rsidRDefault="00AB0363">
      <w:pPr>
        <w:pStyle w:val="a3"/>
      </w:pPr>
    </w:p>
    <w:p w14:paraId="3CF9B4F2" w14:textId="77777777" w:rsidR="00AB0363" w:rsidRDefault="00AB0363">
      <w:pPr>
        <w:pStyle w:val="a3"/>
      </w:pPr>
    </w:p>
    <w:p w14:paraId="529F6F18" w14:textId="77777777" w:rsidR="00AB0363" w:rsidRDefault="00AB0363">
      <w:pPr>
        <w:pStyle w:val="a3"/>
      </w:pPr>
    </w:p>
    <w:p w14:paraId="4975DAFD" w14:textId="77777777" w:rsidR="00AB0363" w:rsidRDefault="00AB0363">
      <w:pPr>
        <w:pStyle w:val="a3"/>
      </w:pPr>
    </w:p>
    <w:p w14:paraId="495EEBA2" w14:textId="77777777" w:rsidR="00AB0363" w:rsidRDefault="00AB0363">
      <w:pPr>
        <w:pStyle w:val="a3"/>
      </w:pPr>
    </w:p>
    <w:p w14:paraId="598289E1" w14:textId="77777777" w:rsidR="00AB0363" w:rsidRDefault="00AB0363">
      <w:pPr>
        <w:pStyle w:val="a3"/>
      </w:pPr>
    </w:p>
    <w:p w14:paraId="7FF06961" w14:textId="77777777" w:rsidR="00AB0363" w:rsidRDefault="00AB0363">
      <w:pPr>
        <w:pStyle w:val="a3"/>
      </w:pPr>
    </w:p>
    <w:p w14:paraId="4507BCFA" w14:textId="77777777" w:rsidR="00AB0363" w:rsidRDefault="00AB0363">
      <w:pPr>
        <w:pStyle w:val="a3"/>
      </w:pPr>
    </w:p>
    <w:p w14:paraId="54E99DB5" w14:textId="77777777" w:rsidR="00AB0363" w:rsidRDefault="00AB0363">
      <w:pPr>
        <w:pStyle w:val="a3"/>
      </w:pPr>
    </w:p>
    <w:p w14:paraId="21540F42" w14:textId="77777777" w:rsidR="00AB0363" w:rsidRDefault="00AB0363">
      <w:pPr>
        <w:pStyle w:val="a3"/>
      </w:pPr>
    </w:p>
    <w:p w14:paraId="30DA1D09" w14:textId="77777777" w:rsidR="00AB0363" w:rsidRDefault="00AB0363">
      <w:pPr>
        <w:pStyle w:val="a3"/>
      </w:pPr>
    </w:p>
    <w:p w14:paraId="3A98B5BE" w14:textId="77777777" w:rsidR="00AB0363" w:rsidRDefault="00AB0363">
      <w:pPr>
        <w:pStyle w:val="a3"/>
      </w:pPr>
    </w:p>
    <w:p w14:paraId="0F80FAD7" w14:textId="77777777" w:rsidR="00AB0363" w:rsidRDefault="00AB0363">
      <w:pPr>
        <w:pStyle w:val="a3"/>
      </w:pPr>
    </w:p>
    <w:p w14:paraId="6223C226" w14:textId="77777777" w:rsidR="00AB0363" w:rsidRDefault="00000000">
      <w:pPr>
        <w:pStyle w:val="1"/>
        <w:spacing w:beforeLines="1" w:before="3" w:afterLines="1" w:after="3" w:line="360" w:lineRule="auto"/>
        <w:jc w:val="center"/>
        <w:rPr>
          <w:rFonts w:ascii="Arial" w:hAnsi="Arial"/>
        </w:rPr>
      </w:pPr>
      <w:bookmarkStart w:id="1065" w:name="_Toc26362"/>
      <w:r>
        <w:rPr>
          <w:rFonts w:ascii="Arial" w:eastAsia="黑体" w:hAnsi="Arial" w:hint="eastAsia"/>
          <w:b w:val="0"/>
          <w:sz w:val="56"/>
        </w:rPr>
        <w:t>第五部分</w:t>
      </w:r>
      <w:r>
        <w:rPr>
          <w:rFonts w:ascii="Arial" w:eastAsia="黑体" w:hAnsi="Arial" w:hint="eastAsia"/>
          <w:b w:val="0"/>
          <w:sz w:val="56"/>
        </w:rPr>
        <w:t xml:space="preserve">  </w:t>
      </w:r>
      <w:r>
        <w:rPr>
          <w:rFonts w:ascii="Arial" w:eastAsia="黑体" w:hAnsi="Arial" w:hint="eastAsia"/>
          <w:b w:val="0"/>
          <w:sz w:val="56"/>
        </w:rPr>
        <w:t>用户需求书</w:t>
      </w:r>
      <w:bookmarkEnd w:id="1063"/>
      <w:bookmarkEnd w:id="1064"/>
      <w:bookmarkEnd w:id="1065"/>
    </w:p>
    <w:p w14:paraId="10DC26EA" w14:textId="77777777" w:rsidR="00AB0363" w:rsidRDefault="00AB0363">
      <w:pPr>
        <w:rPr>
          <w:rFonts w:ascii="Arial" w:hAnsi="Arial"/>
        </w:rPr>
      </w:pPr>
    </w:p>
    <w:p w14:paraId="68CDA331" w14:textId="77777777" w:rsidR="00AB0363" w:rsidRDefault="00AB0363">
      <w:pPr>
        <w:rPr>
          <w:rFonts w:ascii="Arial" w:hAnsi="Arial"/>
        </w:rPr>
      </w:pPr>
    </w:p>
    <w:p w14:paraId="33FA73E1" w14:textId="77777777" w:rsidR="00AB0363" w:rsidRDefault="00AB0363">
      <w:bookmarkStart w:id="1066" w:name="_Toc201565133"/>
      <w:bookmarkStart w:id="1067" w:name="_Toc203205307"/>
      <w:bookmarkStart w:id="1068" w:name="_Toc270684886"/>
      <w:bookmarkStart w:id="1069" w:name="_Toc204592759"/>
      <w:bookmarkStart w:id="1070" w:name="_Toc203206406"/>
      <w:bookmarkStart w:id="1071" w:name="_Toc198967477"/>
      <w:bookmarkStart w:id="1072" w:name="_Toc198968265"/>
      <w:bookmarkStart w:id="1073" w:name="_Toc199246685"/>
    </w:p>
    <w:p w14:paraId="2A3C59DA" w14:textId="77777777" w:rsidR="00AB0363" w:rsidRDefault="00AB0363"/>
    <w:p w14:paraId="684FD53D" w14:textId="77777777" w:rsidR="00AB0363" w:rsidRDefault="00000000">
      <w:pPr>
        <w:tabs>
          <w:tab w:val="center" w:pos="4156"/>
        </w:tabs>
        <w:spacing w:line="360" w:lineRule="auto"/>
        <w:outlineLvl w:val="0"/>
        <w:rPr>
          <w:lang w:bidi="ar"/>
        </w:rPr>
      </w:pPr>
      <w:r>
        <w:br w:type="page"/>
      </w:r>
      <w:bookmarkEnd w:id="1066"/>
      <w:bookmarkEnd w:id="1067"/>
      <w:bookmarkEnd w:id="1068"/>
      <w:bookmarkEnd w:id="1069"/>
      <w:bookmarkEnd w:id="1070"/>
      <w:bookmarkEnd w:id="1071"/>
      <w:bookmarkEnd w:id="1072"/>
      <w:bookmarkEnd w:id="1073"/>
    </w:p>
    <w:p w14:paraId="59B46538" w14:textId="77777777" w:rsidR="00AB0363" w:rsidRDefault="00000000">
      <w:pPr>
        <w:pStyle w:val="a2"/>
        <w:spacing w:afterLines="50" w:after="156"/>
        <w:rPr>
          <w:rFonts w:ascii="宋体" w:hAnsi="宋体"/>
          <w:sz w:val="22"/>
          <w:szCs w:val="22"/>
          <w:lang w:bidi="ar"/>
        </w:rPr>
      </w:pPr>
      <w:r>
        <w:rPr>
          <w:rFonts w:ascii="宋体" w:hAnsi="宋体" w:hint="eastAsia"/>
          <w:sz w:val="22"/>
          <w:szCs w:val="22"/>
          <w:lang w:bidi="ar"/>
        </w:rPr>
        <w:lastRenderedPageBreak/>
        <w:t>1、采购货物清单</w:t>
      </w:r>
    </w:p>
    <w:tbl>
      <w:tblPr>
        <w:tblW w:w="9918" w:type="dxa"/>
        <w:jc w:val="center"/>
        <w:tblLook w:val="04A0" w:firstRow="1" w:lastRow="0" w:firstColumn="1" w:lastColumn="0" w:noHBand="0" w:noVBand="1"/>
      </w:tblPr>
      <w:tblGrid>
        <w:gridCol w:w="562"/>
        <w:gridCol w:w="1276"/>
        <w:gridCol w:w="992"/>
        <w:gridCol w:w="851"/>
        <w:gridCol w:w="1559"/>
        <w:gridCol w:w="1276"/>
        <w:gridCol w:w="3402"/>
      </w:tblGrid>
      <w:tr w:rsidR="00AB0363" w14:paraId="64076E88" w14:textId="77777777">
        <w:trPr>
          <w:trHeight w:val="3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BE9E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6A78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物资名称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A9176E"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规格/型号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F4B15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43993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3年预估数量</w:t>
            </w:r>
          </w:p>
        </w:tc>
        <w:tc>
          <w:tcPr>
            <w:tcW w:w="1276" w:type="dxa"/>
            <w:tcBorders>
              <w:top w:val="single" w:sz="4" w:space="0" w:color="auto"/>
              <w:left w:val="nil"/>
              <w:bottom w:val="single" w:sz="4" w:space="0" w:color="auto"/>
              <w:right w:val="single" w:sz="4" w:space="0" w:color="auto"/>
            </w:tcBorders>
            <w:vAlign w:val="center"/>
          </w:tcPr>
          <w:p w14:paraId="3E5A9C24"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包装</w:t>
            </w:r>
          </w:p>
        </w:tc>
        <w:tc>
          <w:tcPr>
            <w:tcW w:w="3402" w:type="dxa"/>
            <w:tcBorders>
              <w:top w:val="single" w:sz="4" w:space="0" w:color="auto"/>
              <w:left w:val="single" w:sz="4" w:space="0" w:color="auto"/>
              <w:bottom w:val="single" w:sz="4" w:space="0" w:color="auto"/>
              <w:right w:val="single" w:sz="4" w:space="0" w:color="auto"/>
            </w:tcBorders>
            <w:vAlign w:val="center"/>
          </w:tcPr>
          <w:p w14:paraId="3524E8E5"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备注</w:t>
            </w:r>
          </w:p>
        </w:tc>
      </w:tr>
      <w:tr w:rsidR="00AB0363" w14:paraId="5A8B3D19" w14:textId="77777777">
        <w:trPr>
          <w:trHeight w:val="9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C285357"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276" w:type="dxa"/>
            <w:tcBorders>
              <w:top w:val="nil"/>
              <w:left w:val="nil"/>
              <w:bottom w:val="single" w:sz="4" w:space="0" w:color="auto"/>
              <w:right w:val="single" w:sz="4" w:space="0" w:color="auto"/>
            </w:tcBorders>
            <w:shd w:val="clear" w:color="auto" w:fill="auto"/>
            <w:noWrap/>
            <w:vAlign w:val="center"/>
          </w:tcPr>
          <w:p w14:paraId="0211F4B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铝材清洗剂</w:t>
            </w:r>
          </w:p>
        </w:tc>
        <w:tc>
          <w:tcPr>
            <w:tcW w:w="992" w:type="dxa"/>
            <w:tcBorders>
              <w:top w:val="nil"/>
              <w:left w:val="nil"/>
              <w:bottom w:val="single" w:sz="4" w:space="0" w:color="auto"/>
              <w:right w:val="single" w:sz="4" w:space="0" w:color="auto"/>
            </w:tcBorders>
            <w:shd w:val="clear" w:color="auto" w:fill="auto"/>
            <w:noWrap/>
            <w:vAlign w:val="center"/>
          </w:tcPr>
          <w:p w14:paraId="05E5EE9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详见技术要求</w:t>
            </w:r>
          </w:p>
        </w:tc>
        <w:tc>
          <w:tcPr>
            <w:tcW w:w="851" w:type="dxa"/>
            <w:tcBorders>
              <w:top w:val="nil"/>
              <w:left w:val="nil"/>
              <w:bottom w:val="single" w:sz="4" w:space="0" w:color="auto"/>
              <w:right w:val="single" w:sz="4" w:space="0" w:color="auto"/>
            </w:tcBorders>
            <w:shd w:val="clear" w:color="auto" w:fill="auto"/>
            <w:noWrap/>
            <w:vAlign w:val="center"/>
          </w:tcPr>
          <w:p w14:paraId="60FEF617"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k</w:t>
            </w:r>
            <w:r>
              <w:rPr>
                <w:rFonts w:asciiTheme="minorEastAsia" w:eastAsiaTheme="minorEastAsia" w:hAnsiTheme="minorEastAsia"/>
                <w:sz w:val="21"/>
                <w:szCs w:val="21"/>
              </w:rPr>
              <w:t>g</w:t>
            </w:r>
          </w:p>
        </w:tc>
        <w:tc>
          <w:tcPr>
            <w:tcW w:w="1559" w:type="dxa"/>
            <w:tcBorders>
              <w:top w:val="nil"/>
              <w:left w:val="nil"/>
              <w:bottom w:val="single" w:sz="4" w:space="0" w:color="auto"/>
              <w:right w:val="single" w:sz="4" w:space="0" w:color="auto"/>
            </w:tcBorders>
            <w:shd w:val="clear" w:color="auto" w:fill="auto"/>
            <w:noWrap/>
            <w:vAlign w:val="center"/>
          </w:tcPr>
          <w:p w14:paraId="3033BC05"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44875</w:t>
            </w:r>
          </w:p>
        </w:tc>
        <w:tc>
          <w:tcPr>
            <w:tcW w:w="1276" w:type="dxa"/>
            <w:tcBorders>
              <w:top w:val="single" w:sz="4" w:space="0" w:color="auto"/>
              <w:left w:val="nil"/>
              <w:bottom w:val="single" w:sz="4" w:space="0" w:color="auto"/>
              <w:right w:val="single" w:sz="4" w:space="0" w:color="auto"/>
            </w:tcBorders>
            <w:vAlign w:val="center"/>
          </w:tcPr>
          <w:p w14:paraId="4BC0D70B"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桶装（不超过3</w:t>
            </w:r>
            <w:r>
              <w:rPr>
                <w:rFonts w:asciiTheme="minorEastAsia" w:eastAsiaTheme="minorEastAsia" w:hAnsiTheme="minorEastAsia"/>
                <w:sz w:val="21"/>
                <w:szCs w:val="21"/>
              </w:rPr>
              <w:t>0kg</w:t>
            </w:r>
            <w:r>
              <w:rPr>
                <w:rFonts w:asciiTheme="minorEastAsia" w:eastAsiaTheme="minorEastAsia" w:hAnsiTheme="minorEastAsia" w:hint="eastAsia"/>
                <w:sz w:val="21"/>
                <w:szCs w:val="21"/>
              </w:rPr>
              <w:t>）</w:t>
            </w:r>
          </w:p>
        </w:tc>
        <w:tc>
          <w:tcPr>
            <w:tcW w:w="3402" w:type="dxa"/>
            <w:tcBorders>
              <w:top w:val="single" w:sz="4" w:space="0" w:color="auto"/>
              <w:left w:val="single" w:sz="4" w:space="0" w:color="auto"/>
              <w:bottom w:val="single" w:sz="4" w:space="0" w:color="auto"/>
              <w:right w:val="single" w:sz="4" w:space="0" w:color="auto"/>
            </w:tcBorders>
            <w:vAlign w:val="center"/>
          </w:tcPr>
          <w:p w14:paraId="4006A8EC" w14:textId="77777777" w:rsidR="00AB0363" w:rsidRDefault="00000000">
            <w:pPr>
              <w:jc w:val="center"/>
              <w:rPr>
                <w:rFonts w:asciiTheme="minorEastAsia" w:eastAsiaTheme="minorEastAsia" w:hAnsiTheme="minorEastAsia"/>
                <w:b/>
                <w:bCs/>
                <w:sz w:val="21"/>
                <w:szCs w:val="21"/>
              </w:rPr>
            </w:pPr>
            <w:r>
              <w:rPr>
                <w:rFonts w:asciiTheme="minorEastAsia" w:eastAsiaTheme="minorEastAsia" w:hAnsiTheme="minorEastAsia" w:hint="eastAsia"/>
                <w:sz w:val="21"/>
                <w:szCs w:val="21"/>
                <w:highlight w:val="yellow"/>
              </w:rPr>
              <w:t>报价产品规格型号、品牌需在招标人给定范围内</w:t>
            </w:r>
          </w:p>
        </w:tc>
      </w:tr>
    </w:tbl>
    <w:p w14:paraId="2AB3E058" w14:textId="77777777" w:rsidR="00AB0363" w:rsidRDefault="00AB0363">
      <w:pPr>
        <w:pStyle w:val="a2"/>
        <w:spacing w:afterLines="50" w:after="156"/>
        <w:rPr>
          <w:rFonts w:ascii="宋体" w:hAnsi="宋体"/>
          <w:sz w:val="21"/>
          <w:szCs w:val="21"/>
          <w:lang w:bidi="ar"/>
        </w:rPr>
      </w:pPr>
    </w:p>
    <w:p w14:paraId="51B257E6" w14:textId="77777777" w:rsidR="00AB0363" w:rsidRDefault="00000000">
      <w:pPr>
        <w:pStyle w:val="a2"/>
        <w:spacing w:afterLines="50" w:after="156"/>
        <w:jc w:val="both"/>
        <w:rPr>
          <w:rFonts w:ascii="宋体" w:hAnsi="宋体"/>
          <w:sz w:val="22"/>
          <w:szCs w:val="22"/>
          <w:lang w:bidi="ar"/>
        </w:rPr>
      </w:pPr>
      <w:r>
        <w:rPr>
          <w:rFonts w:ascii="宋体" w:hAnsi="宋体" w:hint="eastAsia"/>
          <w:sz w:val="22"/>
          <w:szCs w:val="22"/>
          <w:lang w:bidi="ar"/>
        </w:rPr>
        <w:t>2、使用要求</w:t>
      </w:r>
    </w:p>
    <w:tbl>
      <w:tblPr>
        <w:tblStyle w:val="affc"/>
        <w:tblW w:w="0" w:type="auto"/>
        <w:tblLook w:val="04A0" w:firstRow="1" w:lastRow="0" w:firstColumn="1" w:lastColumn="0" w:noHBand="0" w:noVBand="1"/>
      </w:tblPr>
      <w:tblGrid>
        <w:gridCol w:w="2547"/>
        <w:gridCol w:w="7081"/>
      </w:tblGrid>
      <w:tr w:rsidR="00AB0363" w14:paraId="26B1242F" w14:textId="77777777">
        <w:tc>
          <w:tcPr>
            <w:tcW w:w="2547" w:type="dxa"/>
            <w:vAlign w:val="center"/>
          </w:tcPr>
          <w:p w14:paraId="41E2FAC8" w14:textId="77777777" w:rsidR="00AB0363" w:rsidRDefault="00000000">
            <w:pPr>
              <w:pStyle w:val="a2"/>
              <w:jc w:val="center"/>
              <w:rPr>
                <w:rFonts w:ascii="宋体" w:hAnsi="宋体"/>
                <w:sz w:val="22"/>
                <w:szCs w:val="22"/>
                <w:lang w:bidi="ar"/>
              </w:rPr>
            </w:pPr>
            <w:r>
              <w:rPr>
                <w:rFonts w:ascii="宋体" w:hAnsi="宋体" w:hint="eastAsia"/>
                <w:sz w:val="22"/>
                <w:szCs w:val="22"/>
                <w:lang w:bidi="ar"/>
              </w:rPr>
              <w:t>物资名称</w:t>
            </w:r>
          </w:p>
        </w:tc>
        <w:tc>
          <w:tcPr>
            <w:tcW w:w="7081" w:type="dxa"/>
            <w:vAlign w:val="center"/>
          </w:tcPr>
          <w:p w14:paraId="3BBB9789" w14:textId="77777777" w:rsidR="00AB0363" w:rsidRDefault="00000000">
            <w:pPr>
              <w:pStyle w:val="a2"/>
              <w:jc w:val="center"/>
              <w:rPr>
                <w:rFonts w:ascii="宋体" w:hAnsi="宋体"/>
                <w:sz w:val="22"/>
                <w:szCs w:val="22"/>
                <w:lang w:bidi="ar"/>
              </w:rPr>
            </w:pPr>
            <w:r>
              <w:rPr>
                <w:rFonts w:ascii="宋体" w:hAnsi="宋体" w:hint="eastAsia"/>
                <w:sz w:val="22"/>
                <w:szCs w:val="22"/>
                <w:lang w:bidi="ar"/>
              </w:rPr>
              <w:t>现场使用要求</w:t>
            </w:r>
          </w:p>
        </w:tc>
      </w:tr>
      <w:tr w:rsidR="00AB0363" w14:paraId="72D8ECA3" w14:textId="77777777">
        <w:tc>
          <w:tcPr>
            <w:tcW w:w="2547" w:type="dxa"/>
            <w:vAlign w:val="center"/>
          </w:tcPr>
          <w:p w14:paraId="74C5E880" w14:textId="77777777" w:rsidR="00AB0363" w:rsidRDefault="00000000">
            <w:pPr>
              <w:pStyle w:val="a2"/>
              <w:jc w:val="center"/>
              <w:rPr>
                <w:rFonts w:ascii="宋体" w:hAnsi="宋体"/>
                <w:sz w:val="22"/>
                <w:szCs w:val="22"/>
                <w:lang w:bidi="ar"/>
              </w:rPr>
            </w:pPr>
            <w:r>
              <w:rPr>
                <w:rFonts w:hint="eastAsia"/>
                <w:color w:val="000000"/>
                <w:sz w:val="21"/>
                <w:szCs w:val="21"/>
              </w:rPr>
              <w:t>铝材清洗剂</w:t>
            </w:r>
          </w:p>
        </w:tc>
        <w:tc>
          <w:tcPr>
            <w:tcW w:w="7081" w:type="dxa"/>
            <w:vAlign w:val="center"/>
          </w:tcPr>
          <w:p w14:paraId="67757700" w14:textId="77777777" w:rsidR="00AB0363" w:rsidRDefault="00000000">
            <w:r>
              <w:rPr>
                <w:rFonts w:hint="eastAsia"/>
                <w:color w:val="000000"/>
                <w:sz w:val="21"/>
                <w:szCs w:val="21"/>
              </w:rPr>
              <w:t>1.产品应无刺激性气味、</w:t>
            </w:r>
            <w:proofErr w:type="gramStart"/>
            <w:r>
              <w:rPr>
                <w:rFonts w:hint="eastAsia"/>
                <w:color w:val="000000"/>
                <w:sz w:val="21"/>
                <w:szCs w:val="21"/>
              </w:rPr>
              <w:t>不</w:t>
            </w:r>
            <w:proofErr w:type="gramEnd"/>
            <w:r>
              <w:rPr>
                <w:rFonts w:hint="eastAsia"/>
                <w:color w:val="000000"/>
                <w:sz w:val="21"/>
                <w:szCs w:val="21"/>
              </w:rPr>
              <w:t xml:space="preserve">含有苯、重金属等危害性化学成分，对人体无毒害。 </w:t>
            </w:r>
          </w:p>
          <w:p w14:paraId="2063289F" w14:textId="77777777" w:rsidR="00AB0363" w:rsidRDefault="00000000">
            <w:r>
              <w:rPr>
                <w:rFonts w:hint="eastAsia"/>
                <w:color w:val="000000"/>
                <w:sz w:val="21"/>
                <w:szCs w:val="21"/>
              </w:rPr>
              <w:t>2.强力去污，使污垢快速分散并脱离金属表面，有效清除油污、灰尘和</w:t>
            </w:r>
            <w:proofErr w:type="gramStart"/>
            <w:r>
              <w:rPr>
                <w:rFonts w:hint="eastAsia"/>
                <w:color w:val="000000"/>
                <w:sz w:val="21"/>
                <w:szCs w:val="21"/>
              </w:rPr>
              <w:t>碳渍</w:t>
            </w:r>
            <w:proofErr w:type="gramEnd"/>
            <w:r>
              <w:rPr>
                <w:rFonts w:hint="eastAsia"/>
                <w:color w:val="000000"/>
                <w:sz w:val="21"/>
                <w:szCs w:val="21"/>
              </w:rPr>
              <w:t xml:space="preserve">污垢。 </w:t>
            </w:r>
          </w:p>
          <w:p w14:paraId="171A2BA3" w14:textId="77777777" w:rsidR="00AB0363" w:rsidRDefault="00000000">
            <w:r>
              <w:rPr>
                <w:rFonts w:hint="eastAsia"/>
                <w:color w:val="000000"/>
                <w:sz w:val="21"/>
                <w:szCs w:val="21"/>
              </w:rPr>
              <w:t xml:space="preserve">3.对散热器等铝材基材无腐蚀性。 </w:t>
            </w:r>
          </w:p>
          <w:p w14:paraId="6208D7D1" w14:textId="77777777" w:rsidR="00AB0363" w:rsidRDefault="00000000">
            <w:r>
              <w:rPr>
                <w:rFonts w:hint="eastAsia"/>
                <w:color w:val="000000"/>
                <w:sz w:val="21"/>
                <w:szCs w:val="21"/>
              </w:rPr>
              <w:t xml:space="preserve">4.对车辆空调系统其他部件（塑料、橡胶件等）无腐蚀。 </w:t>
            </w:r>
          </w:p>
          <w:p w14:paraId="084C5155" w14:textId="77777777" w:rsidR="00AB0363" w:rsidRDefault="00000000">
            <w:pPr>
              <w:pStyle w:val="a2"/>
              <w:rPr>
                <w:rFonts w:ascii="宋体" w:hAnsi="宋体"/>
                <w:sz w:val="22"/>
                <w:szCs w:val="22"/>
                <w:lang w:bidi="ar"/>
              </w:rPr>
            </w:pPr>
            <w:r>
              <w:rPr>
                <w:rFonts w:ascii="宋体" w:hAnsi="宋体" w:hint="eastAsia"/>
                <w:color w:val="000000"/>
                <w:sz w:val="21"/>
                <w:szCs w:val="21"/>
              </w:rPr>
              <w:t>5.清洗后应于 15 分钟内挥发、无残留。</w:t>
            </w:r>
          </w:p>
        </w:tc>
      </w:tr>
    </w:tbl>
    <w:p w14:paraId="06FB235A" w14:textId="77777777" w:rsidR="00AB0363" w:rsidRDefault="00AB0363">
      <w:pPr>
        <w:pStyle w:val="a2"/>
        <w:rPr>
          <w:rFonts w:ascii="宋体" w:hAnsi="宋体"/>
          <w:sz w:val="22"/>
          <w:szCs w:val="22"/>
          <w:lang w:bidi="ar"/>
        </w:rPr>
      </w:pPr>
    </w:p>
    <w:sectPr w:rsidR="00AB0363">
      <w:headerReference w:type="default" r:id="rId22"/>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AF9D" w14:textId="77777777" w:rsidR="00393EC3" w:rsidRDefault="00393EC3">
      <w:r>
        <w:separator/>
      </w:r>
    </w:p>
  </w:endnote>
  <w:endnote w:type="continuationSeparator" w:id="0">
    <w:p w14:paraId="35F99232" w14:textId="77777777" w:rsidR="00393EC3" w:rsidRDefault="0039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V Boli">
    <w:panose1 w:val="02000500030200090000"/>
    <w:charset w:val="00"/>
    <w:family w:val="auto"/>
    <w:pitch w:val="variable"/>
    <w:sig w:usb0="00000003" w:usb1="00000000" w:usb2="00000100" w:usb3="00000000" w:csb0="00000001" w:csb1="00000000"/>
  </w:font>
  <w:font w:name="Wingdings 3">
    <w:altName w:val="Symbol"/>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华文仿宋">
    <w:altName w:val="仿宋"/>
    <w:charset w:val="86"/>
    <w:family w:val="auto"/>
    <w:pitch w:val="default"/>
    <w:sig w:usb0="00000000" w:usb1="00000000" w:usb2="00000000" w:usb3="00000000" w:csb0="0004009F" w:csb1="DFD70000"/>
  </w:font>
  <w:font w:name="隶书">
    <w:altName w:val="微软雅黑"/>
    <w:charset w:val="86"/>
    <w:family w:val="modern"/>
    <w:pitch w:val="default"/>
    <w:sig w:usb0="00000000" w:usb1="00000000" w:usb2="00000000" w:usb3="00000000" w:csb0="00040000" w:csb1="00000000"/>
  </w:font>
  <w:font w:name="文新字海-粗楷">
    <w:altName w:val="宋体"/>
    <w:charset w:val="88"/>
    <w:family w:val="swiss"/>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汉仪细等线简">
    <w:altName w:val="宋体"/>
    <w:charset w:val="86"/>
    <w:family w:val="swiss"/>
    <w:pitch w:val="default"/>
    <w:sig w:usb0="00000000" w:usb1="00000000" w:usb2="00000012"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Bold">
    <w:altName w:val="Arial"/>
    <w:panose1 w:val="020B0704020202020204"/>
    <w:charset w:val="00"/>
    <w:family w:val="auto"/>
    <w:pitch w:val="default"/>
    <w:sig w:usb0="00000000" w:usb1="00000000" w:usb2="00000000" w:usb3="00000000" w:csb0="00040001" w:csb1="00000000"/>
  </w:font>
  <w:font w:name="幼圆">
    <w:altName w:val="宋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dobe 楷体 Std R">
    <w:altName w:val="宋体"/>
    <w:charset w:val="28"/>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4411"/>
    </w:sdtPr>
    <w:sdtContent>
      <w:p w14:paraId="2681111F" w14:textId="77777777" w:rsidR="00AB0363" w:rsidRDefault="00000000">
        <w:pPr>
          <w:pStyle w:val="a2"/>
          <w:jc w:val="center"/>
        </w:pPr>
        <w:r>
          <w:fldChar w:fldCharType="begin"/>
        </w:r>
        <w:r>
          <w:instrText xml:space="preserve"> PAGE   \* MERGEFORMAT </w:instrText>
        </w:r>
        <w:r>
          <w:fldChar w:fldCharType="separate"/>
        </w:r>
        <w:r>
          <w:rPr>
            <w:lang w:val="zh-CN"/>
          </w:rPr>
          <w:t>4</w:t>
        </w:r>
        <w:r>
          <w:rPr>
            <w:lang w:val="zh-CN"/>
          </w:rPr>
          <w:fldChar w:fldCharType="end"/>
        </w:r>
      </w:p>
    </w:sdtContent>
  </w:sdt>
  <w:p w14:paraId="407A8D3B" w14:textId="77777777" w:rsidR="00AB0363" w:rsidRDefault="00AB0363">
    <w:pPr>
      <w:pStyle w:val="a2"/>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9E5" w14:textId="77777777" w:rsidR="00AB0363" w:rsidRDefault="00AB0363">
    <w:pPr>
      <w:pStyle w:val="a2"/>
      <w:jc w:val="center"/>
    </w:pPr>
  </w:p>
  <w:p w14:paraId="3468B39F" w14:textId="77777777" w:rsidR="00AB0363" w:rsidRDefault="00AB0363">
    <w:pPr>
      <w:pStyle w:val="a2"/>
      <w:jc w:val="center"/>
      <w:rPr>
        <w:rFonts w:ascii="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4F6" w14:textId="77777777" w:rsidR="00AB0363" w:rsidRDefault="00AB0363">
    <w:pPr>
      <w:pStyle w:val="a2"/>
      <w:jc w:val="center"/>
    </w:pPr>
  </w:p>
  <w:p w14:paraId="1E7BEFDB" w14:textId="77777777" w:rsidR="00AB0363" w:rsidRDefault="00000000">
    <w:pPr>
      <w:pStyle w:val="a2"/>
      <w:tabs>
        <w:tab w:val="left" w:pos="5267"/>
      </w:tabs>
      <w:rPr>
        <w:rFonts w:ascii="宋体" w:hAnsi="宋体"/>
        <w:sz w:val="21"/>
        <w:szCs w:val="21"/>
      </w:rPr>
    </w:pPr>
    <w:r>
      <w:rPr>
        <w:rFonts w:ascii="宋体" w:hAnsi="宋体" w:hint="eastAsia"/>
        <w:sz w:val="21"/>
        <w:szCs w:val="21"/>
      </w:rPr>
      <w:tab/>
    </w:r>
    <w:r>
      <w:rPr>
        <w:rFonts w:ascii="宋体" w:hAnsi="宋体" w:hint="eastAsia"/>
        <w:sz w:val="21"/>
        <w:szCs w:val="2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357219"/>
      <w:showingPlcHdr/>
    </w:sdtPr>
    <w:sdtContent>
      <w:p w14:paraId="7C5EFFB4" w14:textId="313EEC44" w:rsidR="00AB0363" w:rsidRDefault="00C91323">
        <w:pPr>
          <w:pStyle w:val="a2"/>
          <w:jc w:val="center"/>
        </w:pPr>
        <w:r>
          <w:t xml:space="preserve">     </w:t>
        </w:r>
      </w:p>
    </w:sdtContent>
  </w:sdt>
  <w:p w14:paraId="6384A834" w14:textId="77777777" w:rsidR="00AB0363" w:rsidRDefault="00000000">
    <w:pPr>
      <w:pStyle w:val="a2"/>
      <w:tabs>
        <w:tab w:val="left" w:pos="5267"/>
      </w:tabs>
      <w:rPr>
        <w:rFonts w:ascii="宋体" w:hAnsi="宋体"/>
        <w:sz w:val="21"/>
        <w:szCs w:val="21"/>
      </w:rPr>
    </w:pPr>
    <w:r>
      <w:rPr>
        <w:rFonts w:ascii="宋体" w:hAnsi="宋体" w:hint="eastAsia"/>
        <w:sz w:val="21"/>
        <w:szCs w:val="21"/>
      </w:rPr>
      <w:tab/>
    </w:r>
    <w:r>
      <w:rPr>
        <w:rFonts w:ascii="宋体" w:hAnsi="宋体" w:hint="eastAsia"/>
        <w:sz w:val="21"/>
        <w:szCs w:val="21"/>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9502" w14:textId="77777777" w:rsidR="00AB0363"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63360" behindDoc="0" locked="0" layoutInCell="1" allowOverlap="1" wp14:anchorId="25DF0D3E" wp14:editId="790BC070">
              <wp:simplePos x="0" y="0"/>
              <wp:positionH relativeFrom="margin">
                <wp:align>center</wp:align>
              </wp:positionH>
              <wp:positionV relativeFrom="paragraph">
                <wp:posOffset>0</wp:posOffset>
              </wp:positionV>
              <wp:extent cx="1828800" cy="1828800"/>
              <wp:effectExtent l="0" t="0" r="0" b="0"/>
              <wp:wrapNone/>
              <wp:docPr id="5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5ECC55" w14:textId="77777777" w:rsidR="00AB0363" w:rsidRDefault="00000000">
                          <w:pPr>
                            <w:pStyle w:val="a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DF0D3E" id="_x0000_t202" coordsize="21600,21600" o:spt="202" path="m,l,21600r21600,l21600,xe">
              <v:stroke joinstyle="miter"/>
              <v:path gradientshapeok="t" o:connecttype="rect"/>
            </v:shapetype>
            <v:shape id="文本框 17"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45ECC55" w14:textId="77777777" w:rsidR="00AB0363" w:rsidRDefault="00000000">
                    <w:pPr>
                      <w:pStyle w:val="a2"/>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1535" w14:textId="77777777" w:rsidR="00AB0363"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59264" behindDoc="0" locked="0" layoutInCell="1" allowOverlap="1" wp14:anchorId="52E27C60" wp14:editId="55CA5A19">
              <wp:simplePos x="0" y="0"/>
              <wp:positionH relativeFrom="margin">
                <wp:align>center</wp:align>
              </wp:positionH>
              <wp:positionV relativeFrom="paragraph">
                <wp:posOffset>0</wp:posOffset>
              </wp:positionV>
              <wp:extent cx="57785" cy="131445"/>
              <wp:effectExtent l="0" t="0" r="0" b="0"/>
              <wp:wrapNone/>
              <wp:docPr id="49" name="Quad Arrow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A641D25" w14:textId="77777777" w:rsidR="00AB0363" w:rsidRDefault="00000000">
                          <w:pPr>
                            <w:pStyle w:val="a2"/>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type w14:anchorId="52E27C60" id="_x0000_t202" coordsize="21600,21600" o:spt="202" path="m,l,21600r21600,l21600,xe">
              <v:stroke joinstyle="miter"/>
              <v:path gradientshapeok="t" o:connecttype="rect"/>
            </v:shapetype>
            <v:shape id="Quad Arrow 5" o:spid="_x0000_s1027"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BXtu2E2AEAAKID&#10;AAAOAAAAAAAAAAAAAAAAAC4CAABkcnMvZTJvRG9jLnhtbFBLAQItABQABgAIAAAAIQDy0f1T1wAA&#10;AAIBAAAPAAAAAAAAAAAAAAAAADIEAABkcnMvZG93bnJldi54bWxQSwUGAAAAAAQABADzAAAANgUA&#10;AAAA&#10;" filled="f" stroked="f">
              <v:textbox style="mso-fit-shape-to-text:t" inset="0,0,0,0">
                <w:txbxContent>
                  <w:p w14:paraId="5A641D25" w14:textId="77777777" w:rsidR="00AB0363" w:rsidRDefault="00000000">
                    <w:pPr>
                      <w:pStyle w:val="a2"/>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B03" w14:textId="77777777" w:rsidR="00AB0363" w:rsidRDefault="00000000">
    <w:pPr>
      <w:pStyle w:val="a2"/>
    </w:pPr>
    <w:r>
      <w:rPr>
        <w:noProof/>
      </w:rPr>
      <mc:AlternateContent>
        <mc:Choice Requires="wps">
          <w:drawing>
            <wp:anchor distT="0" distB="0" distL="114300" distR="114300" simplePos="0" relativeHeight="251660288" behindDoc="0" locked="0" layoutInCell="1" allowOverlap="1" wp14:anchorId="4EEF4826" wp14:editId="4CAFB631">
              <wp:simplePos x="0" y="0"/>
              <wp:positionH relativeFrom="margin">
                <wp:align>center</wp:align>
              </wp:positionH>
              <wp:positionV relativeFrom="paragraph">
                <wp:posOffset>0</wp:posOffset>
              </wp:positionV>
              <wp:extent cx="1828800" cy="1828800"/>
              <wp:effectExtent l="0" t="0" r="0" b="0"/>
              <wp:wrapNone/>
              <wp:docPr id="5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854688D" w14:textId="77777777" w:rsidR="00AB0363" w:rsidRDefault="00000000">
                          <w:pPr>
                            <w:pStyle w:val="a2"/>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type w14:anchorId="4EEF4826"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p0wEAAKU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5nxikjWW12v/&#10;M5MwVZOwdSl3kWnMVVBfmR3C7B52Owcd4A8pRnZOKR1bW4r+g2N9osnWANegWgPlND8sZZBiDh/C&#10;bMazR9t2jLtO4J41PNnE7qWHRXn2QtJn8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7Toop0wEAAKUDAAAOAAAA&#10;AAAAAAAAAAAAAC4CAABkcnMvZTJvRG9jLnhtbFBLAQItABQABgAIAAAAIQAMSvDu1gAAAAUBAAAP&#10;AAAAAAAAAAAAAAAAAC0EAABkcnMvZG93bnJldi54bWxQSwUGAAAAAAQABADzAAAAMAUAAAAA&#10;" filled="f" stroked="f">
              <v:textbox style="mso-fit-shape-to-text:t" inset="0,0,0,0">
                <w:txbxContent>
                  <w:p w14:paraId="6854688D" w14:textId="77777777" w:rsidR="00AB0363" w:rsidRDefault="00000000">
                    <w:pPr>
                      <w:pStyle w:val="a2"/>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42E" w14:textId="77777777" w:rsidR="00AB0363" w:rsidRDefault="00000000">
    <w:pPr>
      <w:pStyle w:val="a2"/>
      <w:jc w:val="center"/>
    </w:pPr>
    <w:r>
      <w:rPr>
        <w:noProof/>
      </w:rPr>
      <mc:AlternateContent>
        <mc:Choice Requires="wps">
          <w:drawing>
            <wp:anchor distT="0" distB="0" distL="114300" distR="114300" simplePos="0" relativeHeight="251661312" behindDoc="0" locked="0" layoutInCell="1" allowOverlap="1" wp14:anchorId="0BED4E38" wp14:editId="29DE7AB5">
              <wp:simplePos x="0" y="0"/>
              <wp:positionH relativeFrom="margin">
                <wp:align>center</wp:align>
              </wp:positionH>
              <wp:positionV relativeFrom="paragraph">
                <wp:posOffset>0</wp:posOffset>
              </wp:positionV>
              <wp:extent cx="114935" cy="131445"/>
              <wp:effectExtent l="0" t="0" r="0" b="0"/>
              <wp:wrapNone/>
              <wp:docPr id="51" name="Quad Arrow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B0CD3B5" w14:textId="77777777" w:rsidR="00AB0363"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0BED4E38" id="_x0000_t202" coordsize="21600,21600" o:spt="202" path="m,l,21600r21600,l21600,xe">
              <v:stroke joinstyle="miter"/>
              <v:path gradientshapeok="t" o:connecttype="rect"/>
            </v:shapetype>
            <v:shape id="Quad Arrow 4" o:spid="_x0000_s1029"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L3OK/DaAQAA&#10;owMAAA4AAAAAAAAAAAAAAAAALgIAAGRycy9lMm9Eb2MueG1sUEsBAi0AFAAGAAgAAAAhAAiJARHX&#10;AAAAAwEAAA8AAAAAAAAAAAAAAAAANAQAAGRycy9kb3ducmV2LnhtbFBLBQYAAAAABAAEAPMAAAA4&#10;BQAAAAA=&#10;" filled="f" stroked="f">
              <v:textbox style="mso-fit-shape-to-text:t" inset="0,0,0,0">
                <w:txbxContent>
                  <w:p w14:paraId="6B0CD3B5" w14:textId="77777777" w:rsidR="00AB0363"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FDBB" w14:textId="77777777" w:rsidR="00AB0363" w:rsidRDefault="00000000">
    <w:pPr>
      <w:pStyle w:val="a2"/>
      <w:jc w:val="center"/>
    </w:pPr>
    <w:r>
      <w:rPr>
        <w:noProof/>
      </w:rPr>
      <mc:AlternateContent>
        <mc:Choice Requires="wps">
          <w:drawing>
            <wp:anchor distT="0" distB="0" distL="114300" distR="114300" simplePos="0" relativeHeight="251662336" behindDoc="0" locked="0" layoutInCell="1" allowOverlap="1" wp14:anchorId="57164CB7" wp14:editId="0D89F5F4">
              <wp:simplePos x="0" y="0"/>
              <wp:positionH relativeFrom="margin">
                <wp:align>center</wp:align>
              </wp:positionH>
              <wp:positionV relativeFrom="paragraph">
                <wp:posOffset>0</wp:posOffset>
              </wp:positionV>
              <wp:extent cx="114935" cy="131445"/>
              <wp:effectExtent l="0" t="0" r="0" b="0"/>
              <wp:wrapNone/>
              <wp:docPr id="52" name="Quad Arrow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5401E5B" w14:textId="77777777" w:rsidR="00AB0363" w:rsidRDefault="00000000">
                          <w:pPr>
                            <w:pStyle w:val="a2"/>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type w14:anchorId="57164CB7" id="_x0000_t202" coordsize="21600,21600" o:spt="202" path="m,l,21600r21600,l21600,xe">
              <v:stroke joinstyle="miter"/>
              <v:path gradientshapeok="t" o:connecttype="rect"/>
            </v:shapetype>
            <v:shape id="Quad Arrow 3" o:spid="_x0000_s1030"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E2g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TZwi5iqoz8wNYfIOe52DFvCHFAP7ppSOjS1F98GxOtFiS4BLUC2BcpoL&#10;SxmkmML7MFnx6NEeWsZd9L9jBfc2sXueYdadnZBIz66NVvv1O716/rd2PwE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CEmL4TaAQAA&#10;owMAAA4AAAAAAAAAAAAAAAAALgIAAGRycy9lMm9Eb2MueG1sUEsBAi0AFAAGAAgAAAAhAAiJARHX&#10;AAAAAwEAAA8AAAAAAAAAAAAAAAAANAQAAGRycy9kb3ducmV2LnhtbFBLBQYAAAAABAAEAPMAAAA4&#10;BQAAAAA=&#10;" filled="f" stroked="f">
              <v:textbox style="mso-fit-shape-to-text:t" inset="0,0,0,0">
                <w:txbxContent>
                  <w:p w14:paraId="35401E5B" w14:textId="77777777" w:rsidR="00AB0363" w:rsidRDefault="00000000">
                    <w:pPr>
                      <w:pStyle w:val="a2"/>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6122" w14:textId="77777777" w:rsidR="00393EC3" w:rsidRDefault="00393EC3">
      <w:r>
        <w:separator/>
      </w:r>
    </w:p>
  </w:footnote>
  <w:footnote w:type="continuationSeparator" w:id="0">
    <w:p w14:paraId="26987DD3" w14:textId="77777777" w:rsidR="00393EC3" w:rsidRDefault="0039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8" w:type="dxa"/>
      <w:tblLayout w:type="fixed"/>
      <w:tblLook w:val="04A0" w:firstRow="1" w:lastRow="0" w:firstColumn="1" w:lastColumn="0" w:noHBand="0" w:noVBand="1"/>
    </w:tblPr>
    <w:tblGrid>
      <w:gridCol w:w="792"/>
      <w:gridCol w:w="6436"/>
    </w:tblGrid>
    <w:tr w:rsidR="00AB0363" w14:paraId="1B1024F4" w14:textId="77777777">
      <w:trPr>
        <w:trHeight w:hRule="exact" w:val="792"/>
      </w:trPr>
      <w:tc>
        <w:tcPr>
          <w:tcW w:w="792" w:type="dxa"/>
          <w:shd w:val="clear" w:color="auto" w:fill="C0504D"/>
          <w:vAlign w:val="center"/>
        </w:tcPr>
        <w:p w14:paraId="771F46F1" w14:textId="77777777" w:rsidR="00AB0363" w:rsidRDefault="00000000">
          <w:r>
            <w:fldChar w:fldCharType="begin"/>
          </w:r>
          <w:r>
            <w:instrText>PAGE  \* MERGEFORMAT</w:instrText>
          </w:r>
          <w:r>
            <w:fldChar w:fldCharType="separate"/>
          </w:r>
          <w:r>
            <w:t>2</w:t>
          </w:r>
          <w:r>
            <w:fldChar w:fldCharType="end"/>
          </w:r>
        </w:p>
      </w:tc>
      <w:tc>
        <w:tcPr>
          <w:tcW w:w="6436" w:type="dxa"/>
          <w:vAlign w:val="center"/>
        </w:tcPr>
        <w:p w14:paraId="05F17487" w14:textId="77777777" w:rsidR="00AB0363" w:rsidRDefault="00000000">
          <w:r>
            <w:rPr>
              <w:rFonts w:hint="eastAsia"/>
            </w:rPr>
            <w:t>南昌地铁3号线（2020-2023年度）车站安检服务项目——投标文件</w:t>
          </w:r>
        </w:p>
      </w:tc>
    </w:tr>
  </w:tbl>
  <w:p w14:paraId="55666A2C" w14:textId="77777777" w:rsidR="00AB0363" w:rsidRDefault="00AB0363">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9215" w14:textId="77777777" w:rsidR="00AB0363" w:rsidRDefault="00000000">
    <w:pPr>
      <w:pStyle w:val="aff0"/>
      <w:pBdr>
        <w:bottom w:val="none" w:sz="0" w:space="0" w:color="auto"/>
      </w:pBdr>
      <w:jc w:val="left"/>
      <w:rPr>
        <w:rFonts w:ascii="楷体" w:eastAsia="楷体" w:hAnsi="楷体" w:cs="宋体"/>
        <w:bCs/>
        <w:color w:val="143888"/>
        <w:szCs w:val="18"/>
        <w:u w:val="single"/>
      </w:rPr>
    </w:pPr>
    <w:r>
      <w:rPr>
        <w:rFonts w:ascii="宋体" w:hAnsi="宋体" w:cs="宋体" w:hint="eastAsia"/>
        <w:bCs/>
        <w:szCs w:val="18"/>
        <w:u w:val="single"/>
      </w:rPr>
      <w:t xml:space="preserve"> </w:t>
    </w:r>
    <w:r>
      <w:rPr>
        <w:rFonts w:ascii="楷体" w:eastAsia="楷体" w:hAnsi="楷体" w:cs="宋体" w:hint="eastAsia"/>
        <w:bCs/>
        <w:szCs w:val="18"/>
        <w:u w:val="single"/>
      </w:rPr>
      <w:t xml:space="preserve">南京地铁空调科技有限公司铝材清洗剂采购项目                                                </w:t>
    </w:r>
    <w:r>
      <w:rPr>
        <w:rFonts w:ascii="楷体" w:eastAsia="楷体" w:hAnsi="楷体" w:cs="宋体" w:hint="eastAsia"/>
        <w:bCs/>
        <w:szCs w:val="18"/>
        <w:u w:val="single"/>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7455" w14:textId="77777777" w:rsidR="00AB0363" w:rsidRDefault="00000000">
    <w:pPr>
      <w:pStyle w:val="aff0"/>
      <w:rPr>
        <w:rFonts w:ascii="楷体" w:eastAsia="楷体" w:hAnsi="楷体"/>
      </w:rPr>
    </w:pPr>
    <w:r>
      <w:rPr>
        <w:rFonts w:ascii="楷体" w:eastAsia="楷体" w:hAnsi="楷体" w:hint="eastAsia"/>
      </w:rPr>
      <w:t xml:space="preserve">南京地铁空调科技有限公司铝材清洗剂采购项目                        </w:t>
    </w:r>
    <w:r>
      <w:rPr>
        <w:rFonts w:ascii="楷体" w:eastAsia="楷体" w:hAnsi="楷体"/>
      </w:rPr>
      <w:t xml:space="preserve">        </w:t>
    </w:r>
    <w:r>
      <w:rPr>
        <w:rFonts w:ascii="楷体" w:eastAsia="楷体" w:hAnsi="楷体" w:hint="eastAsia"/>
      </w:rPr>
      <w:t xml:space="preserve">                 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A9EA" w14:textId="77777777" w:rsidR="00AB0363" w:rsidRDefault="00000000">
    <w:pPr>
      <w:pStyle w:val="aff0"/>
      <w:pBdr>
        <w:bottom w:val="single" w:sz="6" w:space="2" w:color="auto"/>
      </w:pBdr>
      <w:jc w:val="left"/>
      <w:rPr>
        <w:rFonts w:ascii="楷体" w:eastAsia="楷体" w:hAnsi="楷体"/>
        <w:szCs w:val="18"/>
      </w:rPr>
    </w:pPr>
    <w:r>
      <w:rPr>
        <w:rFonts w:ascii="楷体" w:eastAsia="楷体" w:hAnsi="楷体" w:cs="宋体" w:hint="eastAsia"/>
        <w:bCs/>
        <w:szCs w:val="18"/>
      </w:rPr>
      <w:t xml:space="preserve">南京地铁空调科技有限公司铝材清洗剂采购项目 </w:t>
    </w:r>
    <w:r>
      <w:rPr>
        <w:rFonts w:ascii="楷体" w:eastAsia="楷体" w:hAnsi="楷体" w:hint="eastAsia"/>
        <w:szCs w:val="18"/>
      </w:rPr>
      <w:t xml:space="preserve">                                             </w:t>
    </w:r>
    <w:r>
      <w:rPr>
        <w:rFonts w:ascii="宋体" w:hAnsi="宋体" w:cs="宋体" w:hint="eastAsia"/>
        <w:bCs/>
        <w:szCs w:val="18"/>
      </w:rPr>
      <w:t xml:space="preserve"> </w:t>
    </w:r>
    <w:r>
      <w:rPr>
        <w:rFonts w:ascii="楷体" w:eastAsia="楷体" w:hAnsi="楷体" w:cs="楷体" w:hint="eastAsia"/>
        <w:bCs/>
        <w:szCs w:val="18"/>
      </w:rPr>
      <w:t xml:space="preserve"> 招标文件</w:t>
    </w:r>
    <w:r>
      <w:rPr>
        <w:rFonts w:ascii="楷体" w:eastAsia="楷体" w:hAnsi="楷体" w:hint="eastAsia"/>
        <w:szCs w:val="18"/>
      </w:rPr>
      <w:t xml:space="preserve"> </w:t>
    </w:r>
  </w:p>
  <w:p w14:paraId="33603EC4" w14:textId="77777777" w:rsidR="00AB0363" w:rsidRDefault="00AB03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0139" w14:textId="77777777" w:rsidR="00AB0363" w:rsidRDefault="00000000">
    <w:pPr>
      <w:pStyle w:val="aff0"/>
      <w:pBdr>
        <w:bottom w:val="single" w:sz="6" w:space="2" w:color="auto"/>
      </w:pBdr>
      <w:rPr>
        <w:rFonts w:ascii="楷体" w:eastAsia="楷体" w:hAnsi="楷体"/>
        <w:szCs w:val="18"/>
      </w:rPr>
    </w:pPr>
    <w:r>
      <w:rPr>
        <w:rFonts w:ascii="楷体" w:eastAsia="楷体" w:hAnsi="楷体" w:cs="宋体" w:hint="eastAsia"/>
        <w:bCs/>
        <w:szCs w:val="18"/>
      </w:rPr>
      <w:t xml:space="preserve">南京地铁空调科技有限公司铝材清洗剂采购项目 </w:t>
    </w:r>
    <w:r>
      <w:rPr>
        <w:rFonts w:ascii="楷体" w:eastAsia="楷体" w:hAnsi="楷体"/>
        <w:noProof/>
        <w:szCs w:val="18"/>
      </w:rPr>
      <w:drawing>
        <wp:anchor distT="0" distB="0" distL="114300" distR="114300" simplePos="0" relativeHeight="251664384" behindDoc="0" locked="0" layoutInCell="1" allowOverlap="1" wp14:anchorId="00AD5395" wp14:editId="146C289D">
          <wp:simplePos x="0" y="0"/>
          <wp:positionH relativeFrom="column">
            <wp:posOffset>0</wp:posOffset>
          </wp:positionH>
          <wp:positionV relativeFrom="paragraph">
            <wp:posOffset>1905000</wp:posOffset>
          </wp:positionV>
          <wp:extent cx="5721985" cy="1509395"/>
          <wp:effectExtent l="0" t="0" r="12065" b="146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21985" cy="1509395"/>
                  </a:xfrm>
                  <a:prstGeom prst="rect">
                    <a:avLst/>
                  </a:prstGeom>
                  <a:noFill/>
                  <a:ln>
                    <a:noFill/>
                  </a:ln>
                </pic:spPr>
              </pic:pic>
            </a:graphicData>
          </a:graphic>
        </wp:anchor>
      </w:drawing>
    </w:r>
    <w:r>
      <w:rPr>
        <w:rFonts w:ascii="楷体" w:eastAsia="楷体" w:hAnsi="楷体" w:hint="eastAsia"/>
        <w:szCs w:val="18"/>
      </w:rPr>
      <w:t xml:space="preserve">                                          </w:t>
    </w:r>
    <w:r>
      <w:rPr>
        <w:rFonts w:ascii="宋体" w:hAnsi="宋体" w:cs="宋体" w:hint="eastAsia"/>
        <w:bCs/>
        <w:szCs w:val="18"/>
      </w:rPr>
      <w:t xml:space="preserve">  </w:t>
    </w:r>
    <w:r>
      <w:rPr>
        <w:rFonts w:eastAsia="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left" w:pos="425"/>
        </w:tabs>
        <w:ind w:left="425" w:hanging="425"/>
      </w:pPr>
      <w:rPr>
        <w:rFonts w:hint="default"/>
      </w:rPr>
    </w:lvl>
    <w:lvl w:ilvl="1">
      <w:start w:val="1"/>
      <w:numFmt w:val="none"/>
      <w:lvlText w:val="10.2.7.2."/>
      <w:lvlJc w:val="left"/>
      <w:pPr>
        <w:tabs>
          <w:tab w:val="left" w:pos="567"/>
        </w:tabs>
        <w:ind w:left="567" w:hanging="567"/>
      </w:pPr>
      <w:rPr>
        <w:rFonts w:cs="Times New Roman"/>
      </w:rPr>
    </w:lvl>
    <w:lvl w:ilvl="2">
      <w:start w:val="1"/>
      <w:numFmt w:val="decimal"/>
      <w:lvlText w:val="5%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 w15:restartNumberingAfterBreak="0">
    <w:nsid w:val="00000009"/>
    <w:multiLevelType w:val="multilevel"/>
    <w:tmpl w:val="00000009"/>
    <w:lvl w:ilvl="0">
      <w:start w:val="1"/>
      <w:numFmt w:val="decimal"/>
      <w:lvlText w:val="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 w15:restartNumberingAfterBreak="0">
    <w:nsid w:val="0000000B"/>
    <w:multiLevelType w:val="multilevel"/>
    <w:tmpl w:val="0000000B"/>
    <w:lvl w:ilvl="0">
      <w:start w:val="1"/>
      <w:numFmt w:val="decimal"/>
      <w:lvlText w:val="2.%1"/>
      <w:lvlJc w:val="left"/>
      <w:pPr>
        <w:tabs>
          <w:tab w:val="left" w:pos="709"/>
        </w:tabs>
        <w:ind w:left="709" w:hanging="425"/>
      </w:pPr>
      <w:rPr>
        <w:rFonts w:hint="eastAsia"/>
        <w:sz w:val="24"/>
        <w:szCs w:val="28"/>
      </w:rPr>
    </w:lvl>
    <w:lvl w:ilvl="1">
      <w:start w:val="1"/>
      <w:numFmt w:val="decimal"/>
      <w:lvlText w:val="2.%2."/>
      <w:lvlJc w:val="left"/>
      <w:pPr>
        <w:tabs>
          <w:tab w:val="left" w:pos="851"/>
        </w:tabs>
        <w:ind w:left="851" w:hanging="567"/>
      </w:pPr>
      <w:rPr>
        <w:rFonts w:cs="Times New Roman"/>
      </w:rPr>
    </w:lvl>
    <w:lvl w:ilvl="2">
      <w:start w:val="1"/>
      <w:numFmt w:val="decimal"/>
      <w:lvlText w:val="%1.%2.%3."/>
      <w:lvlJc w:val="left"/>
      <w:pPr>
        <w:tabs>
          <w:tab w:val="left" w:pos="993"/>
        </w:tabs>
        <w:ind w:left="993" w:hanging="709"/>
      </w:pPr>
      <w:rPr>
        <w:rFonts w:cs="Times New Roman"/>
      </w:rPr>
    </w:lvl>
    <w:lvl w:ilvl="3">
      <w:start w:val="1"/>
      <w:numFmt w:val="decimal"/>
      <w:lvlText w:val="%1.%2.%3.%4."/>
      <w:lvlJc w:val="left"/>
      <w:pPr>
        <w:tabs>
          <w:tab w:val="left" w:pos="1135"/>
        </w:tabs>
        <w:ind w:left="1135" w:hanging="851"/>
      </w:pPr>
      <w:rPr>
        <w:rFonts w:cs="Times New Roman"/>
      </w:rPr>
    </w:lvl>
    <w:lvl w:ilvl="4">
      <w:start w:val="1"/>
      <w:numFmt w:val="decimal"/>
      <w:lvlText w:val="%1.%2.%3.%4.%5."/>
      <w:lvlJc w:val="left"/>
      <w:pPr>
        <w:tabs>
          <w:tab w:val="left" w:pos="1276"/>
        </w:tabs>
        <w:ind w:left="1276" w:hanging="992"/>
      </w:pPr>
      <w:rPr>
        <w:rFonts w:cs="Times New Roman"/>
      </w:rPr>
    </w:lvl>
    <w:lvl w:ilvl="5">
      <w:start w:val="1"/>
      <w:numFmt w:val="decimal"/>
      <w:lvlText w:val="%1.%2.%3.%4.%5.%6."/>
      <w:lvlJc w:val="left"/>
      <w:pPr>
        <w:tabs>
          <w:tab w:val="left" w:pos="1418"/>
        </w:tabs>
        <w:ind w:left="1418" w:hanging="1134"/>
      </w:pPr>
      <w:rPr>
        <w:rFonts w:cs="Times New Roman"/>
      </w:rPr>
    </w:lvl>
    <w:lvl w:ilvl="6">
      <w:start w:val="1"/>
      <w:numFmt w:val="decimal"/>
      <w:lvlText w:val="%1.%2.%3.%4.%5.%6.%7."/>
      <w:lvlJc w:val="left"/>
      <w:pPr>
        <w:tabs>
          <w:tab w:val="left" w:pos="1560"/>
        </w:tabs>
        <w:ind w:left="1560" w:hanging="1276"/>
      </w:pPr>
      <w:rPr>
        <w:rFonts w:cs="Times New Roman"/>
      </w:rPr>
    </w:lvl>
    <w:lvl w:ilvl="7">
      <w:start w:val="1"/>
      <w:numFmt w:val="decimal"/>
      <w:lvlText w:val="%1.%2.%3.%4.%5.%6.%7.%8."/>
      <w:lvlJc w:val="left"/>
      <w:pPr>
        <w:tabs>
          <w:tab w:val="left" w:pos="1702"/>
        </w:tabs>
        <w:ind w:left="1702" w:hanging="1418"/>
      </w:pPr>
      <w:rPr>
        <w:rFonts w:cs="Times New Roman"/>
      </w:rPr>
    </w:lvl>
    <w:lvl w:ilvl="8">
      <w:start w:val="1"/>
      <w:numFmt w:val="decimal"/>
      <w:lvlText w:val="%1.%2.%3.%4.%5.%6.%7.%8.%9."/>
      <w:lvlJc w:val="left"/>
      <w:pPr>
        <w:tabs>
          <w:tab w:val="left" w:pos="1843"/>
        </w:tabs>
        <w:ind w:left="1843" w:hanging="1559"/>
      </w:pPr>
      <w:rPr>
        <w:rFonts w:cs="Times New Roman"/>
      </w:rPr>
    </w:lvl>
  </w:abstractNum>
  <w:abstractNum w:abstractNumId="3" w15:restartNumberingAfterBreak="0">
    <w:nsid w:val="0000000C"/>
    <w:multiLevelType w:val="multilevel"/>
    <w:tmpl w:val="0000000C"/>
    <w:lvl w:ilvl="0">
      <w:start w:val="1"/>
      <w:numFmt w:val="decimal"/>
      <w:lvlText w:val="1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 w15:restartNumberingAfterBreak="0">
    <w:nsid w:val="00000010"/>
    <w:multiLevelType w:val="multilevel"/>
    <w:tmpl w:val="00000010"/>
    <w:lvl w:ilvl="0">
      <w:start w:val="1"/>
      <w:numFmt w:val="decimal"/>
      <w:lvlText w:val="7.%1"/>
      <w:lvlJc w:val="left"/>
      <w:pPr>
        <w:tabs>
          <w:tab w:val="left" w:pos="0"/>
        </w:tabs>
      </w:pPr>
      <w:rPr>
        <w:rFonts w:ascii="Arial" w:eastAsia="黑体" w:hAnsi="Arial" w:cs="Arial" w:hint="default"/>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5.%3"/>
      <w:lvlJc w:val="left"/>
      <w:pPr>
        <w:tabs>
          <w:tab w:val="left" w:pos="0"/>
        </w:tabs>
      </w:pPr>
      <w:rPr>
        <w:rFonts w:ascii="Arial" w:eastAsia="黑体" w:hAnsi="Arial" w:cs="Arial" w:hint="default"/>
        <w:b w:val="0"/>
        <w:i w:val="0"/>
        <w:sz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5" w15:restartNumberingAfterBreak="0">
    <w:nsid w:val="00000011"/>
    <w:multiLevelType w:val="multilevel"/>
    <w:tmpl w:val="00000011"/>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00000012"/>
    <w:multiLevelType w:val="multilevel"/>
    <w:tmpl w:val="00000012"/>
    <w:lvl w:ilvl="0">
      <w:start w:val="1"/>
      <w:numFmt w:val="decimal"/>
      <w:lvlText w:val="28.%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7" w15:restartNumberingAfterBreak="0">
    <w:nsid w:val="00000014"/>
    <w:multiLevelType w:val="multilevel"/>
    <w:tmpl w:val="00000014"/>
    <w:lvl w:ilvl="0">
      <w:start w:val="1"/>
      <w:numFmt w:val="decimal"/>
      <w:lvlText w:val="22.%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8" w15:restartNumberingAfterBreak="0">
    <w:nsid w:val="00000015"/>
    <w:multiLevelType w:val="multilevel"/>
    <w:tmpl w:val="00000015"/>
    <w:lvl w:ilvl="0">
      <w:start w:val="1"/>
      <w:numFmt w:val="decimal"/>
      <w:lvlText w:val="26.9.%1"/>
      <w:lvlJc w:val="left"/>
      <w:pPr>
        <w:tabs>
          <w:tab w:val="left" w:pos="108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5.%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9" w15:restartNumberingAfterBreak="0">
    <w:nsid w:val="00000016"/>
    <w:multiLevelType w:val="multilevel"/>
    <w:tmpl w:val="00000016"/>
    <w:lvl w:ilvl="0">
      <w:start w:val="1"/>
      <w:numFmt w:val="decimal"/>
      <w:lvlText w:val="2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0" w15:restartNumberingAfterBreak="0">
    <w:nsid w:val="00000018"/>
    <w:multiLevelType w:val="multilevel"/>
    <w:tmpl w:val="00000018"/>
    <w:lvl w:ilvl="0">
      <w:start w:val="1"/>
      <w:numFmt w:val="decimal"/>
      <w:lvlText w:val="（%1）"/>
      <w:lvlJc w:val="left"/>
      <w:pPr>
        <w:tabs>
          <w:tab w:val="left" w:pos="3172"/>
        </w:tabs>
        <w:ind w:left="317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3532"/>
        </w:tabs>
        <w:ind w:left="3532" w:hanging="855"/>
      </w:pPr>
      <w:rPr>
        <w:rFonts w:cs="Times New Roman"/>
        <w:sz w:val="24"/>
        <w:szCs w:val="24"/>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0000001A"/>
    <w:multiLevelType w:val="multilevel"/>
    <w:tmpl w:val="0000001A"/>
    <w:lvl w:ilvl="0">
      <w:start w:val="1"/>
      <w:numFmt w:val="decimal"/>
      <w:lvlText w:val="32.%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2" w15:restartNumberingAfterBreak="0">
    <w:nsid w:val="0000001B"/>
    <w:multiLevelType w:val="multilevel"/>
    <w:tmpl w:val="0000001B"/>
    <w:lvl w:ilvl="0">
      <w:start w:val="1"/>
      <w:numFmt w:val="decimal"/>
      <w:lvlText w:val="（%1）"/>
      <w:lvlJc w:val="left"/>
      <w:pPr>
        <w:tabs>
          <w:tab w:val="left" w:pos="1980"/>
        </w:tabs>
        <w:ind w:left="1980" w:hanging="720"/>
      </w:pPr>
      <w:rPr>
        <w:rFonts w:ascii="Arial" w:hAnsi="Arial" w:cs="Arial" w:hint="default"/>
      </w:rPr>
    </w:lvl>
    <w:lvl w:ilvl="1">
      <w:start w:val="6"/>
      <w:numFmt w:val="decimal"/>
      <w:lvlText w:val="(%2)"/>
      <w:lvlJc w:val="left"/>
      <w:pPr>
        <w:tabs>
          <w:tab w:val="left" w:pos="2100"/>
        </w:tabs>
        <w:ind w:left="210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4.%1."/>
      <w:lvlJc w:val="left"/>
      <w:pPr>
        <w:tabs>
          <w:tab w:val="left" w:pos="425"/>
        </w:tabs>
        <w:ind w:left="425" w:hanging="425"/>
      </w:pPr>
      <w:rPr>
        <w:rFonts w:cs="Times New Roman"/>
      </w:rPr>
    </w:lvl>
    <w:lvl w:ilvl="1">
      <w:start w:val="1"/>
      <w:numFmt w:val="decimal"/>
      <w:lvlText w:val="2.%2."/>
      <w:lvlJc w:val="left"/>
      <w:pPr>
        <w:tabs>
          <w:tab w:val="left" w:pos="567"/>
        </w:tabs>
        <w:ind w:left="567" w:hanging="567"/>
      </w:pPr>
      <w:rPr>
        <w:rFonts w:cs="Times New Roman"/>
      </w:rPr>
    </w:lvl>
    <w:lvl w:ilvl="2">
      <w:start w:val="1"/>
      <w:numFmt w:val="decimal"/>
      <w:lvlText w:val="26.7.%3"/>
      <w:lvlJc w:val="left"/>
      <w:pPr>
        <w:tabs>
          <w:tab w:val="left" w:pos="1080"/>
        </w:tabs>
        <w:ind w:left="709" w:hanging="709"/>
      </w:pPr>
      <w:rPr>
        <w:rFonts w:ascii="Arial" w:hAnsi="Arial" w:cs="Arial" w:hint="default"/>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4" w15:restartNumberingAfterBreak="0">
    <w:nsid w:val="00000026"/>
    <w:multiLevelType w:val="multilevel"/>
    <w:tmpl w:val="00000026"/>
    <w:lvl w:ilvl="0">
      <w:start w:val="1"/>
      <w:numFmt w:val="decimal"/>
      <w:lvlText w:val="8.%1"/>
      <w:lvlJc w:val="left"/>
      <w:pPr>
        <w:tabs>
          <w:tab w:val="left" w:pos="720"/>
        </w:tabs>
        <w:ind w:left="720" w:hanging="720"/>
      </w:pPr>
      <w:rPr>
        <w:rFonts w:ascii="Arial" w:eastAsia="宋体" w:hAnsi="Arial" w:cs="MV Boli" w:hint="default"/>
        <w:sz w:val="28"/>
        <w:szCs w:val="28"/>
      </w:rPr>
    </w:lvl>
    <w:lvl w:ilvl="1">
      <w:start w:val="1"/>
      <w:numFmt w:val="decimal"/>
      <w:lvlText w:val="%2"/>
      <w:lvlJc w:val="left"/>
      <w:pPr>
        <w:tabs>
          <w:tab w:val="left" w:pos="840"/>
        </w:tabs>
        <w:ind w:left="840" w:hanging="420"/>
      </w:pPr>
      <w:rPr>
        <w:rFonts w:ascii="Arial" w:hAnsi="Arial" w:cs="Arial" w:hint="default"/>
        <w:sz w:val="32"/>
        <w:szCs w:val="32"/>
      </w:rPr>
    </w:lvl>
    <w:lvl w:ilvl="2">
      <w:start w:val="1"/>
      <w:numFmt w:val="japaneseCounting"/>
      <w:lvlText w:val="%3"/>
      <w:lvlJc w:val="left"/>
      <w:pPr>
        <w:tabs>
          <w:tab w:val="left" w:pos="1200"/>
        </w:tabs>
        <w:ind w:left="1200" w:hanging="360"/>
      </w:pPr>
      <w:rPr>
        <w:rFonts w:cs="Times New Roman"/>
      </w:rPr>
    </w:lvl>
    <w:lvl w:ilvl="3">
      <w:start w:val="1"/>
      <w:numFmt w:val="decimal"/>
      <w:lvlText w:val="(%4)"/>
      <w:lvlJc w:val="left"/>
      <w:pPr>
        <w:tabs>
          <w:tab w:val="left" w:pos="1650"/>
        </w:tabs>
        <w:ind w:left="1650" w:hanging="390"/>
      </w:pPr>
      <w:rPr>
        <w:rFonts w:cs="Times New Roman"/>
      </w:rPr>
    </w:lvl>
    <w:lvl w:ilvl="4">
      <w:start w:val="1"/>
      <w:numFmt w:val="decimal"/>
      <w:lvlText w:val="(%5)"/>
      <w:lvlJc w:val="left"/>
      <w:pPr>
        <w:tabs>
          <w:tab w:val="left" w:pos="2100"/>
        </w:tabs>
        <w:ind w:left="2100" w:hanging="420"/>
      </w:pPr>
      <w:rPr>
        <w:rFonts w:ascii="Arial" w:hAnsi="Arial" w:cs="Arial" w:hint="default"/>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15:restartNumberingAfterBreak="0">
    <w:nsid w:val="00000028"/>
    <w:multiLevelType w:val="multilevel"/>
    <w:tmpl w:val="00000028"/>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2.%2"/>
      <w:lvlJc w:val="left"/>
      <w:pPr>
        <w:tabs>
          <w:tab w:val="left" w:pos="720"/>
        </w:tabs>
        <w:ind w:left="567" w:hanging="567"/>
      </w:pPr>
      <w:rPr>
        <w:rFonts w:ascii="Arial" w:hAnsi="Arial" w:cs="Arial" w:hint="default"/>
        <w:b w:val="0"/>
        <w:i w:val="0"/>
        <w:sz w:val="24"/>
      </w:rPr>
    </w:lvl>
    <w:lvl w:ilvl="2">
      <w:start w:val="1"/>
      <w:numFmt w:val="decimal"/>
      <w:lvlText w:val="21.3.%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6" w15:restartNumberingAfterBreak="0">
    <w:nsid w:val="00000029"/>
    <w:multiLevelType w:val="multilevel"/>
    <w:tmpl w:val="00000029"/>
    <w:lvl w:ilvl="0">
      <w:start w:val="1"/>
      <w:numFmt w:val="decimal"/>
      <w:lvlText w:val="24.%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7" w15:restartNumberingAfterBreak="0">
    <w:nsid w:val="0000002B"/>
    <w:multiLevelType w:val="multilevel"/>
    <w:tmpl w:val="0000002B"/>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4.%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8" w15:restartNumberingAfterBreak="0">
    <w:nsid w:val="0000002D"/>
    <w:multiLevelType w:val="multilevel"/>
    <w:tmpl w:val="0000002D"/>
    <w:lvl w:ilvl="0">
      <w:start w:val="1"/>
      <w:numFmt w:val="decimal"/>
      <w:lvlText w:val="10.%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9" w15:restartNumberingAfterBreak="0">
    <w:nsid w:val="0000002E"/>
    <w:multiLevelType w:val="multilevel"/>
    <w:tmpl w:val="0000002E"/>
    <w:lvl w:ilvl="0">
      <w:start w:val="1"/>
      <w:numFmt w:val="decimal"/>
      <w:lvlText w:val="17.7.%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hint="eastAsia"/>
      </w:rPr>
    </w:lvl>
    <w:lvl w:ilvl="2">
      <w:start w:val="1"/>
      <w:numFmt w:val="decimal"/>
      <w:lvlText w:val="10.7%2.%3"/>
      <w:lvlJc w:val="left"/>
      <w:pPr>
        <w:tabs>
          <w:tab w:val="left" w:pos="709"/>
        </w:tabs>
        <w:ind w:left="709" w:hanging="709"/>
      </w:pPr>
      <w:rPr>
        <w:rFonts w:cs="Times New Roman" w:hint="eastAsia"/>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0" w15:restartNumberingAfterBreak="0">
    <w:nsid w:val="00000030"/>
    <w:multiLevelType w:val="multilevel"/>
    <w:tmpl w:val="00000030"/>
    <w:lvl w:ilvl="0">
      <w:start w:val="1"/>
      <w:numFmt w:val="decimal"/>
      <w:lvlText w:val="31.%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1" w15:restartNumberingAfterBreak="0">
    <w:nsid w:val="00000032"/>
    <w:multiLevelType w:val="multilevel"/>
    <w:tmpl w:val="00000032"/>
    <w:lvl w:ilvl="0">
      <w:start w:val="1"/>
      <w:numFmt w:val="decimal"/>
      <w:lvlText w:val="23.%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2" w15:restartNumberingAfterBreak="0">
    <w:nsid w:val="00000037"/>
    <w:multiLevelType w:val="multilevel"/>
    <w:tmpl w:val="00000037"/>
    <w:lvl w:ilvl="0">
      <w:start w:val="1"/>
      <w:numFmt w:val="decimal"/>
      <w:lvlText w:val="10.%1"/>
      <w:lvlJc w:val="left"/>
      <w:pPr>
        <w:tabs>
          <w:tab w:val="left" w:pos="425"/>
        </w:tabs>
        <w:ind w:left="425" w:hanging="425"/>
      </w:pPr>
      <w:rPr>
        <w:rFonts w:ascii="Arial" w:hAnsi="Arial" w:cs="Arial" w:hint="default"/>
        <w:b w:val="0"/>
      </w:rPr>
    </w:lvl>
    <w:lvl w:ilvl="1">
      <w:start w:val="1"/>
      <w:numFmt w:val="decimal"/>
      <w:lvlText w:val="26.8.%2"/>
      <w:lvlJc w:val="left"/>
      <w:pPr>
        <w:tabs>
          <w:tab w:val="left" w:pos="720"/>
        </w:tabs>
        <w:ind w:left="567" w:hanging="567"/>
      </w:pPr>
      <w:rPr>
        <w:rFonts w:ascii="Arial" w:eastAsia="宋体" w:hAnsi="Arial" w:cs="Arial" w:hint="default"/>
        <w:b w:val="0"/>
        <w:sz w:val="24"/>
        <w:szCs w:val="24"/>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3" w15:restartNumberingAfterBreak="0">
    <w:nsid w:val="00000038"/>
    <w:multiLevelType w:val="multilevel"/>
    <w:tmpl w:val="00000038"/>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0000003C"/>
    <w:multiLevelType w:val="multilevel"/>
    <w:tmpl w:val="0000003C"/>
    <w:lvl w:ilvl="0">
      <w:start w:val="1"/>
      <w:numFmt w:val="decimal"/>
      <w:lvlText w:val="1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5" w15:restartNumberingAfterBreak="0">
    <w:nsid w:val="0000003D"/>
    <w:multiLevelType w:val="multilevel"/>
    <w:tmpl w:val="0000003D"/>
    <w:lvl w:ilvl="0">
      <w:start w:val="1"/>
      <w:numFmt w:val="decimal"/>
      <w:lvlText w:val="17.%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6" w15:restartNumberingAfterBreak="0">
    <w:nsid w:val="0000003E"/>
    <w:multiLevelType w:val="multilevel"/>
    <w:tmpl w:val="0000003E"/>
    <w:lvl w:ilvl="0">
      <w:start w:val="1"/>
      <w:numFmt w:val="chineseCountingThousand"/>
      <w:lvlText w:val="%1、"/>
      <w:lvlJc w:val="left"/>
      <w:pPr>
        <w:tabs>
          <w:tab w:val="left" w:pos="420"/>
        </w:tabs>
        <w:ind w:left="420" w:hanging="420"/>
      </w:pPr>
      <w:rPr>
        <w:rFonts w:cs="Times New Roman"/>
      </w:rPr>
    </w:lvl>
    <w:lvl w:ilvl="1">
      <w:start w:val="1"/>
      <w:numFmt w:val="chineseCountingThousand"/>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7" w15:restartNumberingAfterBreak="0">
    <w:nsid w:val="0000003F"/>
    <w:multiLevelType w:val="multilevel"/>
    <w:tmpl w:val="0000003F"/>
    <w:lvl w:ilvl="0">
      <w:start w:val="1"/>
      <w:numFmt w:val="decimal"/>
      <w:lvlText w:val="26.%1"/>
      <w:lvlJc w:val="left"/>
      <w:pPr>
        <w:tabs>
          <w:tab w:val="left" w:pos="1260"/>
        </w:tabs>
        <w:ind w:left="126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decimal"/>
      <w:lvlText w:val="26.%3"/>
      <w:lvlJc w:val="left"/>
      <w:pPr>
        <w:tabs>
          <w:tab w:val="left" w:pos="1260"/>
        </w:tabs>
        <w:ind w:left="1260" w:hanging="42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8" w15:restartNumberingAfterBreak="0">
    <w:nsid w:val="00000043"/>
    <w:multiLevelType w:val="multilevel"/>
    <w:tmpl w:val="00000043"/>
    <w:lvl w:ilvl="0">
      <w:start w:val="1"/>
      <w:numFmt w:val="decimal"/>
      <w:lvlText w:val="26.1.%1"/>
      <w:lvlJc w:val="left"/>
      <w:pPr>
        <w:tabs>
          <w:tab w:val="left" w:pos="425"/>
        </w:tabs>
        <w:ind w:left="425" w:hanging="425"/>
      </w:pPr>
      <w:rPr>
        <w:rFonts w:ascii="Arial" w:hAnsi="Arial" w:cs="Arial" w:hint="default"/>
        <w:b w:val="0"/>
      </w:rPr>
    </w:lvl>
    <w:lvl w:ilvl="1">
      <w:start w:val="1"/>
      <w:numFmt w:val="decimal"/>
      <w:lvlText w:val="28.%2"/>
      <w:lvlJc w:val="left"/>
      <w:pPr>
        <w:tabs>
          <w:tab w:val="left" w:pos="567"/>
        </w:tabs>
        <w:ind w:left="567" w:hanging="567"/>
      </w:pPr>
      <w:rPr>
        <w:rFonts w:ascii="Arial" w:hAnsi="Arial" w:cs="Arial" w:hint="default"/>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9" w15:restartNumberingAfterBreak="0">
    <w:nsid w:val="00000044"/>
    <w:multiLevelType w:val="singleLevel"/>
    <w:tmpl w:val="00000044"/>
    <w:lvl w:ilvl="0">
      <w:start w:val="1"/>
      <w:numFmt w:val="decimal"/>
      <w:lvlText w:val="（%1）"/>
      <w:lvlJc w:val="left"/>
      <w:pPr>
        <w:ind w:left="840" w:hanging="420"/>
      </w:pPr>
      <w:rPr>
        <w:rFonts w:hint="default"/>
      </w:rPr>
    </w:lvl>
  </w:abstractNum>
  <w:abstractNum w:abstractNumId="30" w15:restartNumberingAfterBreak="0">
    <w:nsid w:val="00000045"/>
    <w:multiLevelType w:val="singleLevel"/>
    <w:tmpl w:val="00000045"/>
    <w:lvl w:ilvl="0">
      <w:start w:val="1"/>
      <w:numFmt w:val="decimal"/>
      <w:lvlText w:val="（%1）"/>
      <w:lvlJc w:val="left"/>
      <w:pPr>
        <w:ind w:left="600" w:hanging="420"/>
      </w:pPr>
      <w:rPr>
        <w:rFonts w:cs="Times New Roman" w:hint="default"/>
        <w:sz w:val="24"/>
      </w:rPr>
    </w:lvl>
  </w:abstractNum>
  <w:abstractNum w:abstractNumId="31" w15:restartNumberingAfterBreak="0">
    <w:nsid w:val="00000046"/>
    <w:multiLevelType w:val="multilevel"/>
    <w:tmpl w:val="00000046"/>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3.%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2" w15:restartNumberingAfterBreak="0">
    <w:nsid w:val="00000049"/>
    <w:multiLevelType w:val="multilevel"/>
    <w:tmpl w:val="00000049"/>
    <w:lvl w:ilvl="0">
      <w:start w:val="1"/>
      <w:numFmt w:val="decimal"/>
      <w:lvlText w:val="27.%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3" w15:restartNumberingAfterBreak="0">
    <w:nsid w:val="0000004A"/>
    <w:multiLevelType w:val="multilevel"/>
    <w:tmpl w:val="0000004A"/>
    <w:lvl w:ilvl="0">
      <w:start w:val="1"/>
      <w:numFmt w:val="decimal"/>
      <w:lvlText w:val="1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4" w15:restartNumberingAfterBreak="0">
    <w:nsid w:val="0000004C"/>
    <w:multiLevelType w:val="multilevel"/>
    <w:tmpl w:val="0000004C"/>
    <w:lvl w:ilvl="0">
      <w:start w:val="1"/>
      <w:numFmt w:val="decimal"/>
      <w:lvlText w:val="8.%1"/>
      <w:lvlJc w:val="left"/>
      <w:pPr>
        <w:tabs>
          <w:tab w:val="left" w:pos="425"/>
        </w:tabs>
        <w:ind w:left="425" w:hanging="425"/>
      </w:pPr>
      <w:rPr>
        <w:rFonts w:ascii="Arial" w:hAnsi="Arial" w:cs="Arial" w:hint="default"/>
        <w:sz w:val="24"/>
        <w:szCs w:val="24"/>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5" w15:restartNumberingAfterBreak="0">
    <w:nsid w:val="0000004D"/>
    <w:multiLevelType w:val="multilevel"/>
    <w:tmpl w:val="0000004D"/>
    <w:lvl w:ilvl="0">
      <w:start w:val="1"/>
      <w:numFmt w:val="decimal"/>
      <w:lvlText w:val="1.%1"/>
      <w:lvlJc w:val="left"/>
      <w:pPr>
        <w:tabs>
          <w:tab w:val="left" w:pos="0"/>
        </w:tabs>
      </w:pPr>
      <w:rPr>
        <w:rFonts w:ascii="黑体" w:eastAsia="黑体" w:cs="Times New Roman" w:hint="eastAsia"/>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4.%3"/>
      <w:lvlJc w:val="left"/>
      <w:pPr>
        <w:tabs>
          <w:tab w:val="left" w:pos="0"/>
        </w:tabs>
      </w:pPr>
      <w:rPr>
        <w:rFonts w:ascii="Arial" w:eastAsia="宋体" w:hAnsi="Arial" w:cs="Arial" w:hint="default"/>
        <w:b w:val="0"/>
        <w:i w:val="0"/>
        <w:sz w:val="24"/>
        <w:szCs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36" w15:restartNumberingAfterBreak="0">
    <w:nsid w:val="00000051"/>
    <w:multiLevelType w:val="multilevel"/>
    <w:tmpl w:val="00000051"/>
    <w:lvl w:ilvl="0">
      <w:start w:val="1"/>
      <w:numFmt w:val="decimal"/>
      <w:lvlText w:val="13.%1"/>
      <w:lvlJc w:val="left"/>
      <w:pPr>
        <w:tabs>
          <w:tab w:val="left" w:pos="1560"/>
        </w:tabs>
        <w:ind w:left="1560" w:hanging="720"/>
      </w:pPr>
      <w:rPr>
        <w:rFonts w:ascii="Arial" w:eastAsia="宋体" w:hAnsi="Arial" w:cs="MV Boli" w:hint="default"/>
        <w:sz w:val="28"/>
        <w:szCs w:val="28"/>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7" w15:restartNumberingAfterBreak="0">
    <w:nsid w:val="00000052"/>
    <w:multiLevelType w:val="multilevel"/>
    <w:tmpl w:val="00000052"/>
    <w:lvl w:ilvl="0">
      <w:start w:val="1"/>
      <w:numFmt w:val="decimal"/>
      <w:lvlText w:val="29.%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8" w15:restartNumberingAfterBreak="0">
    <w:nsid w:val="00000054"/>
    <w:multiLevelType w:val="multilevel"/>
    <w:tmpl w:val="00000054"/>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5.%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9" w15:restartNumberingAfterBreak="0">
    <w:nsid w:val="00000055"/>
    <w:multiLevelType w:val="multilevel"/>
    <w:tmpl w:val="00000055"/>
    <w:lvl w:ilvl="0">
      <w:start w:val="1"/>
      <w:numFmt w:val="decimal"/>
      <w:lvlText w:val="33.%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0" w15:restartNumberingAfterBreak="0">
    <w:nsid w:val="00000056"/>
    <w:multiLevelType w:val="multilevel"/>
    <w:tmpl w:val="00000056"/>
    <w:lvl w:ilvl="0">
      <w:start w:val="1"/>
      <w:numFmt w:val="decimal"/>
      <w:lvlText w:val="26.10.1.%1"/>
      <w:lvlJc w:val="left"/>
      <w:pPr>
        <w:tabs>
          <w:tab w:val="left" w:pos="425"/>
        </w:tabs>
        <w:ind w:left="425" w:hanging="425"/>
      </w:pPr>
      <w:rPr>
        <w:rFonts w:ascii="Arial" w:hAnsi="Arial" w:cs="Arial" w:hint="default"/>
        <w:b w:val="0"/>
        <w:i w:val="0"/>
        <w:sz w:val="24"/>
      </w:rPr>
    </w:lvl>
    <w:lvl w:ilvl="1">
      <w:start w:val="1"/>
      <w:numFmt w:val="none"/>
      <w:lvlText w:val="26.10.1.4.1"/>
      <w:lvlJc w:val="left"/>
      <w:pPr>
        <w:tabs>
          <w:tab w:val="left" w:pos="1789"/>
        </w:tabs>
        <w:ind w:left="1276" w:hanging="567"/>
      </w:pPr>
      <w:rPr>
        <w:rFonts w:ascii="Arial" w:eastAsia="宋体" w:hAnsi="Arial" w:cs="Arial" w:hint="default"/>
        <w:b w:val="0"/>
        <w:i w:val="0"/>
        <w:sz w:val="24"/>
        <w:szCs w:val="24"/>
      </w:rPr>
    </w:lvl>
    <w:lvl w:ilvl="2">
      <w:start w:val="1"/>
      <w:numFmt w:val="decimal"/>
      <w:lvlText w:val="26.9.3.%3"/>
      <w:lvlJc w:val="left"/>
      <w:pPr>
        <w:tabs>
          <w:tab w:val="left" w:pos="1080"/>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41" w15:restartNumberingAfterBreak="0">
    <w:nsid w:val="00000057"/>
    <w:multiLevelType w:val="multilevel"/>
    <w:tmpl w:val="00000057"/>
    <w:lvl w:ilvl="0">
      <w:start w:val="1"/>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480"/>
        </w:tabs>
        <w:ind w:left="480" w:hanging="480"/>
      </w:pPr>
      <w:rPr>
        <w:rFonts w:cs="Times New Roman" w:hint="default"/>
      </w:rPr>
    </w:lvl>
    <w:lvl w:ilvl="3">
      <w:start w:val="1"/>
      <w:numFmt w:val="decimal"/>
      <w:lvlText w:val="%1.%2.%3.%4"/>
      <w:lvlJc w:val="left"/>
      <w:pPr>
        <w:tabs>
          <w:tab w:val="left" w:pos="480"/>
        </w:tabs>
        <w:ind w:left="480" w:hanging="480"/>
      </w:pPr>
      <w:rPr>
        <w:rFonts w:cs="Times New Roman" w:hint="default"/>
      </w:rPr>
    </w:lvl>
    <w:lvl w:ilvl="4">
      <w:start w:val="1"/>
      <w:numFmt w:val="decimal"/>
      <w:lvlText w:val="%1.%2.%3.%4.%5"/>
      <w:lvlJc w:val="left"/>
      <w:pPr>
        <w:tabs>
          <w:tab w:val="left" w:pos="480"/>
        </w:tabs>
        <w:ind w:left="480" w:hanging="480"/>
      </w:pPr>
      <w:rPr>
        <w:rFonts w:cs="Times New Roman" w:hint="default"/>
      </w:rPr>
    </w:lvl>
    <w:lvl w:ilvl="5">
      <w:start w:val="1"/>
      <w:numFmt w:val="decimal"/>
      <w:lvlText w:val="%1.%2.%3.%4.%5.%6"/>
      <w:lvlJc w:val="left"/>
      <w:pPr>
        <w:tabs>
          <w:tab w:val="left" w:pos="480"/>
        </w:tabs>
        <w:ind w:left="480" w:hanging="480"/>
      </w:pPr>
      <w:rPr>
        <w:rFonts w:cs="Times New Roman" w:hint="default"/>
      </w:rPr>
    </w:lvl>
    <w:lvl w:ilvl="6">
      <w:start w:val="1"/>
      <w:numFmt w:val="decimal"/>
      <w:lvlText w:val="%1.%2.%3.%4.%5.%6.%7"/>
      <w:lvlJc w:val="left"/>
      <w:pPr>
        <w:tabs>
          <w:tab w:val="left" w:pos="480"/>
        </w:tabs>
        <w:ind w:left="480" w:hanging="480"/>
      </w:pPr>
      <w:rPr>
        <w:rFonts w:cs="Times New Roman" w:hint="default"/>
      </w:rPr>
    </w:lvl>
    <w:lvl w:ilvl="7">
      <w:start w:val="1"/>
      <w:numFmt w:val="decimal"/>
      <w:lvlText w:val="%1.%2.%3.%4.%5.%6.%7.%8"/>
      <w:lvlJc w:val="left"/>
      <w:pPr>
        <w:tabs>
          <w:tab w:val="left" w:pos="480"/>
        </w:tabs>
        <w:ind w:left="480" w:hanging="480"/>
      </w:pPr>
      <w:rPr>
        <w:rFonts w:cs="Times New Roman" w:hint="default"/>
      </w:rPr>
    </w:lvl>
    <w:lvl w:ilvl="8">
      <w:start w:val="1"/>
      <w:numFmt w:val="decimal"/>
      <w:lvlText w:val="%1.%2.%3.%4.%5.%6.%7.%8.%9"/>
      <w:lvlJc w:val="left"/>
      <w:pPr>
        <w:tabs>
          <w:tab w:val="left" w:pos="480"/>
        </w:tabs>
        <w:ind w:left="480" w:hanging="480"/>
      </w:pPr>
      <w:rPr>
        <w:rFonts w:cs="Times New Roman" w:hint="default"/>
      </w:rPr>
    </w:lvl>
  </w:abstractNum>
  <w:abstractNum w:abstractNumId="42" w15:restartNumberingAfterBreak="0">
    <w:nsid w:val="00000058"/>
    <w:multiLevelType w:val="multilevel"/>
    <w:tmpl w:val="00000058"/>
    <w:lvl w:ilvl="0">
      <w:start w:val="1"/>
      <w:numFmt w:val="decimal"/>
      <w:lvlText w:val="15.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7%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3" w15:restartNumberingAfterBreak="0">
    <w:nsid w:val="00000059"/>
    <w:multiLevelType w:val="multilevel"/>
    <w:tmpl w:val="00000059"/>
    <w:lvl w:ilvl="0">
      <w:start w:val="1"/>
      <w:numFmt w:val="decimal"/>
      <w:lvlText w:val="18.%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4" w15:restartNumberingAfterBreak="0">
    <w:nsid w:val="0A9D4A4D"/>
    <w:multiLevelType w:val="multilevel"/>
    <w:tmpl w:val="0A9D4A4D"/>
    <w:lvl w:ilvl="0">
      <w:start w:val="1"/>
      <w:numFmt w:val="bullet"/>
      <w:pStyle w:val="StyleJustifiedBefore0ptAfter6ptLinespacingsingle"/>
      <w:lvlText w:val=""/>
      <w:lvlJc w:val="left"/>
      <w:pPr>
        <w:tabs>
          <w:tab w:val="left" w:pos="896"/>
        </w:tabs>
        <w:ind w:left="896" w:firstLine="0"/>
      </w:pPr>
      <w:rPr>
        <w:rFonts w:ascii="Wingdings 3" w:hAnsi="Wingdings 3" w:hint="default"/>
      </w:rPr>
    </w:lvl>
    <w:lvl w:ilvl="1">
      <w:start w:val="1"/>
      <w:numFmt w:val="bullet"/>
      <w:lvlText w:val="o"/>
      <w:lvlJc w:val="left"/>
      <w:pPr>
        <w:tabs>
          <w:tab w:val="left" w:pos="1888"/>
        </w:tabs>
        <w:ind w:left="1888" w:hanging="360"/>
      </w:pPr>
      <w:rPr>
        <w:rFonts w:ascii="Courier New" w:hAnsi="Courier New" w:cs="Courier New" w:hint="default"/>
      </w:rPr>
    </w:lvl>
    <w:lvl w:ilvl="2">
      <w:start w:val="1"/>
      <w:numFmt w:val="bullet"/>
      <w:lvlText w:val=""/>
      <w:lvlJc w:val="left"/>
      <w:pPr>
        <w:tabs>
          <w:tab w:val="left" w:pos="2608"/>
        </w:tabs>
        <w:ind w:left="260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4048"/>
        </w:tabs>
        <w:ind w:left="4048" w:hanging="360"/>
      </w:pPr>
      <w:rPr>
        <w:rFonts w:ascii="Courier New" w:hAnsi="Courier New" w:cs="Courier New" w:hint="default"/>
      </w:rPr>
    </w:lvl>
    <w:lvl w:ilvl="5">
      <w:start w:val="1"/>
      <w:numFmt w:val="bullet"/>
      <w:lvlText w:val=""/>
      <w:lvlJc w:val="left"/>
      <w:pPr>
        <w:tabs>
          <w:tab w:val="left" w:pos="4768"/>
        </w:tabs>
        <w:ind w:left="4768" w:hanging="360"/>
      </w:pPr>
      <w:rPr>
        <w:rFonts w:ascii="Wingdings" w:hAnsi="Wingdings" w:hint="default"/>
      </w:rPr>
    </w:lvl>
    <w:lvl w:ilvl="6">
      <w:start w:val="1"/>
      <w:numFmt w:val="bullet"/>
      <w:lvlText w:val=""/>
      <w:lvlJc w:val="left"/>
      <w:pPr>
        <w:tabs>
          <w:tab w:val="left" w:pos="5488"/>
        </w:tabs>
        <w:ind w:left="5488" w:hanging="360"/>
      </w:pPr>
      <w:rPr>
        <w:rFonts w:ascii="Symbol" w:hAnsi="Symbol" w:hint="default"/>
      </w:rPr>
    </w:lvl>
    <w:lvl w:ilvl="7">
      <w:start w:val="1"/>
      <w:numFmt w:val="bullet"/>
      <w:lvlText w:val="o"/>
      <w:lvlJc w:val="left"/>
      <w:pPr>
        <w:tabs>
          <w:tab w:val="left" w:pos="6208"/>
        </w:tabs>
        <w:ind w:left="6208" w:hanging="360"/>
      </w:pPr>
      <w:rPr>
        <w:rFonts w:ascii="Courier New" w:hAnsi="Courier New" w:cs="Courier New" w:hint="default"/>
      </w:rPr>
    </w:lvl>
    <w:lvl w:ilvl="8">
      <w:start w:val="1"/>
      <w:numFmt w:val="bullet"/>
      <w:lvlText w:val=""/>
      <w:lvlJc w:val="left"/>
      <w:pPr>
        <w:tabs>
          <w:tab w:val="left" w:pos="6928"/>
        </w:tabs>
        <w:ind w:left="6928" w:hanging="360"/>
      </w:pPr>
      <w:rPr>
        <w:rFonts w:ascii="Wingdings" w:hAnsi="Wingdings" w:hint="default"/>
      </w:rPr>
    </w:lvl>
  </w:abstractNum>
  <w:abstractNum w:abstractNumId="45" w15:restartNumberingAfterBreak="0">
    <w:nsid w:val="125502AD"/>
    <w:multiLevelType w:val="multilevel"/>
    <w:tmpl w:val="125502AD"/>
    <w:lvl w:ilvl="0">
      <w:start w:val="1"/>
      <w:numFmt w:val="decimal"/>
      <w:lvlText w:val="30.%1"/>
      <w:lvlJc w:val="left"/>
      <w:pPr>
        <w:ind w:left="420" w:hanging="420"/>
      </w:pPr>
      <w:rPr>
        <w:rFonts w:ascii="Arial" w:hAnsi="Arial" w:cs="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5D23F59"/>
    <w:multiLevelType w:val="multilevel"/>
    <w:tmpl w:val="15D23F59"/>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4DA7CC5"/>
    <w:multiLevelType w:val="multilevel"/>
    <w:tmpl w:val="24DA7CC5"/>
    <w:lvl w:ilvl="0">
      <w:start w:val="1"/>
      <w:numFmt w:val="decimal"/>
      <w:lvlText w:val="10.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8" w15:restartNumberingAfterBreak="0">
    <w:nsid w:val="306F432D"/>
    <w:multiLevelType w:val="multilevel"/>
    <w:tmpl w:val="306F432D"/>
    <w:lvl w:ilvl="0">
      <w:start w:val="1"/>
      <w:numFmt w:val="decimal"/>
      <w:pStyle w:val="Bildunterschrift"/>
      <w:lvlText w:val="Figure %1"/>
      <w:lvlJc w:val="left"/>
      <w:pPr>
        <w:tabs>
          <w:tab w:val="left" w:pos="3544"/>
        </w:tabs>
        <w:ind w:left="3544" w:hanging="2126"/>
      </w:pPr>
      <w:rPr>
        <w:rFonts w:hint="default"/>
      </w:rPr>
    </w:lvl>
    <w:lvl w:ilvl="1">
      <w:start w:val="1"/>
      <w:numFmt w:val="none"/>
      <w:suff w:val="nothing"/>
      <w:lvlText w:val=""/>
      <w:lvlJc w:val="left"/>
      <w:pPr>
        <w:ind w:left="1418"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1418" w:firstLine="0"/>
      </w:pPr>
      <w:rPr>
        <w:rFonts w:hint="default"/>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418" w:firstLine="0"/>
      </w:pPr>
      <w:rPr>
        <w:rFonts w:hint="default"/>
      </w:rPr>
    </w:lvl>
    <w:lvl w:ilvl="6">
      <w:start w:val="1"/>
      <w:numFmt w:val="none"/>
      <w:suff w:val="nothing"/>
      <w:lvlText w:val=""/>
      <w:lvlJc w:val="left"/>
      <w:pPr>
        <w:ind w:left="1418" w:firstLine="0"/>
      </w:pPr>
      <w:rPr>
        <w:rFonts w:hint="default"/>
      </w:rPr>
    </w:lvl>
    <w:lvl w:ilvl="7">
      <w:start w:val="1"/>
      <w:numFmt w:val="none"/>
      <w:suff w:val="nothing"/>
      <w:lvlText w:val=""/>
      <w:lvlJc w:val="left"/>
      <w:pPr>
        <w:ind w:left="1418" w:firstLine="0"/>
      </w:pPr>
      <w:rPr>
        <w:rFonts w:hint="default"/>
      </w:rPr>
    </w:lvl>
    <w:lvl w:ilvl="8">
      <w:start w:val="1"/>
      <w:numFmt w:val="none"/>
      <w:suff w:val="nothing"/>
      <w:lvlText w:val=""/>
      <w:lvlJc w:val="left"/>
      <w:pPr>
        <w:ind w:left="1418" w:firstLine="0"/>
      </w:pPr>
      <w:rPr>
        <w:rFonts w:hint="default"/>
      </w:rPr>
    </w:lvl>
  </w:abstractNum>
  <w:abstractNum w:abstractNumId="49" w15:restartNumberingAfterBreak="0">
    <w:nsid w:val="39F12366"/>
    <w:multiLevelType w:val="multilevel"/>
    <w:tmpl w:val="39F12366"/>
    <w:lvl w:ilvl="0">
      <w:start w:val="1"/>
      <w:numFmt w:val="decimal"/>
      <w:lvlText w:val="%1"/>
      <w:lvlJc w:val="left"/>
      <w:pPr>
        <w:tabs>
          <w:tab w:val="left" w:pos="840"/>
        </w:tabs>
        <w:ind w:left="840" w:hanging="420"/>
      </w:pPr>
      <w:rPr>
        <w:rFonts w:hint="eastAsia"/>
        <w:sz w:val="24"/>
        <w:szCs w:val="24"/>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0" w15:restartNumberingAfterBreak="0">
    <w:nsid w:val="3B8B7D40"/>
    <w:multiLevelType w:val="multilevel"/>
    <w:tmpl w:val="3B8B7D40"/>
    <w:lvl w:ilvl="0">
      <w:start w:val="1"/>
      <w:numFmt w:val="decimal"/>
      <w:pStyle w:val="NameofFigureEN"/>
      <w:lvlText w:val="Figure %1"/>
      <w:lvlJc w:val="left"/>
      <w:pPr>
        <w:tabs>
          <w:tab w:val="left" w:pos="2342"/>
        </w:tabs>
        <w:ind w:left="1262" w:hanging="360"/>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3DBB7221"/>
    <w:multiLevelType w:val="multilevel"/>
    <w:tmpl w:val="3DBB7221"/>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43955E3"/>
    <w:multiLevelType w:val="multilevel"/>
    <w:tmpl w:val="543955E3"/>
    <w:lvl w:ilvl="0">
      <w:start w:val="10"/>
      <w:numFmt w:val="decimal"/>
      <w:lvlText w:val="%1."/>
      <w:lvlJc w:val="left"/>
      <w:pPr>
        <w:tabs>
          <w:tab w:val="left" w:pos="525"/>
        </w:tabs>
        <w:ind w:left="525" w:hanging="5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5FCF5BB4"/>
    <w:multiLevelType w:val="multilevel"/>
    <w:tmpl w:val="5FCF5BB4"/>
    <w:lvl w:ilvl="0">
      <w:start w:val="1"/>
      <w:numFmt w:val="decimal"/>
      <w:lvlText w:val="25.%1"/>
      <w:lvlJc w:val="left"/>
      <w:pPr>
        <w:tabs>
          <w:tab w:val="left" w:pos="720"/>
        </w:tabs>
        <w:ind w:left="425" w:hanging="425"/>
      </w:pPr>
      <w:rPr>
        <w:rFonts w:cs="Arial" w:hint="eastAsia"/>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54" w15:restartNumberingAfterBreak="0">
    <w:nsid w:val="63190FF5"/>
    <w:multiLevelType w:val="multilevel"/>
    <w:tmpl w:val="63190FF5"/>
    <w:lvl w:ilvl="0">
      <w:start w:val="1"/>
      <w:numFmt w:val="decimal"/>
      <w:lvlText w:val="16.%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DBF04F4"/>
    <w:multiLevelType w:val="multilevel"/>
    <w:tmpl w:val="6DBF04F4"/>
    <w:lvl w:ilvl="0">
      <w:start w:val="1"/>
      <w:numFmt w:val="none"/>
      <w:pStyle w:val="a0"/>
      <w:suff w:val="nothing"/>
      <w:lvlText w:val="%1注："/>
      <w:lvlJc w:val="left"/>
      <w:pPr>
        <w:ind w:left="1073" w:hanging="363"/>
      </w:pPr>
      <w:rPr>
        <w:rFonts w:ascii="黑体" w:eastAsia="黑体" w:hAnsi="Times New Roman" w:hint="eastAsia"/>
        <w:b w:val="0"/>
        <w:i w:val="0"/>
        <w:sz w:val="18"/>
        <w:lang w:val="en-US"/>
      </w:rPr>
    </w:lvl>
    <w:lvl w:ilvl="1">
      <w:start w:val="1"/>
      <w:numFmt w:val="lowerLetter"/>
      <w:lvlText w:val="%2)"/>
      <w:lvlJc w:val="left"/>
      <w:pPr>
        <w:tabs>
          <w:tab w:val="left" w:pos="999"/>
        </w:tabs>
        <w:ind w:left="585" w:hanging="363"/>
      </w:pPr>
      <w:rPr>
        <w:rFonts w:hint="eastAsia"/>
      </w:rPr>
    </w:lvl>
    <w:lvl w:ilvl="2">
      <w:start w:val="1"/>
      <w:numFmt w:val="lowerRoman"/>
      <w:lvlText w:val="%3."/>
      <w:lvlJc w:val="right"/>
      <w:pPr>
        <w:tabs>
          <w:tab w:val="left" w:pos="999"/>
        </w:tabs>
        <w:ind w:left="585" w:hanging="363"/>
      </w:pPr>
      <w:rPr>
        <w:rFonts w:hint="eastAsia"/>
      </w:rPr>
    </w:lvl>
    <w:lvl w:ilvl="3">
      <w:start w:val="1"/>
      <w:numFmt w:val="decimal"/>
      <w:lvlText w:val="%4."/>
      <w:lvlJc w:val="left"/>
      <w:pPr>
        <w:tabs>
          <w:tab w:val="left" w:pos="999"/>
        </w:tabs>
        <w:ind w:left="585" w:hanging="363"/>
      </w:pPr>
      <w:rPr>
        <w:rFonts w:hint="eastAsia"/>
      </w:rPr>
    </w:lvl>
    <w:lvl w:ilvl="4">
      <w:start w:val="1"/>
      <w:numFmt w:val="lowerLetter"/>
      <w:lvlText w:val="%5)"/>
      <w:lvlJc w:val="left"/>
      <w:pPr>
        <w:tabs>
          <w:tab w:val="left" w:pos="999"/>
        </w:tabs>
        <w:ind w:left="585" w:hanging="363"/>
      </w:pPr>
      <w:rPr>
        <w:rFonts w:hint="eastAsia"/>
      </w:rPr>
    </w:lvl>
    <w:lvl w:ilvl="5">
      <w:start w:val="1"/>
      <w:numFmt w:val="lowerRoman"/>
      <w:lvlText w:val="%6."/>
      <w:lvlJc w:val="right"/>
      <w:pPr>
        <w:tabs>
          <w:tab w:val="left" w:pos="999"/>
        </w:tabs>
        <w:ind w:left="585" w:hanging="363"/>
      </w:pPr>
      <w:rPr>
        <w:rFonts w:hint="eastAsia"/>
      </w:rPr>
    </w:lvl>
    <w:lvl w:ilvl="6">
      <w:start w:val="1"/>
      <w:numFmt w:val="decimal"/>
      <w:lvlText w:val="%7."/>
      <w:lvlJc w:val="left"/>
      <w:pPr>
        <w:tabs>
          <w:tab w:val="left" w:pos="999"/>
        </w:tabs>
        <w:ind w:left="585" w:hanging="363"/>
      </w:pPr>
      <w:rPr>
        <w:rFonts w:hint="eastAsia"/>
      </w:rPr>
    </w:lvl>
    <w:lvl w:ilvl="7">
      <w:start w:val="1"/>
      <w:numFmt w:val="lowerLetter"/>
      <w:lvlText w:val="%8)"/>
      <w:lvlJc w:val="left"/>
      <w:pPr>
        <w:tabs>
          <w:tab w:val="left" w:pos="999"/>
        </w:tabs>
        <w:ind w:left="585" w:hanging="363"/>
      </w:pPr>
      <w:rPr>
        <w:rFonts w:hint="eastAsia"/>
      </w:rPr>
    </w:lvl>
    <w:lvl w:ilvl="8">
      <w:start w:val="1"/>
      <w:numFmt w:val="lowerRoman"/>
      <w:lvlText w:val="%9."/>
      <w:lvlJc w:val="right"/>
      <w:pPr>
        <w:tabs>
          <w:tab w:val="left" w:pos="999"/>
        </w:tabs>
        <w:ind w:left="585" w:hanging="363"/>
      </w:pPr>
      <w:rPr>
        <w:rFonts w:hint="eastAsia"/>
      </w:rPr>
    </w:lvl>
  </w:abstractNum>
  <w:num w:numId="1" w16cid:durableId="706833034">
    <w:abstractNumId w:val="55"/>
  </w:num>
  <w:num w:numId="2" w16cid:durableId="420758706">
    <w:abstractNumId w:val="56"/>
  </w:num>
  <w:num w:numId="3" w16cid:durableId="2105608530">
    <w:abstractNumId w:val="48"/>
  </w:num>
  <w:num w:numId="4" w16cid:durableId="1117677137">
    <w:abstractNumId w:val="44"/>
  </w:num>
  <w:num w:numId="5" w16cid:durableId="2121216935">
    <w:abstractNumId w:val="50"/>
  </w:num>
  <w:num w:numId="6" w16cid:durableId="1114058699">
    <w:abstractNumId w:val="14"/>
  </w:num>
  <w:num w:numId="7" w16cid:durableId="894270598">
    <w:abstractNumId w:val="2"/>
  </w:num>
  <w:num w:numId="8" w16cid:durableId="713165503">
    <w:abstractNumId w:val="35"/>
  </w:num>
  <w:num w:numId="9" w16cid:durableId="1755397383">
    <w:abstractNumId w:val="0"/>
  </w:num>
  <w:num w:numId="10" w16cid:durableId="873612790">
    <w:abstractNumId w:val="4"/>
    <w:lvlOverride w:ilvl="0">
      <w:startOverride w:val="1"/>
    </w:lvlOverride>
  </w:num>
  <w:num w:numId="11" w16cid:durableId="1454208925">
    <w:abstractNumId w:val="34"/>
    <w:lvlOverride w:ilvl="0">
      <w:startOverride w:val="1"/>
    </w:lvlOverride>
  </w:num>
  <w:num w:numId="12" w16cid:durableId="267200011">
    <w:abstractNumId w:val="1"/>
    <w:lvlOverride w:ilvl="0">
      <w:startOverride w:val="1"/>
    </w:lvlOverride>
  </w:num>
  <w:num w:numId="13" w16cid:durableId="734624856">
    <w:abstractNumId w:val="18"/>
    <w:lvlOverride w:ilvl="0">
      <w:startOverride w:val="1"/>
    </w:lvlOverride>
  </w:num>
  <w:num w:numId="14" w16cid:durableId="1010596976">
    <w:abstractNumId w:val="47"/>
    <w:lvlOverride w:ilvl="0">
      <w:startOverride w:val="1"/>
    </w:lvlOverride>
  </w:num>
  <w:num w:numId="15" w16cid:durableId="842890486">
    <w:abstractNumId w:val="12"/>
    <w:lvlOverride w:ilvl="0">
      <w:startOverride w:val="1"/>
    </w:lvlOverride>
  </w:num>
  <w:num w:numId="16" w16cid:durableId="348028711">
    <w:abstractNumId w:val="33"/>
    <w:lvlOverride w:ilvl="0">
      <w:startOverride w:val="1"/>
    </w:lvlOverride>
  </w:num>
  <w:num w:numId="17" w16cid:durableId="1221941837">
    <w:abstractNumId w:val="36"/>
    <w:lvlOverride w:ilvl="0">
      <w:startOverride w:val="1"/>
    </w:lvlOverride>
  </w:num>
  <w:num w:numId="18" w16cid:durableId="917401263">
    <w:abstractNumId w:val="24"/>
    <w:lvlOverride w:ilvl="0">
      <w:startOverride w:val="1"/>
    </w:lvlOverride>
  </w:num>
  <w:num w:numId="19" w16cid:durableId="272981474">
    <w:abstractNumId w:val="42"/>
    <w:lvlOverride w:ilvl="0">
      <w:startOverride w:val="1"/>
    </w:lvlOverride>
  </w:num>
  <w:num w:numId="20" w16cid:durableId="1613701905">
    <w:abstractNumId w:val="54"/>
  </w:num>
  <w:num w:numId="21" w16cid:durableId="1759717099">
    <w:abstractNumId w:val="25"/>
  </w:num>
  <w:num w:numId="22" w16cid:durableId="554701391">
    <w:abstractNumId w:val="19"/>
  </w:num>
  <w:num w:numId="23" w16cid:durableId="390464850">
    <w:abstractNumId w:val="43"/>
    <w:lvlOverride w:ilvl="0">
      <w:startOverride w:val="1"/>
    </w:lvlOverride>
  </w:num>
  <w:num w:numId="24" w16cid:durableId="866137780">
    <w:abstractNumId w:val="3"/>
  </w:num>
  <w:num w:numId="25" w16cid:durableId="817037738">
    <w:abstractNumId w:val="9"/>
    <w:lvlOverride w:ilvl="0">
      <w:startOverride w:val="1"/>
    </w:lvlOverride>
  </w:num>
  <w:num w:numId="26" w16cid:durableId="1389451849">
    <w:abstractNumId w:val="7"/>
    <w:lvlOverride w:ilvl="0">
      <w:startOverride w:val="1"/>
    </w:lvlOverride>
  </w:num>
  <w:num w:numId="27" w16cid:durableId="1117529565">
    <w:abstractNumId w:val="21"/>
    <w:lvlOverride w:ilvl="0">
      <w:startOverride w:val="1"/>
    </w:lvlOverride>
  </w:num>
  <w:num w:numId="28" w16cid:durableId="604970158">
    <w:abstractNumId w:val="16"/>
    <w:lvlOverride w:ilvl="0">
      <w:startOverride w:val="1"/>
    </w:lvlOverride>
  </w:num>
  <w:num w:numId="29" w16cid:durableId="1826817535">
    <w:abstractNumId w:val="53"/>
  </w:num>
  <w:num w:numId="30" w16cid:durableId="1469318822">
    <w:abstractNumId w:val="27"/>
  </w:num>
  <w:num w:numId="31" w16cid:durableId="1270315918">
    <w:abstractNumId w:val="28"/>
  </w:num>
  <w:num w:numId="32" w16cid:durableId="1084372352">
    <w:abstractNumId w:val="15"/>
  </w:num>
  <w:num w:numId="33" w16cid:durableId="1223130473">
    <w:abstractNumId w:val="31"/>
  </w:num>
  <w:num w:numId="34" w16cid:durableId="1648589844">
    <w:abstractNumId w:val="17"/>
  </w:num>
  <w:num w:numId="35" w16cid:durableId="1963921223">
    <w:abstractNumId w:val="38"/>
  </w:num>
  <w:num w:numId="36" w16cid:durableId="79107712">
    <w:abstractNumId w:val="13"/>
  </w:num>
  <w:num w:numId="37" w16cid:durableId="63647005">
    <w:abstractNumId w:val="22"/>
  </w:num>
  <w:num w:numId="38" w16cid:durableId="1166435639">
    <w:abstractNumId w:val="8"/>
    <w:lvlOverride w:ilvl="0">
      <w:startOverride w:val="1"/>
    </w:lvlOverride>
  </w:num>
  <w:num w:numId="39" w16cid:durableId="2019385036">
    <w:abstractNumId w:val="40"/>
    <w:lvlOverride w:ilvl="0">
      <w:startOverride w:val="1"/>
    </w:lvlOverride>
  </w:num>
  <w:num w:numId="40" w16cid:durableId="1494418070">
    <w:abstractNumId w:val="10"/>
  </w:num>
  <w:num w:numId="41" w16cid:durableId="441724483">
    <w:abstractNumId w:val="5"/>
    <w:lvlOverride w:ilvl="0">
      <w:startOverride w:val="1"/>
    </w:lvlOverride>
  </w:num>
  <w:num w:numId="42" w16cid:durableId="521822626">
    <w:abstractNumId w:val="23"/>
    <w:lvlOverride w:ilvl="0">
      <w:startOverride w:val="1"/>
    </w:lvlOverride>
  </w:num>
  <w:num w:numId="43" w16cid:durableId="1108086655">
    <w:abstractNumId w:val="32"/>
    <w:lvlOverride w:ilvl="0">
      <w:startOverride w:val="1"/>
    </w:lvlOverride>
  </w:num>
  <w:num w:numId="44" w16cid:durableId="1039669368">
    <w:abstractNumId w:val="6"/>
    <w:lvlOverride w:ilvl="0">
      <w:startOverride w:val="1"/>
    </w:lvlOverride>
  </w:num>
  <w:num w:numId="45" w16cid:durableId="855194988">
    <w:abstractNumId w:val="37"/>
    <w:lvlOverride w:ilvl="0">
      <w:startOverride w:val="1"/>
    </w:lvlOverride>
  </w:num>
  <w:num w:numId="46" w16cid:durableId="477650722">
    <w:abstractNumId w:val="45"/>
  </w:num>
  <w:num w:numId="47" w16cid:durableId="590357458">
    <w:abstractNumId w:val="20"/>
  </w:num>
  <w:num w:numId="48" w16cid:durableId="29771376">
    <w:abstractNumId w:val="11"/>
  </w:num>
  <w:num w:numId="49" w16cid:durableId="816797583">
    <w:abstractNumId w:val="39"/>
  </w:num>
  <w:num w:numId="50" w16cid:durableId="1543132662">
    <w:abstractNumId w:val="52"/>
  </w:num>
  <w:num w:numId="51" w16cid:durableId="412163584">
    <w:abstractNumId w:val="41"/>
  </w:num>
  <w:num w:numId="52" w16cid:durableId="1502814288">
    <w:abstractNumId w:val="29"/>
  </w:num>
  <w:num w:numId="53" w16cid:durableId="1632901469">
    <w:abstractNumId w:val="30"/>
  </w:num>
  <w:num w:numId="54" w16cid:durableId="1955476174">
    <w:abstractNumId w:val="46"/>
  </w:num>
  <w:num w:numId="55" w16cid:durableId="1226642112">
    <w:abstractNumId w:val="51"/>
  </w:num>
  <w:num w:numId="56" w16cid:durableId="620065324">
    <w:abstractNumId w:val="49"/>
  </w:num>
  <w:num w:numId="57" w16cid:durableId="1290277501">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xYzU2MGNiY2YwZjI2Njk2Mzk2ZDE2NzIyMjQ0YTkifQ=="/>
  </w:docVars>
  <w:rsids>
    <w:rsidRoot w:val="00172A27"/>
    <w:rsid w:val="0000027A"/>
    <w:rsid w:val="00000AAB"/>
    <w:rsid w:val="00000FB1"/>
    <w:rsid w:val="00003861"/>
    <w:rsid w:val="00004440"/>
    <w:rsid w:val="000055B5"/>
    <w:rsid w:val="00005848"/>
    <w:rsid w:val="00011B68"/>
    <w:rsid w:val="0001299F"/>
    <w:rsid w:val="00013278"/>
    <w:rsid w:val="00013F45"/>
    <w:rsid w:val="00015553"/>
    <w:rsid w:val="000156C3"/>
    <w:rsid w:val="00015878"/>
    <w:rsid w:val="000168E5"/>
    <w:rsid w:val="00016E84"/>
    <w:rsid w:val="000179D2"/>
    <w:rsid w:val="00017C22"/>
    <w:rsid w:val="00021BA4"/>
    <w:rsid w:val="00022345"/>
    <w:rsid w:val="000241E7"/>
    <w:rsid w:val="000241F2"/>
    <w:rsid w:val="00024ABB"/>
    <w:rsid w:val="0002536B"/>
    <w:rsid w:val="00025A8E"/>
    <w:rsid w:val="00026120"/>
    <w:rsid w:val="0002617A"/>
    <w:rsid w:val="000267CC"/>
    <w:rsid w:val="000307F6"/>
    <w:rsid w:val="000319DD"/>
    <w:rsid w:val="00032E84"/>
    <w:rsid w:val="0003642F"/>
    <w:rsid w:val="00036D9B"/>
    <w:rsid w:val="000403DC"/>
    <w:rsid w:val="00040853"/>
    <w:rsid w:val="00046218"/>
    <w:rsid w:val="00046457"/>
    <w:rsid w:val="00046C7C"/>
    <w:rsid w:val="00047F67"/>
    <w:rsid w:val="0005008B"/>
    <w:rsid w:val="000504AC"/>
    <w:rsid w:val="00050596"/>
    <w:rsid w:val="00051153"/>
    <w:rsid w:val="00052002"/>
    <w:rsid w:val="000520A4"/>
    <w:rsid w:val="00052C25"/>
    <w:rsid w:val="0005797A"/>
    <w:rsid w:val="00057A95"/>
    <w:rsid w:val="000656BC"/>
    <w:rsid w:val="00066018"/>
    <w:rsid w:val="00066499"/>
    <w:rsid w:val="00066A5D"/>
    <w:rsid w:val="00066AF0"/>
    <w:rsid w:val="00066FE9"/>
    <w:rsid w:val="00067E80"/>
    <w:rsid w:val="00070645"/>
    <w:rsid w:val="000708F3"/>
    <w:rsid w:val="00070BC3"/>
    <w:rsid w:val="000715D7"/>
    <w:rsid w:val="00072702"/>
    <w:rsid w:val="0007333E"/>
    <w:rsid w:val="000738C7"/>
    <w:rsid w:val="0007768C"/>
    <w:rsid w:val="00080D11"/>
    <w:rsid w:val="00081BCE"/>
    <w:rsid w:val="00082083"/>
    <w:rsid w:val="00083961"/>
    <w:rsid w:val="00084AC3"/>
    <w:rsid w:val="00084D64"/>
    <w:rsid w:val="00086ED1"/>
    <w:rsid w:val="00090B60"/>
    <w:rsid w:val="00090CFA"/>
    <w:rsid w:val="00090D8B"/>
    <w:rsid w:val="000916C5"/>
    <w:rsid w:val="00091FD4"/>
    <w:rsid w:val="00093775"/>
    <w:rsid w:val="00093E85"/>
    <w:rsid w:val="000941BA"/>
    <w:rsid w:val="0009432E"/>
    <w:rsid w:val="000949A6"/>
    <w:rsid w:val="00094EFC"/>
    <w:rsid w:val="0009539E"/>
    <w:rsid w:val="000954A7"/>
    <w:rsid w:val="000959A5"/>
    <w:rsid w:val="000966EC"/>
    <w:rsid w:val="00096AD7"/>
    <w:rsid w:val="00096F99"/>
    <w:rsid w:val="00097073"/>
    <w:rsid w:val="000A25FA"/>
    <w:rsid w:val="000A2D7B"/>
    <w:rsid w:val="000A46E0"/>
    <w:rsid w:val="000A6026"/>
    <w:rsid w:val="000A73CA"/>
    <w:rsid w:val="000A7829"/>
    <w:rsid w:val="000B05CA"/>
    <w:rsid w:val="000B15F5"/>
    <w:rsid w:val="000B41C1"/>
    <w:rsid w:val="000B4748"/>
    <w:rsid w:val="000B49F3"/>
    <w:rsid w:val="000B4F6C"/>
    <w:rsid w:val="000B5843"/>
    <w:rsid w:val="000B6C8D"/>
    <w:rsid w:val="000B6F25"/>
    <w:rsid w:val="000B7DDA"/>
    <w:rsid w:val="000C35CF"/>
    <w:rsid w:val="000C3B55"/>
    <w:rsid w:val="000C4C0D"/>
    <w:rsid w:val="000C5729"/>
    <w:rsid w:val="000C5B4C"/>
    <w:rsid w:val="000C6A07"/>
    <w:rsid w:val="000C7D59"/>
    <w:rsid w:val="000D0BB0"/>
    <w:rsid w:val="000D0DCC"/>
    <w:rsid w:val="000D2058"/>
    <w:rsid w:val="000D2ACC"/>
    <w:rsid w:val="000D36B1"/>
    <w:rsid w:val="000D3996"/>
    <w:rsid w:val="000D4C8A"/>
    <w:rsid w:val="000D596C"/>
    <w:rsid w:val="000E1A0D"/>
    <w:rsid w:val="000E3837"/>
    <w:rsid w:val="000E478F"/>
    <w:rsid w:val="000E52C5"/>
    <w:rsid w:val="000E52DC"/>
    <w:rsid w:val="000E5E5E"/>
    <w:rsid w:val="000E77F5"/>
    <w:rsid w:val="000E7A97"/>
    <w:rsid w:val="000F103C"/>
    <w:rsid w:val="000F211C"/>
    <w:rsid w:val="000F2306"/>
    <w:rsid w:val="000F2A6B"/>
    <w:rsid w:val="000F370C"/>
    <w:rsid w:val="000F5BBD"/>
    <w:rsid w:val="000F610C"/>
    <w:rsid w:val="000F7E0A"/>
    <w:rsid w:val="00100488"/>
    <w:rsid w:val="001060F0"/>
    <w:rsid w:val="00106410"/>
    <w:rsid w:val="001065A9"/>
    <w:rsid w:val="001065D6"/>
    <w:rsid w:val="00106E42"/>
    <w:rsid w:val="00107A12"/>
    <w:rsid w:val="001111B6"/>
    <w:rsid w:val="00111772"/>
    <w:rsid w:val="001120F6"/>
    <w:rsid w:val="00112734"/>
    <w:rsid w:val="00112A9F"/>
    <w:rsid w:val="001140E0"/>
    <w:rsid w:val="001169E5"/>
    <w:rsid w:val="00117485"/>
    <w:rsid w:val="00117F69"/>
    <w:rsid w:val="00117FC6"/>
    <w:rsid w:val="00117FD0"/>
    <w:rsid w:val="001200A3"/>
    <w:rsid w:val="001201DB"/>
    <w:rsid w:val="00120C18"/>
    <w:rsid w:val="0012133C"/>
    <w:rsid w:val="00122D5D"/>
    <w:rsid w:val="00124599"/>
    <w:rsid w:val="00125D86"/>
    <w:rsid w:val="001261F6"/>
    <w:rsid w:val="001265CB"/>
    <w:rsid w:val="001269D2"/>
    <w:rsid w:val="00126C26"/>
    <w:rsid w:val="00127476"/>
    <w:rsid w:val="001300DC"/>
    <w:rsid w:val="0013135C"/>
    <w:rsid w:val="00133DE4"/>
    <w:rsid w:val="00133F30"/>
    <w:rsid w:val="0013410F"/>
    <w:rsid w:val="0013436B"/>
    <w:rsid w:val="00134572"/>
    <w:rsid w:val="00134FAE"/>
    <w:rsid w:val="00135F62"/>
    <w:rsid w:val="00136E6B"/>
    <w:rsid w:val="00136F50"/>
    <w:rsid w:val="0013770D"/>
    <w:rsid w:val="00137F6B"/>
    <w:rsid w:val="00140142"/>
    <w:rsid w:val="00141406"/>
    <w:rsid w:val="001424A5"/>
    <w:rsid w:val="00144E40"/>
    <w:rsid w:val="001527E0"/>
    <w:rsid w:val="00154706"/>
    <w:rsid w:val="00154B63"/>
    <w:rsid w:val="0015651F"/>
    <w:rsid w:val="00156F26"/>
    <w:rsid w:val="00157BD7"/>
    <w:rsid w:val="001602F1"/>
    <w:rsid w:val="00160396"/>
    <w:rsid w:val="00161A6E"/>
    <w:rsid w:val="001636E6"/>
    <w:rsid w:val="001641B7"/>
    <w:rsid w:val="0016464D"/>
    <w:rsid w:val="001668AB"/>
    <w:rsid w:val="00166D7B"/>
    <w:rsid w:val="00167BE5"/>
    <w:rsid w:val="00170361"/>
    <w:rsid w:val="00172A27"/>
    <w:rsid w:val="00174114"/>
    <w:rsid w:val="00174363"/>
    <w:rsid w:val="0017545A"/>
    <w:rsid w:val="00177EA5"/>
    <w:rsid w:val="001805DF"/>
    <w:rsid w:val="00180677"/>
    <w:rsid w:val="0018099E"/>
    <w:rsid w:val="00180E74"/>
    <w:rsid w:val="0018145D"/>
    <w:rsid w:val="00181FC3"/>
    <w:rsid w:val="001827F8"/>
    <w:rsid w:val="001869D5"/>
    <w:rsid w:val="00186EA1"/>
    <w:rsid w:val="00186F5E"/>
    <w:rsid w:val="00191996"/>
    <w:rsid w:val="001920FA"/>
    <w:rsid w:val="001933FA"/>
    <w:rsid w:val="001948DE"/>
    <w:rsid w:val="001950CD"/>
    <w:rsid w:val="00195756"/>
    <w:rsid w:val="00195C58"/>
    <w:rsid w:val="00196FEE"/>
    <w:rsid w:val="00197534"/>
    <w:rsid w:val="00197EAE"/>
    <w:rsid w:val="001A04EC"/>
    <w:rsid w:val="001A074F"/>
    <w:rsid w:val="001A0CD3"/>
    <w:rsid w:val="001A1F84"/>
    <w:rsid w:val="001A208D"/>
    <w:rsid w:val="001A3A68"/>
    <w:rsid w:val="001A4C75"/>
    <w:rsid w:val="001A4CB6"/>
    <w:rsid w:val="001A526C"/>
    <w:rsid w:val="001A575F"/>
    <w:rsid w:val="001A6BC7"/>
    <w:rsid w:val="001A6C5A"/>
    <w:rsid w:val="001A736B"/>
    <w:rsid w:val="001A79EE"/>
    <w:rsid w:val="001B0E87"/>
    <w:rsid w:val="001B1733"/>
    <w:rsid w:val="001B1C9D"/>
    <w:rsid w:val="001B71F5"/>
    <w:rsid w:val="001B7553"/>
    <w:rsid w:val="001B7729"/>
    <w:rsid w:val="001C50EC"/>
    <w:rsid w:val="001C590C"/>
    <w:rsid w:val="001C6C70"/>
    <w:rsid w:val="001D0799"/>
    <w:rsid w:val="001D0D45"/>
    <w:rsid w:val="001D0ECF"/>
    <w:rsid w:val="001D1650"/>
    <w:rsid w:val="001D2116"/>
    <w:rsid w:val="001D2D3A"/>
    <w:rsid w:val="001D2EEC"/>
    <w:rsid w:val="001D4116"/>
    <w:rsid w:val="001D51F4"/>
    <w:rsid w:val="001D5D62"/>
    <w:rsid w:val="001D6844"/>
    <w:rsid w:val="001D7D98"/>
    <w:rsid w:val="001E04E0"/>
    <w:rsid w:val="001E06FB"/>
    <w:rsid w:val="001E134F"/>
    <w:rsid w:val="001E3679"/>
    <w:rsid w:val="001E376B"/>
    <w:rsid w:val="001E39D9"/>
    <w:rsid w:val="001E5353"/>
    <w:rsid w:val="001E5543"/>
    <w:rsid w:val="001E559B"/>
    <w:rsid w:val="001E5983"/>
    <w:rsid w:val="001E6476"/>
    <w:rsid w:val="001E772F"/>
    <w:rsid w:val="001E7A3E"/>
    <w:rsid w:val="001F0422"/>
    <w:rsid w:val="001F0BC3"/>
    <w:rsid w:val="001F1354"/>
    <w:rsid w:val="001F26D9"/>
    <w:rsid w:val="001F2C36"/>
    <w:rsid w:val="001F2EAB"/>
    <w:rsid w:val="001F58F0"/>
    <w:rsid w:val="001F5D5D"/>
    <w:rsid w:val="001F6782"/>
    <w:rsid w:val="001F683C"/>
    <w:rsid w:val="001F6FF7"/>
    <w:rsid w:val="00202A04"/>
    <w:rsid w:val="00203BB8"/>
    <w:rsid w:val="00204763"/>
    <w:rsid w:val="00206727"/>
    <w:rsid w:val="00206894"/>
    <w:rsid w:val="0020766A"/>
    <w:rsid w:val="00210D85"/>
    <w:rsid w:val="00211A7A"/>
    <w:rsid w:val="0021290C"/>
    <w:rsid w:val="00212DF8"/>
    <w:rsid w:val="002135D8"/>
    <w:rsid w:val="00213F9C"/>
    <w:rsid w:val="00214C70"/>
    <w:rsid w:val="00214E81"/>
    <w:rsid w:val="00215B7F"/>
    <w:rsid w:val="00215EB9"/>
    <w:rsid w:val="00217156"/>
    <w:rsid w:val="002173E5"/>
    <w:rsid w:val="00220763"/>
    <w:rsid w:val="00221DFF"/>
    <w:rsid w:val="00222749"/>
    <w:rsid w:val="002228D8"/>
    <w:rsid w:val="002248FD"/>
    <w:rsid w:val="00224A62"/>
    <w:rsid w:val="00225616"/>
    <w:rsid w:val="002259C2"/>
    <w:rsid w:val="00226A8B"/>
    <w:rsid w:val="00226D6A"/>
    <w:rsid w:val="0023121F"/>
    <w:rsid w:val="00232144"/>
    <w:rsid w:val="00232676"/>
    <w:rsid w:val="00234A6F"/>
    <w:rsid w:val="00234CA3"/>
    <w:rsid w:val="00237900"/>
    <w:rsid w:val="0024190D"/>
    <w:rsid w:val="002420DB"/>
    <w:rsid w:val="00243088"/>
    <w:rsid w:val="00243814"/>
    <w:rsid w:val="00243851"/>
    <w:rsid w:val="002440F2"/>
    <w:rsid w:val="00244DBE"/>
    <w:rsid w:val="00245261"/>
    <w:rsid w:val="0024598C"/>
    <w:rsid w:val="00250ADE"/>
    <w:rsid w:val="00251E4C"/>
    <w:rsid w:val="002539BE"/>
    <w:rsid w:val="00253E1F"/>
    <w:rsid w:val="002545EA"/>
    <w:rsid w:val="002551FC"/>
    <w:rsid w:val="00256830"/>
    <w:rsid w:val="00257074"/>
    <w:rsid w:val="002577D7"/>
    <w:rsid w:val="0026297A"/>
    <w:rsid w:val="00264051"/>
    <w:rsid w:val="00264392"/>
    <w:rsid w:val="00265243"/>
    <w:rsid w:val="002653A0"/>
    <w:rsid w:val="00266371"/>
    <w:rsid w:val="00270929"/>
    <w:rsid w:val="0027095A"/>
    <w:rsid w:val="00270BF8"/>
    <w:rsid w:val="0027341C"/>
    <w:rsid w:val="002737C7"/>
    <w:rsid w:val="00277722"/>
    <w:rsid w:val="0028028F"/>
    <w:rsid w:val="002804A3"/>
    <w:rsid w:val="00281C1D"/>
    <w:rsid w:val="0028242C"/>
    <w:rsid w:val="00282E75"/>
    <w:rsid w:val="0028336F"/>
    <w:rsid w:val="00284E76"/>
    <w:rsid w:val="00285141"/>
    <w:rsid w:val="00285796"/>
    <w:rsid w:val="00287069"/>
    <w:rsid w:val="00290976"/>
    <w:rsid w:val="00290984"/>
    <w:rsid w:val="00290EEC"/>
    <w:rsid w:val="00291C7B"/>
    <w:rsid w:val="0029278B"/>
    <w:rsid w:val="002933BC"/>
    <w:rsid w:val="00294C8C"/>
    <w:rsid w:val="00294CDB"/>
    <w:rsid w:val="00294ED9"/>
    <w:rsid w:val="0029635B"/>
    <w:rsid w:val="0029762C"/>
    <w:rsid w:val="00297FC0"/>
    <w:rsid w:val="002A0271"/>
    <w:rsid w:val="002A265E"/>
    <w:rsid w:val="002A4091"/>
    <w:rsid w:val="002A5286"/>
    <w:rsid w:val="002A5C2A"/>
    <w:rsid w:val="002A64C9"/>
    <w:rsid w:val="002A66AE"/>
    <w:rsid w:val="002B2B73"/>
    <w:rsid w:val="002B3AD9"/>
    <w:rsid w:val="002B5484"/>
    <w:rsid w:val="002B7ABC"/>
    <w:rsid w:val="002C0F73"/>
    <w:rsid w:val="002C0FEA"/>
    <w:rsid w:val="002C1D08"/>
    <w:rsid w:val="002C2188"/>
    <w:rsid w:val="002C2683"/>
    <w:rsid w:val="002C5B13"/>
    <w:rsid w:val="002C5C81"/>
    <w:rsid w:val="002C5CD6"/>
    <w:rsid w:val="002D1A90"/>
    <w:rsid w:val="002D269B"/>
    <w:rsid w:val="002D3138"/>
    <w:rsid w:val="002D3C81"/>
    <w:rsid w:val="002D6265"/>
    <w:rsid w:val="002D6A1F"/>
    <w:rsid w:val="002D6B39"/>
    <w:rsid w:val="002D7ED2"/>
    <w:rsid w:val="002E0B5F"/>
    <w:rsid w:val="002E0FDD"/>
    <w:rsid w:val="002E1625"/>
    <w:rsid w:val="002E3049"/>
    <w:rsid w:val="002E33A7"/>
    <w:rsid w:val="002E394F"/>
    <w:rsid w:val="002E4DA5"/>
    <w:rsid w:val="002E6C67"/>
    <w:rsid w:val="002E75BE"/>
    <w:rsid w:val="002E7685"/>
    <w:rsid w:val="002F2CFF"/>
    <w:rsid w:val="002F7478"/>
    <w:rsid w:val="002F764F"/>
    <w:rsid w:val="002F7DD7"/>
    <w:rsid w:val="00300CC3"/>
    <w:rsid w:val="0030678C"/>
    <w:rsid w:val="003076D0"/>
    <w:rsid w:val="00307B3A"/>
    <w:rsid w:val="00311A4B"/>
    <w:rsid w:val="00311AE8"/>
    <w:rsid w:val="00312381"/>
    <w:rsid w:val="00313AA7"/>
    <w:rsid w:val="00315003"/>
    <w:rsid w:val="00315EA2"/>
    <w:rsid w:val="00315EDA"/>
    <w:rsid w:val="0031662B"/>
    <w:rsid w:val="00316747"/>
    <w:rsid w:val="003169B6"/>
    <w:rsid w:val="00320085"/>
    <w:rsid w:val="0032025F"/>
    <w:rsid w:val="00320943"/>
    <w:rsid w:val="003213CD"/>
    <w:rsid w:val="00321CA6"/>
    <w:rsid w:val="003241A8"/>
    <w:rsid w:val="00324786"/>
    <w:rsid w:val="003254C6"/>
    <w:rsid w:val="00327E61"/>
    <w:rsid w:val="00330787"/>
    <w:rsid w:val="00330A53"/>
    <w:rsid w:val="003310C6"/>
    <w:rsid w:val="0033300D"/>
    <w:rsid w:val="00333D8F"/>
    <w:rsid w:val="0033547B"/>
    <w:rsid w:val="00336C1E"/>
    <w:rsid w:val="00336FB5"/>
    <w:rsid w:val="00337267"/>
    <w:rsid w:val="00341BC9"/>
    <w:rsid w:val="00341C70"/>
    <w:rsid w:val="0034229C"/>
    <w:rsid w:val="003424D6"/>
    <w:rsid w:val="00343B92"/>
    <w:rsid w:val="00344C94"/>
    <w:rsid w:val="00344E4D"/>
    <w:rsid w:val="00346B3D"/>
    <w:rsid w:val="00347607"/>
    <w:rsid w:val="003503F0"/>
    <w:rsid w:val="0035102D"/>
    <w:rsid w:val="0035237E"/>
    <w:rsid w:val="003525E1"/>
    <w:rsid w:val="00353CCE"/>
    <w:rsid w:val="00354CDB"/>
    <w:rsid w:val="00356206"/>
    <w:rsid w:val="003565E0"/>
    <w:rsid w:val="0035668F"/>
    <w:rsid w:val="00356A5B"/>
    <w:rsid w:val="00356D0B"/>
    <w:rsid w:val="00357149"/>
    <w:rsid w:val="00357D75"/>
    <w:rsid w:val="0036132B"/>
    <w:rsid w:val="003617C1"/>
    <w:rsid w:val="003621C8"/>
    <w:rsid w:val="003622BA"/>
    <w:rsid w:val="00364261"/>
    <w:rsid w:val="00364518"/>
    <w:rsid w:val="003664DE"/>
    <w:rsid w:val="00367013"/>
    <w:rsid w:val="00367685"/>
    <w:rsid w:val="00371182"/>
    <w:rsid w:val="003711E8"/>
    <w:rsid w:val="00371A47"/>
    <w:rsid w:val="00371B76"/>
    <w:rsid w:val="00372DB5"/>
    <w:rsid w:val="00373AB9"/>
    <w:rsid w:val="00375039"/>
    <w:rsid w:val="00375DA3"/>
    <w:rsid w:val="003769EF"/>
    <w:rsid w:val="0037714C"/>
    <w:rsid w:val="003802F6"/>
    <w:rsid w:val="00380686"/>
    <w:rsid w:val="00382EB3"/>
    <w:rsid w:val="003837A4"/>
    <w:rsid w:val="00383AB2"/>
    <w:rsid w:val="00384B24"/>
    <w:rsid w:val="00385737"/>
    <w:rsid w:val="00386970"/>
    <w:rsid w:val="003878D8"/>
    <w:rsid w:val="0039001E"/>
    <w:rsid w:val="003907AA"/>
    <w:rsid w:val="00390D9F"/>
    <w:rsid w:val="00390F98"/>
    <w:rsid w:val="00391B7D"/>
    <w:rsid w:val="00392416"/>
    <w:rsid w:val="00393A29"/>
    <w:rsid w:val="00393EC3"/>
    <w:rsid w:val="00394A45"/>
    <w:rsid w:val="00394E8F"/>
    <w:rsid w:val="00395BDF"/>
    <w:rsid w:val="00396034"/>
    <w:rsid w:val="003A08C2"/>
    <w:rsid w:val="003A284F"/>
    <w:rsid w:val="003A2A10"/>
    <w:rsid w:val="003A3356"/>
    <w:rsid w:val="003A6CC9"/>
    <w:rsid w:val="003A6E51"/>
    <w:rsid w:val="003A6F99"/>
    <w:rsid w:val="003A7FB3"/>
    <w:rsid w:val="003B0D92"/>
    <w:rsid w:val="003B1133"/>
    <w:rsid w:val="003B38F5"/>
    <w:rsid w:val="003B5133"/>
    <w:rsid w:val="003B5894"/>
    <w:rsid w:val="003B7E24"/>
    <w:rsid w:val="003C07C1"/>
    <w:rsid w:val="003C10AD"/>
    <w:rsid w:val="003C1B35"/>
    <w:rsid w:val="003C2681"/>
    <w:rsid w:val="003C31AC"/>
    <w:rsid w:val="003C36D7"/>
    <w:rsid w:val="003C378A"/>
    <w:rsid w:val="003C386C"/>
    <w:rsid w:val="003C7D5A"/>
    <w:rsid w:val="003D0230"/>
    <w:rsid w:val="003D0342"/>
    <w:rsid w:val="003D1F15"/>
    <w:rsid w:val="003D3F3B"/>
    <w:rsid w:val="003D3F75"/>
    <w:rsid w:val="003D4591"/>
    <w:rsid w:val="003D4DC2"/>
    <w:rsid w:val="003D6004"/>
    <w:rsid w:val="003E064B"/>
    <w:rsid w:val="003E28E0"/>
    <w:rsid w:val="003E3C3B"/>
    <w:rsid w:val="003E3C73"/>
    <w:rsid w:val="003E5462"/>
    <w:rsid w:val="003E672C"/>
    <w:rsid w:val="003E79BA"/>
    <w:rsid w:val="003F119D"/>
    <w:rsid w:val="003F3106"/>
    <w:rsid w:val="003F3690"/>
    <w:rsid w:val="003F4377"/>
    <w:rsid w:val="003F456E"/>
    <w:rsid w:val="003F4DA5"/>
    <w:rsid w:val="003F6A56"/>
    <w:rsid w:val="00402A66"/>
    <w:rsid w:val="00404D53"/>
    <w:rsid w:val="0040564D"/>
    <w:rsid w:val="00405C14"/>
    <w:rsid w:val="004064C0"/>
    <w:rsid w:val="00406A6B"/>
    <w:rsid w:val="00407091"/>
    <w:rsid w:val="00407987"/>
    <w:rsid w:val="0041049A"/>
    <w:rsid w:val="00410601"/>
    <w:rsid w:val="0041078C"/>
    <w:rsid w:val="00410D56"/>
    <w:rsid w:val="00410FE9"/>
    <w:rsid w:val="00411121"/>
    <w:rsid w:val="004123EE"/>
    <w:rsid w:val="00412C50"/>
    <w:rsid w:val="00413E71"/>
    <w:rsid w:val="0041531E"/>
    <w:rsid w:val="004163AB"/>
    <w:rsid w:val="00417B05"/>
    <w:rsid w:val="00420C40"/>
    <w:rsid w:val="00420D49"/>
    <w:rsid w:val="004224AE"/>
    <w:rsid w:val="004233F9"/>
    <w:rsid w:val="00423E83"/>
    <w:rsid w:val="004252C2"/>
    <w:rsid w:val="0042556C"/>
    <w:rsid w:val="00425649"/>
    <w:rsid w:val="004267A7"/>
    <w:rsid w:val="0042722F"/>
    <w:rsid w:val="0043086B"/>
    <w:rsid w:val="004321A4"/>
    <w:rsid w:val="00433AAF"/>
    <w:rsid w:val="00434F6D"/>
    <w:rsid w:val="00437307"/>
    <w:rsid w:val="004379B2"/>
    <w:rsid w:val="00441357"/>
    <w:rsid w:val="00441C30"/>
    <w:rsid w:val="00441F32"/>
    <w:rsid w:val="00442D08"/>
    <w:rsid w:val="00444AC9"/>
    <w:rsid w:val="004457FC"/>
    <w:rsid w:val="00445B0D"/>
    <w:rsid w:val="00447850"/>
    <w:rsid w:val="00451F90"/>
    <w:rsid w:val="004539C2"/>
    <w:rsid w:val="004545B4"/>
    <w:rsid w:val="00454F58"/>
    <w:rsid w:val="00455798"/>
    <w:rsid w:val="00455D52"/>
    <w:rsid w:val="00456496"/>
    <w:rsid w:val="00456E83"/>
    <w:rsid w:val="00457B22"/>
    <w:rsid w:val="004603BD"/>
    <w:rsid w:val="00460F7D"/>
    <w:rsid w:val="00461A87"/>
    <w:rsid w:val="00463C5A"/>
    <w:rsid w:val="00465A47"/>
    <w:rsid w:val="0046645B"/>
    <w:rsid w:val="00467764"/>
    <w:rsid w:val="004702A0"/>
    <w:rsid w:val="004728ED"/>
    <w:rsid w:val="00473278"/>
    <w:rsid w:val="004749E7"/>
    <w:rsid w:val="00475137"/>
    <w:rsid w:val="00476B44"/>
    <w:rsid w:val="00477856"/>
    <w:rsid w:val="004814A9"/>
    <w:rsid w:val="004817C8"/>
    <w:rsid w:val="00483241"/>
    <w:rsid w:val="004832AD"/>
    <w:rsid w:val="004833F1"/>
    <w:rsid w:val="00483833"/>
    <w:rsid w:val="004847C1"/>
    <w:rsid w:val="00485659"/>
    <w:rsid w:val="00485665"/>
    <w:rsid w:val="0048575C"/>
    <w:rsid w:val="004871E3"/>
    <w:rsid w:val="00490BB7"/>
    <w:rsid w:val="00490F8F"/>
    <w:rsid w:val="004912AF"/>
    <w:rsid w:val="00491CDD"/>
    <w:rsid w:val="00491E8E"/>
    <w:rsid w:val="0049248B"/>
    <w:rsid w:val="004935CC"/>
    <w:rsid w:val="00494537"/>
    <w:rsid w:val="0049510E"/>
    <w:rsid w:val="00496FF0"/>
    <w:rsid w:val="004971F2"/>
    <w:rsid w:val="00497C9C"/>
    <w:rsid w:val="004A06F9"/>
    <w:rsid w:val="004A0A50"/>
    <w:rsid w:val="004A2E7B"/>
    <w:rsid w:val="004A5801"/>
    <w:rsid w:val="004A5B72"/>
    <w:rsid w:val="004A5C72"/>
    <w:rsid w:val="004A6438"/>
    <w:rsid w:val="004A6AC8"/>
    <w:rsid w:val="004B0238"/>
    <w:rsid w:val="004B0D1A"/>
    <w:rsid w:val="004B2497"/>
    <w:rsid w:val="004B276E"/>
    <w:rsid w:val="004B28D9"/>
    <w:rsid w:val="004B2B18"/>
    <w:rsid w:val="004B2C81"/>
    <w:rsid w:val="004B2F75"/>
    <w:rsid w:val="004B3A29"/>
    <w:rsid w:val="004B3D30"/>
    <w:rsid w:val="004B464D"/>
    <w:rsid w:val="004B4861"/>
    <w:rsid w:val="004B4FA3"/>
    <w:rsid w:val="004B5286"/>
    <w:rsid w:val="004B5A03"/>
    <w:rsid w:val="004B6A63"/>
    <w:rsid w:val="004B6B13"/>
    <w:rsid w:val="004B732F"/>
    <w:rsid w:val="004C085C"/>
    <w:rsid w:val="004C2FC8"/>
    <w:rsid w:val="004C34C5"/>
    <w:rsid w:val="004C3B98"/>
    <w:rsid w:val="004C5AD0"/>
    <w:rsid w:val="004C6D35"/>
    <w:rsid w:val="004C7355"/>
    <w:rsid w:val="004C7534"/>
    <w:rsid w:val="004D0441"/>
    <w:rsid w:val="004D0AF4"/>
    <w:rsid w:val="004D0F60"/>
    <w:rsid w:val="004D121D"/>
    <w:rsid w:val="004D1346"/>
    <w:rsid w:val="004D1BA2"/>
    <w:rsid w:val="004D2FBF"/>
    <w:rsid w:val="004D3700"/>
    <w:rsid w:val="004D416C"/>
    <w:rsid w:val="004D47C5"/>
    <w:rsid w:val="004D7D60"/>
    <w:rsid w:val="004D7D90"/>
    <w:rsid w:val="004E0242"/>
    <w:rsid w:val="004E0631"/>
    <w:rsid w:val="004E0797"/>
    <w:rsid w:val="004E1830"/>
    <w:rsid w:val="004E1BBC"/>
    <w:rsid w:val="004E202B"/>
    <w:rsid w:val="004E2BDC"/>
    <w:rsid w:val="004E36FD"/>
    <w:rsid w:val="004E5928"/>
    <w:rsid w:val="004E61B3"/>
    <w:rsid w:val="004E6A39"/>
    <w:rsid w:val="004F0E4C"/>
    <w:rsid w:val="004F125F"/>
    <w:rsid w:val="004F244C"/>
    <w:rsid w:val="004F2901"/>
    <w:rsid w:val="004F3DB1"/>
    <w:rsid w:val="004F44B8"/>
    <w:rsid w:val="004F572C"/>
    <w:rsid w:val="004F6811"/>
    <w:rsid w:val="004F7F37"/>
    <w:rsid w:val="00500391"/>
    <w:rsid w:val="005003C1"/>
    <w:rsid w:val="00501E5C"/>
    <w:rsid w:val="0050269D"/>
    <w:rsid w:val="00502859"/>
    <w:rsid w:val="00503D46"/>
    <w:rsid w:val="00504A2E"/>
    <w:rsid w:val="005061A9"/>
    <w:rsid w:val="00506FFD"/>
    <w:rsid w:val="00507294"/>
    <w:rsid w:val="0051089C"/>
    <w:rsid w:val="0051110F"/>
    <w:rsid w:val="005123DE"/>
    <w:rsid w:val="005128F5"/>
    <w:rsid w:val="00512AD5"/>
    <w:rsid w:val="00513650"/>
    <w:rsid w:val="00513978"/>
    <w:rsid w:val="005145A0"/>
    <w:rsid w:val="005148A7"/>
    <w:rsid w:val="0051579B"/>
    <w:rsid w:val="00515988"/>
    <w:rsid w:val="00521A21"/>
    <w:rsid w:val="00521E3A"/>
    <w:rsid w:val="00522F2B"/>
    <w:rsid w:val="005264C0"/>
    <w:rsid w:val="00526597"/>
    <w:rsid w:val="00527E37"/>
    <w:rsid w:val="00527FCF"/>
    <w:rsid w:val="00531D99"/>
    <w:rsid w:val="00532EA3"/>
    <w:rsid w:val="00533731"/>
    <w:rsid w:val="005338C7"/>
    <w:rsid w:val="00533ABF"/>
    <w:rsid w:val="005350DD"/>
    <w:rsid w:val="00535B1E"/>
    <w:rsid w:val="00536D41"/>
    <w:rsid w:val="00537DA3"/>
    <w:rsid w:val="00537E3C"/>
    <w:rsid w:val="00543195"/>
    <w:rsid w:val="00543C1D"/>
    <w:rsid w:val="005448C2"/>
    <w:rsid w:val="00544CBF"/>
    <w:rsid w:val="00545244"/>
    <w:rsid w:val="00550361"/>
    <w:rsid w:val="00552354"/>
    <w:rsid w:val="005523C3"/>
    <w:rsid w:val="00552AD5"/>
    <w:rsid w:val="00552F0A"/>
    <w:rsid w:val="00556C2F"/>
    <w:rsid w:val="0056006F"/>
    <w:rsid w:val="0056224F"/>
    <w:rsid w:val="0056288D"/>
    <w:rsid w:val="00564F46"/>
    <w:rsid w:val="0056577C"/>
    <w:rsid w:val="00565D95"/>
    <w:rsid w:val="00570F44"/>
    <w:rsid w:val="00571F0C"/>
    <w:rsid w:val="0057317B"/>
    <w:rsid w:val="00573567"/>
    <w:rsid w:val="00573C77"/>
    <w:rsid w:val="00573F02"/>
    <w:rsid w:val="00577A6F"/>
    <w:rsid w:val="00580709"/>
    <w:rsid w:val="00580E3A"/>
    <w:rsid w:val="00585BD5"/>
    <w:rsid w:val="00585CFA"/>
    <w:rsid w:val="0059082F"/>
    <w:rsid w:val="005908B5"/>
    <w:rsid w:val="0059199C"/>
    <w:rsid w:val="00591AAC"/>
    <w:rsid w:val="00592855"/>
    <w:rsid w:val="00593B79"/>
    <w:rsid w:val="005949A0"/>
    <w:rsid w:val="00596F25"/>
    <w:rsid w:val="005A0875"/>
    <w:rsid w:val="005A0972"/>
    <w:rsid w:val="005A115D"/>
    <w:rsid w:val="005A33EA"/>
    <w:rsid w:val="005A36DF"/>
    <w:rsid w:val="005A3DB2"/>
    <w:rsid w:val="005A3F8F"/>
    <w:rsid w:val="005A44A5"/>
    <w:rsid w:val="005A4628"/>
    <w:rsid w:val="005A4688"/>
    <w:rsid w:val="005A4E02"/>
    <w:rsid w:val="005B0B55"/>
    <w:rsid w:val="005B1A92"/>
    <w:rsid w:val="005B1FC8"/>
    <w:rsid w:val="005B2DA3"/>
    <w:rsid w:val="005B3ACC"/>
    <w:rsid w:val="005B3EF4"/>
    <w:rsid w:val="005B419F"/>
    <w:rsid w:val="005B514E"/>
    <w:rsid w:val="005B52F8"/>
    <w:rsid w:val="005B55C7"/>
    <w:rsid w:val="005C0A71"/>
    <w:rsid w:val="005C12FC"/>
    <w:rsid w:val="005C17AE"/>
    <w:rsid w:val="005C1C14"/>
    <w:rsid w:val="005C27B4"/>
    <w:rsid w:val="005C428F"/>
    <w:rsid w:val="005C536E"/>
    <w:rsid w:val="005C5562"/>
    <w:rsid w:val="005C6B22"/>
    <w:rsid w:val="005D073A"/>
    <w:rsid w:val="005D0921"/>
    <w:rsid w:val="005D0EE4"/>
    <w:rsid w:val="005D2560"/>
    <w:rsid w:val="005D308D"/>
    <w:rsid w:val="005D3555"/>
    <w:rsid w:val="005D442F"/>
    <w:rsid w:val="005D5DCA"/>
    <w:rsid w:val="005D62B4"/>
    <w:rsid w:val="005E03F6"/>
    <w:rsid w:val="005E0C58"/>
    <w:rsid w:val="005E26E4"/>
    <w:rsid w:val="005E3EB5"/>
    <w:rsid w:val="005E5F2A"/>
    <w:rsid w:val="005E5F87"/>
    <w:rsid w:val="005E620A"/>
    <w:rsid w:val="005E73B0"/>
    <w:rsid w:val="005F147F"/>
    <w:rsid w:val="005F21EE"/>
    <w:rsid w:val="005F4B87"/>
    <w:rsid w:val="005F5FB8"/>
    <w:rsid w:val="005F7ADD"/>
    <w:rsid w:val="005F7AF0"/>
    <w:rsid w:val="00600034"/>
    <w:rsid w:val="00600995"/>
    <w:rsid w:val="0060183F"/>
    <w:rsid w:val="00601D15"/>
    <w:rsid w:val="00601D1B"/>
    <w:rsid w:val="00603F50"/>
    <w:rsid w:val="006040E0"/>
    <w:rsid w:val="00604C96"/>
    <w:rsid w:val="006063FE"/>
    <w:rsid w:val="00610B78"/>
    <w:rsid w:val="00611002"/>
    <w:rsid w:val="00613185"/>
    <w:rsid w:val="0061362E"/>
    <w:rsid w:val="006140DF"/>
    <w:rsid w:val="006146D2"/>
    <w:rsid w:val="00614B56"/>
    <w:rsid w:val="006159E1"/>
    <w:rsid w:val="00617BB2"/>
    <w:rsid w:val="00620AE9"/>
    <w:rsid w:val="0062182C"/>
    <w:rsid w:val="00624C47"/>
    <w:rsid w:val="00624D24"/>
    <w:rsid w:val="00625167"/>
    <w:rsid w:val="006251FC"/>
    <w:rsid w:val="00625DD7"/>
    <w:rsid w:val="00625ED5"/>
    <w:rsid w:val="00627D1C"/>
    <w:rsid w:val="006309E6"/>
    <w:rsid w:val="00630C4E"/>
    <w:rsid w:val="00630CF3"/>
    <w:rsid w:val="006331EE"/>
    <w:rsid w:val="0063363B"/>
    <w:rsid w:val="006336B7"/>
    <w:rsid w:val="006343A4"/>
    <w:rsid w:val="00635767"/>
    <w:rsid w:val="006376EC"/>
    <w:rsid w:val="00642320"/>
    <w:rsid w:val="0064392C"/>
    <w:rsid w:val="0064498E"/>
    <w:rsid w:val="006466C6"/>
    <w:rsid w:val="006516C2"/>
    <w:rsid w:val="00651B26"/>
    <w:rsid w:val="00653A5A"/>
    <w:rsid w:val="00653E3F"/>
    <w:rsid w:val="006542DF"/>
    <w:rsid w:val="0065497E"/>
    <w:rsid w:val="00654C12"/>
    <w:rsid w:val="0065547F"/>
    <w:rsid w:val="006564FD"/>
    <w:rsid w:val="0065728F"/>
    <w:rsid w:val="0065774F"/>
    <w:rsid w:val="00657BEC"/>
    <w:rsid w:val="00660AAD"/>
    <w:rsid w:val="006611B6"/>
    <w:rsid w:val="00661DDD"/>
    <w:rsid w:val="00663773"/>
    <w:rsid w:val="00664FEB"/>
    <w:rsid w:val="00666853"/>
    <w:rsid w:val="00667491"/>
    <w:rsid w:val="006704FB"/>
    <w:rsid w:val="00670936"/>
    <w:rsid w:val="00673C54"/>
    <w:rsid w:val="00673DA2"/>
    <w:rsid w:val="00674F1E"/>
    <w:rsid w:val="006753ED"/>
    <w:rsid w:val="00677105"/>
    <w:rsid w:val="00677853"/>
    <w:rsid w:val="00677CC4"/>
    <w:rsid w:val="00680F51"/>
    <w:rsid w:val="00682F9A"/>
    <w:rsid w:val="00683273"/>
    <w:rsid w:val="00683C3B"/>
    <w:rsid w:val="006841F7"/>
    <w:rsid w:val="00687D45"/>
    <w:rsid w:val="006903D3"/>
    <w:rsid w:val="00691A51"/>
    <w:rsid w:val="006923D5"/>
    <w:rsid w:val="00693EFB"/>
    <w:rsid w:val="00694DF0"/>
    <w:rsid w:val="00695EF1"/>
    <w:rsid w:val="00696552"/>
    <w:rsid w:val="006971B5"/>
    <w:rsid w:val="006A2424"/>
    <w:rsid w:val="006A2A88"/>
    <w:rsid w:val="006A2C40"/>
    <w:rsid w:val="006A2FF1"/>
    <w:rsid w:val="006A3063"/>
    <w:rsid w:val="006A4E29"/>
    <w:rsid w:val="006A509F"/>
    <w:rsid w:val="006B0CF3"/>
    <w:rsid w:val="006B2315"/>
    <w:rsid w:val="006B2BE5"/>
    <w:rsid w:val="006B5963"/>
    <w:rsid w:val="006B5A79"/>
    <w:rsid w:val="006B5CC1"/>
    <w:rsid w:val="006B5F3E"/>
    <w:rsid w:val="006B76D0"/>
    <w:rsid w:val="006B774E"/>
    <w:rsid w:val="006B7FEB"/>
    <w:rsid w:val="006C21D0"/>
    <w:rsid w:val="006C2333"/>
    <w:rsid w:val="006C2CFD"/>
    <w:rsid w:val="006C345E"/>
    <w:rsid w:val="006C39C6"/>
    <w:rsid w:val="006C46F8"/>
    <w:rsid w:val="006C5B34"/>
    <w:rsid w:val="006D0E3F"/>
    <w:rsid w:val="006D13F0"/>
    <w:rsid w:val="006D16C1"/>
    <w:rsid w:val="006D2B73"/>
    <w:rsid w:val="006D3075"/>
    <w:rsid w:val="006D3186"/>
    <w:rsid w:val="006D343C"/>
    <w:rsid w:val="006D3C07"/>
    <w:rsid w:val="006D3E5E"/>
    <w:rsid w:val="006D3E7B"/>
    <w:rsid w:val="006D498F"/>
    <w:rsid w:val="006D4F69"/>
    <w:rsid w:val="006D52E0"/>
    <w:rsid w:val="006D53EE"/>
    <w:rsid w:val="006D5836"/>
    <w:rsid w:val="006D6B92"/>
    <w:rsid w:val="006D749F"/>
    <w:rsid w:val="006E22B2"/>
    <w:rsid w:val="006E28F5"/>
    <w:rsid w:val="006E2970"/>
    <w:rsid w:val="006E3E62"/>
    <w:rsid w:val="006E5256"/>
    <w:rsid w:val="006E543F"/>
    <w:rsid w:val="006E6BB3"/>
    <w:rsid w:val="006F01E2"/>
    <w:rsid w:val="006F1481"/>
    <w:rsid w:val="006F3776"/>
    <w:rsid w:val="006F4DE4"/>
    <w:rsid w:val="006F5E8D"/>
    <w:rsid w:val="006F5EB0"/>
    <w:rsid w:val="00700A00"/>
    <w:rsid w:val="00700E74"/>
    <w:rsid w:val="00703856"/>
    <w:rsid w:val="007055F0"/>
    <w:rsid w:val="0070728A"/>
    <w:rsid w:val="0070729D"/>
    <w:rsid w:val="00707B57"/>
    <w:rsid w:val="00711DE8"/>
    <w:rsid w:val="00711F9D"/>
    <w:rsid w:val="007127D2"/>
    <w:rsid w:val="00712BD3"/>
    <w:rsid w:val="00712D77"/>
    <w:rsid w:val="007130A2"/>
    <w:rsid w:val="00713C92"/>
    <w:rsid w:val="007158E5"/>
    <w:rsid w:val="00715F2E"/>
    <w:rsid w:val="007205F9"/>
    <w:rsid w:val="00721710"/>
    <w:rsid w:val="00721A09"/>
    <w:rsid w:val="00722120"/>
    <w:rsid w:val="00723614"/>
    <w:rsid w:val="007238DB"/>
    <w:rsid w:val="00723BAE"/>
    <w:rsid w:val="007241CB"/>
    <w:rsid w:val="00724D12"/>
    <w:rsid w:val="007254D9"/>
    <w:rsid w:val="007274FD"/>
    <w:rsid w:val="00727951"/>
    <w:rsid w:val="00727C00"/>
    <w:rsid w:val="007312EF"/>
    <w:rsid w:val="007319F6"/>
    <w:rsid w:val="00732773"/>
    <w:rsid w:val="0073328D"/>
    <w:rsid w:val="00735B35"/>
    <w:rsid w:val="00735F2C"/>
    <w:rsid w:val="00742019"/>
    <w:rsid w:val="00742CBC"/>
    <w:rsid w:val="0074336E"/>
    <w:rsid w:val="0074598E"/>
    <w:rsid w:val="00746184"/>
    <w:rsid w:val="00746833"/>
    <w:rsid w:val="00746937"/>
    <w:rsid w:val="00751230"/>
    <w:rsid w:val="007551A1"/>
    <w:rsid w:val="007565EC"/>
    <w:rsid w:val="007568B4"/>
    <w:rsid w:val="00756BC2"/>
    <w:rsid w:val="00757DF4"/>
    <w:rsid w:val="00760241"/>
    <w:rsid w:val="00762DF0"/>
    <w:rsid w:val="00763721"/>
    <w:rsid w:val="00763B31"/>
    <w:rsid w:val="0076451D"/>
    <w:rsid w:val="00765C5B"/>
    <w:rsid w:val="00766D78"/>
    <w:rsid w:val="0076768D"/>
    <w:rsid w:val="00771018"/>
    <w:rsid w:val="00773B55"/>
    <w:rsid w:val="00776149"/>
    <w:rsid w:val="00777709"/>
    <w:rsid w:val="007806B6"/>
    <w:rsid w:val="00780FAB"/>
    <w:rsid w:val="00781476"/>
    <w:rsid w:val="00781960"/>
    <w:rsid w:val="0078464C"/>
    <w:rsid w:val="0078594E"/>
    <w:rsid w:val="00785A48"/>
    <w:rsid w:val="00786758"/>
    <w:rsid w:val="00786B69"/>
    <w:rsid w:val="00790634"/>
    <w:rsid w:val="007920E3"/>
    <w:rsid w:val="00793FEE"/>
    <w:rsid w:val="0079539C"/>
    <w:rsid w:val="00796ADD"/>
    <w:rsid w:val="007975F5"/>
    <w:rsid w:val="007A09C8"/>
    <w:rsid w:val="007A171E"/>
    <w:rsid w:val="007A19E3"/>
    <w:rsid w:val="007A19F4"/>
    <w:rsid w:val="007A2FF0"/>
    <w:rsid w:val="007A51F5"/>
    <w:rsid w:val="007A5751"/>
    <w:rsid w:val="007A63D7"/>
    <w:rsid w:val="007A6CA8"/>
    <w:rsid w:val="007B2737"/>
    <w:rsid w:val="007B37A9"/>
    <w:rsid w:val="007B39E5"/>
    <w:rsid w:val="007B4B88"/>
    <w:rsid w:val="007B518C"/>
    <w:rsid w:val="007B5C92"/>
    <w:rsid w:val="007B730A"/>
    <w:rsid w:val="007C1185"/>
    <w:rsid w:val="007C2BAA"/>
    <w:rsid w:val="007C2BCB"/>
    <w:rsid w:val="007C4B2D"/>
    <w:rsid w:val="007C4F72"/>
    <w:rsid w:val="007C596E"/>
    <w:rsid w:val="007C5E61"/>
    <w:rsid w:val="007C62A1"/>
    <w:rsid w:val="007C6D0E"/>
    <w:rsid w:val="007C7034"/>
    <w:rsid w:val="007C7211"/>
    <w:rsid w:val="007C7F85"/>
    <w:rsid w:val="007D06AE"/>
    <w:rsid w:val="007D122A"/>
    <w:rsid w:val="007D23EC"/>
    <w:rsid w:val="007D2ECB"/>
    <w:rsid w:val="007D55EB"/>
    <w:rsid w:val="007D625E"/>
    <w:rsid w:val="007D6B1B"/>
    <w:rsid w:val="007D6D71"/>
    <w:rsid w:val="007D71A9"/>
    <w:rsid w:val="007D7C02"/>
    <w:rsid w:val="007E039E"/>
    <w:rsid w:val="007E07B6"/>
    <w:rsid w:val="007E1BA6"/>
    <w:rsid w:val="007E26AB"/>
    <w:rsid w:val="007E2E72"/>
    <w:rsid w:val="007E3081"/>
    <w:rsid w:val="007E4314"/>
    <w:rsid w:val="007E4CDF"/>
    <w:rsid w:val="007E4D1F"/>
    <w:rsid w:val="007E6CE1"/>
    <w:rsid w:val="007E6EBC"/>
    <w:rsid w:val="007E6F65"/>
    <w:rsid w:val="007E7C3B"/>
    <w:rsid w:val="007F1530"/>
    <w:rsid w:val="007F1BDE"/>
    <w:rsid w:val="007F386D"/>
    <w:rsid w:val="007F3BA3"/>
    <w:rsid w:val="007F3C39"/>
    <w:rsid w:val="007F564F"/>
    <w:rsid w:val="007F6CB5"/>
    <w:rsid w:val="007F79B8"/>
    <w:rsid w:val="008028FC"/>
    <w:rsid w:val="00802CAB"/>
    <w:rsid w:val="00803082"/>
    <w:rsid w:val="008063A0"/>
    <w:rsid w:val="00806434"/>
    <w:rsid w:val="00806D89"/>
    <w:rsid w:val="008077EA"/>
    <w:rsid w:val="00811ADE"/>
    <w:rsid w:val="00811E1B"/>
    <w:rsid w:val="008120AE"/>
    <w:rsid w:val="008124A1"/>
    <w:rsid w:val="00812E31"/>
    <w:rsid w:val="00813360"/>
    <w:rsid w:val="008133DE"/>
    <w:rsid w:val="00813926"/>
    <w:rsid w:val="00815423"/>
    <w:rsid w:val="00816543"/>
    <w:rsid w:val="00816CF1"/>
    <w:rsid w:val="008178C8"/>
    <w:rsid w:val="00821D3B"/>
    <w:rsid w:val="008235FD"/>
    <w:rsid w:val="00824F4D"/>
    <w:rsid w:val="00826C52"/>
    <w:rsid w:val="008270BC"/>
    <w:rsid w:val="00827425"/>
    <w:rsid w:val="00827496"/>
    <w:rsid w:val="008304CF"/>
    <w:rsid w:val="00832128"/>
    <w:rsid w:val="00832414"/>
    <w:rsid w:val="00832625"/>
    <w:rsid w:val="00832DD5"/>
    <w:rsid w:val="00832F1F"/>
    <w:rsid w:val="00833277"/>
    <w:rsid w:val="00833461"/>
    <w:rsid w:val="0083370F"/>
    <w:rsid w:val="008342B7"/>
    <w:rsid w:val="0083486B"/>
    <w:rsid w:val="008413E8"/>
    <w:rsid w:val="00844592"/>
    <w:rsid w:val="008458AA"/>
    <w:rsid w:val="00847A80"/>
    <w:rsid w:val="00847B05"/>
    <w:rsid w:val="008508B5"/>
    <w:rsid w:val="00851DA6"/>
    <w:rsid w:val="0085246F"/>
    <w:rsid w:val="0085284A"/>
    <w:rsid w:val="0085335D"/>
    <w:rsid w:val="00853BEE"/>
    <w:rsid w:val="00854119"/>
    <w:rsid w:val="0085411E"/>
    <w:rsid w:val="0085486A"/>
    <w:rsid w:val="00855819"/>
    <w:rsid w:val="00856E54"/>
    <w:rsid w:val="00857F22"/>
    <w:rsid w:val="008604E7"/>
    <w:rsid w:val="0086085C"/>
    <w:rsid w:val="00861A1F"/>
    <w:rsid w:val="00861D30"/>
    <w:rsid w:val="0086624A"/>
    <w:rsid w:val="00867886"/>
    <w:rsid w:val="00867A3E"/>
    <w:rsid w:val="00871587"/>
    <w:rsid w:val="00872CFF"/>
    <w:rsid w:val="00874CFC"/>
    <w:rsid w:val="0087611C"/>
    <w:rsid w:val="00876131"/>
    <w:rsid w:val="00877176"/>
    <w:rsid w:val="00880E4C"/>
    <w:rsid w:val="00880E8E"/>
    <w:rsid w:val="0088127A"/>
    <w:rsid w:val="008831BF"/>
    <w:rsid w:val="00883982"/>
    <w:rsid w:val="00883ED8"/>
    <w:rsid w:val="0088595F"/>
    <w:rsid w:val="008867E0"/>
    <w:rsid w:val="00886B03"/>
    <w:rsid w:val="00890189"/>
    <w:rsid w:val="0089056F"/>
    <w:rsid w:val="00891B31"/>
    <w:rsid w:val="00891BC6"/>
    <w:rsid w:val="00892783"/>
    <w:rsid w:val="00892846"/>
    <w:rsid w:val="00893F43"/>
    <w:rsid w:val="0089421C"/>
    <w:rsid w:val="00894B7F"/>
    <w:rsid w:val="008A0159"/>
    <w:rsid w:val="008A1019"/>
    <w:rsid w:val="008A1B2A"/>
    <w:rsid w:val="008A27EA"/>
    <w:rsid w:val="008A2D13"/>
    <w:rsid w:val="008A307E"/>
    <w:rsid w:val="008A3775"/>
    <w:rsid w:val="008A3E27"/>
    <w:rsid w:val="008A4B5A"/>
    <w:rsid w:val="008A4C9D"/>
    <w:rsid w:val="008A6713"/>
    <w:rsid w:val="008A6A08"/>
    <w:rsid w:val="008B0E76"/>
    <w:rsid w:val="008B3075"/>
    <w:rsid w:val="008B3D63"/>
    <w:rsid w:val="008B4C96"/>
    <w:rsid w:val="008B56F7"/>
    <w:rsid w:val="008B6326"/>
    <w:rsid w:val="008B6B5A"/>
    <w:rsid w:val="008C071B"/>
    <w:rsid w:val="008C1EC0"/>
    <w:rsid w:val="008C219E"/>
    <w:rsid w:val="008C277D"/>
    <w:rsid w:val="008C2892"/>
    <w:rsid w:val="008C3CE7"/>
    <w:rsid w:val="008C53E0"/>
    <w:rsid w:val="008C5561"/>
    <w:rsid w:val="008C59CE"/>
    <w:rsid w:val="008C6A05"/>
    <w:rsid w:val="008C6F06"/>
    <w:rsid w:val="008C6F18"/>
    <w:rsid w:val="008C725D"/>
    <w:rsid w:val="008C75E7"/>
    <w:rsid w:val="008C7A63"/>
    <w:rsid w:val="008D129C"/>
    <w:rsid w:val="008D16B1"/>
    <w:rsid w:val="008D3C47"/>
    <w:rsid w:val="008D3C53"/>
    <w:rsid w:val="008D5685"/>
    <w:rsid w:val="008D73CD"/>
    <w:rsid w:val="008D7D93"/>
    <w:rsid w:val="008E1460"/>
    <w:rsid w:val="008E45F6"/>
    <w:rsid w:val="008E5955"/>
    <w:rsid w:val="008E5D63"/>
    <w:rsid w:val="008E5DE7"/>
    <w:rsid w:val="008E6742"/>
    <w:rsid w:val="008E686F"/>
    <w:rsid w:val="008E6C52"/>
    <w:rsid w:val="008E7175"/>
    <w:rsid w:val="008E7CAC"/>
    <w:rsid w:val="008F054A"/>
    <w:rsid w:val="008F0A81"/>
    <w:rsid w:val="008F0CE0"/>
    <w:rsid w:val="008F21EC"/>
    <w:rsid w:val="008F305B"/>
    <w:rsid w:val="008F558E"/>
    <w:rsid w:val="008F5948"/>
    <w:rsid w:val="008F5DE3"/>
    <w:rsid w:val="008F6200"/>
    <w:rsid w:val="008F6D9B"/>
    <w:rsid w:val="008F7269"/>
    <w:rsid w:val="008F73DE"/>
    <w:rsid w:val="009011CC"/>
    <w:rsid w:val="00902491"/>
    <w:rsid w:val="0090353B"/>
    <w:rsid w:val="00904608"/>
    <w:rsid w:val="0090503B"/>
    <w:rsid w:val="00906BBF"/>
    <w:rsid w:val="00906FFD"/>
    <w:rsid w:val="00910C54"/>
    <w:rsid w:val="00912F59"/>
    <w:rsid w:val="0091518C"/>
    <w:rsid w:val="00915967"/>
    <w:rsid w:val="00915F05"/>
    <w:rsid w:val="009167E0"/>
    <w:rsid w:val="00916C02"/>
    <w:rsid w:val="0091734C"/>
    <w:rsid w:val="0091748A"/>
    <w:rsid w:val="00917BAC"/>
    <w:rsid w:val="009201B1"/>
    <w:rsid w:val="00920EC6"/>
    <w:rsid w:val="00922370"/>
    <w:rsid w:val="009231A5"/>
    <w:rsid w:val="0092381C"/>
    <w:rsid w:val="00924A5F"/>
    <w:rsid w:val="00925C27"/>
    <w:rsid w:val="00926720"/>
    <w:rsid w:val="0092729E"/>
    <w:rsid w:val="00927AD5"/>
    <w:rsid w:val="00927E30"/>
    <w:rsid w:val="00930153"/>
    <w:rsid w:val="009304CA"/>
    <w:rsid w:val="009314D6"/>
    <w:rsid w:val="009325F5"/>
    <w:rsid w:val="00934660"/>
    <w:rsid w:val="00936800"/>
    <w:rsid w:val="00936A42"/>
    <w:rsid w:val="009373EE"/>
    <w:rsid w:val="00937BB7"/>
    <w:rsid w:val="00937EB9"/>
    <w:rsid w:val="0094144D"/>
    <w:rsid w:val="00942713"/>
    <w:rsid w:val="00942F12"/>
    <w:rsid w:val="009433A0"/>
    <w:rsid w:val="00945C65"/>
    <w:rsid w:val="009469AA"/>
    <w:rsid w:val="009473B3"/>
    <w:rsid w:val="00947917"/>
    <w:rsid w:val="0095373E"/>
    <w:rsid w:val="0095380D"/>
    <w:rsid w:val="00954A57"/>
    <w:rsid w:val="00954D02"/>
    <w:rsid w:val="009578FE"/>
    <w:rsid w:val="0096218D"/>
    <w:rsid w:val="0096232B"/>
    <w:rsid w:val="00962522"/>
    <w:rsid w:val="009632C2"/>
    <w:rsid w:val="00963378"/>
    <w:rsid w:val="0096353B"/>
    <w:rsid w:val="00966696"/>
    <w:rsid w:val="009668BD"/>
    <w:rsid w:val="00966E3E"/>
    <w:rsid w:val="0097049C"/>
    <w:rsid w:val="00970C2D"/>
    <w:rsid w:val="00972337"/>
    <w:rsid w:val="00972C9C"/>
    <w:rsid w:val="009735D4"/>
    <w:rsid w:val="0097388D"/>
    <w:rsid w:val="00973ADE"/>
    <w:rsid w:val="00975461"/>
    <w:rsid w:val="00975D32"/>
    <w:rsid w:val="0097660A"/>
    <w:rsid w:val="00977EA8"/>
    <w:rsid w:val="00977EB9"/>
    <w:rsid w:val="00980ABF"/>
    <w:rsid w:val="009815D1"/>
    <w:rsid w:val="00981757"/>
    <w:rsid w:val="00982DA9"/>
    <w:rsid w:val="00983B8C"/>
    <w:rsid w:val="009841E5"/>
    <w:rsid w:val="00984DE2"/>
    <w:rsid w:val="00986432"/>
    <w:rsid w:val="00986F4C"/>
    <w:rsid w:val="00986FCC"/>
    <w:rsid w:val="00987FD0"/>
    <w:rsid w:val="00990F15"/>
    <w:rsid w:val="00991BB7"/>
    <w:rsid w:val="00991D6A"/>
    <w:rsid w:val="00991F29"/>
    <w:rsid w:val="00992CE6"/>
    <w:rsid w:val="00993366"/>
    <w:rsid w:val="00993733"/>
    <w:rsid w:val="00993D39"/>
    <w:rsid w:val="00995820"/>
    <w:rsid w:val="00995DC8"/>
    <w:rsid w:val="009966FE"/>
    <w:rsid w:val="009A2460"/>
    <w:rsid w:val="009A2EB7"/>
    <w:rsid w:val="009A2F48"/>
    <w:rsid w:val="009A57C8"/>
    <w:rsid w:val="009A5C8B"/>
    <w:rsid w:val="009A630A"/>
    <w:rsid w:val="009A6BA8"/>
    <w:rsid w:val="009B1DB0"/>
    <w:rsid w:val="009B3B07"/>
    <w:rsid w:val="009B3DC8"/>
    <w:rsid w:val="009B3F9F"/>
    <w:rsid w:val="009B449C"/>
    <w:rsid w:val="009B690A"/>
    <w:rsid w:val="009C149B"/>
    <w:rsid w:val="009C2425"/>
    <w:rsid w:val="009C271F"/>
    <w:rsid w:val="009C2D57"/>
    <w:rsid w:val="009C383D"/>
    <w:rsid w:val="009C3AE4"/>
    <w:rsid w:val="009C3E75"/>
    <w:rsid w:val="009C516B"/>
    <w:rsid w:val="009C560D"/>
    <w:rsid w:val="009C62B0"/>
    <w:rsid w:val="009C652F"/>
    <w:rsid w:val="009C6EAC"/>
    <w:rsid w:val="009C6F9C"/>
    <w:rsid w:val="009C7265"/>
    <w:rsid w:val="009D174D"/>
    <w:rsid w:val="009D2184"/>
    <w:rsid w:val="009D2971"/>
    <w:rsid w:val="009E0C2C"/>
    <w:rsid w:val="009E2282"/>
    <w:rsid w:val="009E32ED"/>
    <w:rsid w:val="009E3337"/>
    <w:rsid w:val="009E71B9"/>
    <w:rsid w:val="009E765F"/>
    <w:rsid w:val="009F20A3"/>
    <w:rsid w:val="009F22DE"/>
    <w:rsid w:val="009F32E2"/>
    <w:rsid w:val="009F4FEA"/>
    <w:rsid w:val="009F5315"/>
    <w:rsid w:val="009F59FA"/>
    <w:rsid w:val="009F5D08"/>
    <w:rsid w:val="009F5D93"/>
    <w:rsid w:val="009F65C8"/>
    <w:rsid w:val="009F6B8E"/>
    <w:rsid w:val="009F7B04"/>
    <w:rsid w:val="009F7FDC"/>
    <w:rsid w:val="00A002B9"/>
    <w:rsid w:val="00A0081A"/>
    <w:rsid w:val="00A01A0E"/>
    <w:rsid w:val="00A02D66"/>
    <w:rsid w:val="00A03E43"/>
    <w:rsid w:val="00A041DA"/>
    <w:rsid w:val="00A04672"/>
    <w:rsid w:val="00A06BF6"/>
    <w:rsid w:val="00A0717B"/>
    <w:rsid w:val="00A1105D"/>
    <w:rsid w:val="00A121A6"/>
    <w:rsid w:val="00A12D47"/>
    <w:rsid w:val="00A141B9"/>
    <w:rsid w:val="00A16472"/>
    <w:rsid w:val="00A17430"/>
    <w:rsid w:val="00A17B91"/>
    <w:rsid w:val="00A20109"/>
    <w:rsid w:val="00A20615"/>
    <w:rsid w:val="00A21E15"/>
    <w:rsid w:val="00A245EF"/>
    <w:rsid w:val="00A24762"/>
    <w:rsid w:val="00A25D3E"/>
    <w:rsid w:val="00A26F76"/>
    <w:rsid w:val="00A270AC"/>
    <w:rsid w:val="00A276DF"/>
    <w:rsid w:val="00A27B81"/>
    <w:rsid w:val="00A32400"/>
    <w:rsid w:val="00A324A8"/>
    <w:rsid w:val="00A325C5"/>
    <w:rsid w:val="00A33C6E"/>
    <w:rsid w:val="00A34240"/>
    <w:rsid w:val="00A34831"/>
    <w:rsid w:val="00A36674"/>
    <w:rsid w:val="00A36A1D"/>
    <w:rsid w:val="00A36AAE"/>
    <w:rsid w:val="00A409BF"/>
    <w:rsid w:val="00A4110C"/>
    <w:rsid w:val="00A41335"/>
    <w:rsid w:val="00A41C60"/>
    <w:rsid w:val="00A42D25"/>
    <w:rsid w:val="00A430A3"/>
    <w:rsid w:val="00A43241"/>
    <w:rsid w:val="00A439A0"/>
    <w:rsid w:val="00A4634B"/>
    <w:rsid w:val="00A4730C"/>
    <w:rsid w:val="00A47E3C"/>
    <w:rsid w:val="00A5091B"/>
    <w:rsid w:val="00A50F4B"/>
    <w:rsid w:val="00A51D41"/>
    <w:rsid w:val="00A52AAA"/>
    <w:rsid w:val="00A5371D"/>
    <w:rsid w:val="00A53B95"/>
    <w:rsid w:val="00A54968"/>
    <w:rsid w:val="00A554C6"/>
    <w:rsid w:val="00A57290"/>
    <w:rsid w:val="00A6043A"/>
    <w:rsid w:val="00A62A93"/>
    <w:rsid w:val="00A63102"/>
    <w:rsid w:val="00A63CC5"/>
    <w:rsid w:val="00A640F5"/>
    <w:rsid w:val="00A642D0"/>
    <w:rsid w:val="00A65398"/>
    <w:rsid w:val="00A66510"/>
    <w:rsid w:val="00A67AB9"/>
    <w:rsid w:val="00A7143D"/>
    <w:rsid w:val="00A7178F"/>
    <w:rsid w:val="00A71CF4"/>
    <w:rsid w:val="00A73571"/>
    <w:rsid w:val="00A73900"/>
    <w:rsid w:val="00A73F3F"/>
    <w:rsid w:val="00A752B2"/>
    <w:rsid w:val="00A75C05"/>
    <w:rsid w:val="00A76500"/>
    <w:rsid w:val="00A806A3"/>
    <w:rsid w:val="00A829ED"/>
    <w:rsid w:val="00A83202"/>
    <w:rsid w:val="00A83D36"/>
    <w:rsid w:val="00A840A7"/>
    <w:rsid w:val="00A84914"/>
    <w:rsid w:val="00A86B4F"/>
    <w:rsid w:val="00A907ED"/>
    <w:rsid w:val="00A90FBC"/>
    <w:rsid w:val="00A91B8C"/>
    <w:rsid w:val="00A94B81"/>
    <w:rsid w:val="00A9541D"/>
    <w:rsid w:val="00A96507"/>
    <w:rsid w:val="00AA0BDD"/>
    <w:rsid w:val="00AA1ED3"/>
    <w:rsid w:val="00AA20E8"/>
    <w:rsid w:val="00AA4800"/>
    <w:rsid w:val="00AA4E0D"/>
    <w:rsid w:val="00AA535C"/>
    <w:rsid w:val="00AA6AFE"/>
    <w:rsid w:val="00AA6BA8"/>
    <w:rsid w:val="00AA7E55"/>
    <w:rsid w:val="00AB024B"/>
    <w:rsid w:val="00AB0363"/>
    <w:rsid w:val="00AB0C38"/>
    <w:rsid w:val="00AB0CDA"/>
    <w:rsid w:val="00AB255A"/>
    <w:rsid w:val="00AB325F"/>
    <w:rsid w:val="00AB328A"/>
    <w:rsid w:val="00AB4D6C"/>
    <w:rsid w:val="00AB6206"/>
    <w:rsid w:val="00AB74D7"/>
    <w:rsid w:val="00AC025A"/>
    <w:rsid w:val="00AC070F"/>
    <w:rsid w:val="00AC0B71"/>
    <w:rsid w:val="00AC30C3"/>
    <w:rsid w:val="00AC3F8F"/>
    <w:rsid w:val="00AC3FB5"/>
    <w:rsid w:val="00AC4375"/>
    <w:rsid w:val="00AC49AA"/>
    <w:rsid w:val="00AD0295"/>
    <w:rsid w:val="00AD19BE"/>
    <w:rsid w:val="00AD2458"/>
    <w:rsid w:val="00AD27B7"/>
    <w:rsid w:val="00AD2BFF"/>
    <w:rsid w:val="00AD2EBA"/>
    <w:rsid w:val="00AD3028"/>
    <w:rsid w:val="00AD3BE7"/>
    <w:rsid w:val="00AD40AB"/>
    <w:rsid w:val="00AD49EF"/>
    <w:rsid w:val="00AD4F0B"/>
    <w:rsid w:val="00AD5222"/>
    <w:rsid w:val="00AD609F"/>
    <w:rsid w:val="00AE0C61"/>
    <w:rsid w:val="00AE0FD2"/>
    <w:rsid w:val="00AE1B00"/>
    <w:rsid w:val="00AE1F61"/>
    <w:rsid w:val="00AE40E1"/>
    <w:rsid w:val="00AE653D"/>
    <w:rsid w:val="00AE6FB4"/>
    <w:rsid w:val="00AE77F0"/>
    <w:rsid w:val="00AE7D99"/>
    <w:rsid w:val="00AF182D"/>
    <w:rsid w:val="00AF1AE7"/>
    <w:rsid w:val="00AF2064"/>
    <w:rsid w:val="00AF3885"/>
    <w:rsid w:val="00AF412F"/>
    <w:rsid w:val="00AF523A"/>
    <w:rsid w:val="00AF5EB2"/>
    <w:rsid w:val="00AF6A02"/>
    <w:rsid w:val="00AF7154"/>
    <w:rsid w:val="00AF72BB"/>
    <w:rsid w:val="00AF74D4"/>
    <w:rsid w:val="00B00FA0"/>
    <w:rsid w:val="00B01FF1"/>
    <w:rsid w:val="00B05FEC"/>
    <w:rsid w:val="00B078AD"/>
    <w:rsid w:val="00B07C47"/>
    <w:rsid w:val="00B108B9"/>
    <w:rsid w:val="00B10B4F"/>
    <w:rsid w:val="00B10B90"/>
    <w:rsid w:val="00B1137E"/>
    <w:rsid w:val="00B158E6"/>
    <w:rsid w:val="00B15B71"/>
    <w:rsid w:val="00B17F34"/>
    <w:rsid w:val="00B20748"/>
    <w:rsid w:val="00B20FC8"/>
    <w:rsid w:val="00B229E7"/>
    <w:rsid w:val="00B22A82"/>
    <w:rsid w:val="00B2313E"/>
    <w:rsid w:val="00B23352"/>
    <w:rsid w:val="00B2407C"/>
    <w:rsid w:val="00B258FF"/>
    <w:rsid w:val="00B25E81"/>
    <w:rsid w:val="00B270B4"/>
    <w:rsid w:val="00B30528"/>
    <w:rsid w:val="00B3107C"/>
    <w:rsid w:val="00B3111E"/>
    <w:rsid w:val="00B31598"/>
    <w:rsid w:val="00B315B4"/>
    <w:rsid w:val="00B32034"/>
    <w:rsid w:val="00B32589"/>
    <w:rsid w:val="00B32709"/>
    <w:rsid w:val="00B32765"/>
    <w:rsid w:val="00B32769"/>
    <w:rsid w:val="00B329D7"/>
    <w:rsid w:val="00B340A0"/>
    <w:rsid w:val="00B34EBB"/>
    <w:rsid w:val="00B35EEC"/>
    <w:rsid w:val="00B3682B"/>
    <w:rsid w:val="00B3682E"/>
    <w:rsid w:val="00B36A60"/>
    <w:rsid w:val="00B371C4"/>
    <w:rsid w:val="00B37D91"/>
    <w:rsid w:val="00B4252F"/>
    <w:rsid w:val="00B438FB"/>
    <w:rsid w:val="00B43FF2"/>
    <w:rsid w:val="00B4499C"/>
    <w:rsid w:val="00B464C3"/>
    <w:rsid w:val="00B4709B"/>
    <w:rsid w:val="00B5013C"/>
    <w:rsid w:val="00B5016C"/>
    <w:rsid w:val="00B5027A"/>
    <w:rsid w:val="00B50BA4"/>
    <w:rsid w:val="00B50E20"/>
    <w:rsid w:val="00B52C3F"/>
    <w:rsid w:val="00B5352C"/>
    <w:rsid w:val="00B53D59"/>
    <w:rsid w:val="00B55784"/>
    <w:rsid w:val="00B56430"/>
    <w:rsid w:val="00B5664D"/>
    <w:rsid w:val="00B60E89"/>
    <w:rsid w:val="00B6262A"/>
    <w:rsid w:val="00B636E4"/>
    <w:rsid w:val="00B655C6"/>
    <w:rsid w:val="00B660B5"/>
    <w:rsid w:val="00B66220"/>
    <w:rsid w:val="00B66FFB"/>
    <w:rsid w:val="00B670B6"/>
    <w:rsid w:val="00B70739"/>
    <w:rsid w:val="00B70D22"/>
    <w:rsid w:val="00B72994"/>
    <w:rsid w:val="00B74FD3"/>
    <w:rsid w:val="00B75859"/>
    <w:rsid w:val="00B764AC"/>
    <w:rsid w:val="00B770CB"/>
    <w:rsid w:val="00B7797A"/>
    <w:rsid w:val="00B80518"/>
    <w:rsid w:val="00B80AF5"/>
    <w:rsid w:val="00B81468"/>
    <w:rsid w:val="00B827E5"/>
    <w:rsid w:val="00B833E9"/>
    <w:rsid w:val="00B837F3"/>
    <w:rsid w:val="00B83899"/>
    <w:rsid w:val="00B844BD"/>
    <w:rsid w:val="00B85862"/>
    <w:rsid w:val="00B874F7"/>
    <w:rsid w:val="00B9070E"/>
    <w:rsid w:val="00B90BF6"/>
    <w:rsid w:val="00B919A4"/>
    <w:rsid w:val="00B92C66"/>
    <w:rsid w:val="00B96B8F"/>
    <w:rsid w:val="00B96EC3"/>
    <w:rsid w:val="00B972DD"/>
    <w:rsid w:val="00B97521"/>
    <w:rsid w:val="00B975ED"/>
    <w:rsid w:val="00BA0495"/>
    <w:rsid w:val="00BA0EB2"/>
    <w:rsid w:val="00BA1CA6"/>
    <w:rsid w:val="00BA1D17"/>
    <w:rsid w:val="00BA3A95"/>
    <w:rsid w:val="00BA4290"/>
    <w:rsid w:val="00BA7C45"/>
    <w:rsid w:val="00BA7E6D"/>
    <w:rsid w:val="00BB0213"/>
    <w:rsid w:val="00BB10B4"/>
    <w:rsid w:val="00BB159A"/>
    <w:rsid w:val="00BB441E"/>
    <w:rsid w:val="00BB4450"/>
    <w:rsid w:val="00BB5FE0"/>
    <w:rsid w:val="00BB7017"/>
    <w:rsid w:val="00BB7973"/>
    <w:rsid w:val="00BC0B46"/>
    <w:rsid w:val="00BC209D"/>
    <w:rsid w:val="00BC3808"/>
    <w:rsid w:val="00BC3F6D"/>
    <w:rsid w:val="00BC43D7"/>
    <w:rsid w:val="00BC6F1D"/>
    <w:rsid w:val="00BC7338"/>
    <w:rsid w:val="00BD0867"/>
    <w:rsid w:val="00BD1167"/>
    <w:rsid w:val="00BD3089"/>
    <w:rsid w:val="00BD362A"/>
    <w:rsid w:val="00BD3EC1"/>
    <w:rsid w:val="00BD6E7E"/>
    <w:rsid w:val="00BD7830"/>
    <w:rsid w:val="00BD78CD"/>
    <w:rsid w:val="00BE0EC8"/>
    <w:rsid w:val="00BE32F3"/>
    <w:rsid w:val="00BE35C5"/>
    <w:rsid w:val="00BE4D9B"/>
    <w:rsid w:val="00BE6F1B"/>
    <w:rsid w:val="00BE7CDF"/>
    <w:rsid w:val="00BF07E1"/>
    <w:rsid w:val="00BF0DA1"/>
    <w:rsid w:val="00BF0DFA"/>
    <w:rsid w:val="00BF269F"/>
    <w:rsid w:val="00BF28C5"/>
    <w:rsid w:val="00BF2C64"/>
    <w:rsid w:val="00BF5452"/>
    <w:rsid w:val="00BF56B0"/>
    <w:rsid w:val="00BF5D03"/>
    <w:rsid w:val="00BF66D7"/>
    <w:rsid w:val="00C01556"/>
    <w:rsid w:val="00C028BF"/>
    <w:rsid w:val="00C02EDD"/>
    <w:rsid w:val="00C038B1"/>
    <w:rsid w:val="00C0527B"/>
    <w:rsid w:val="00C05564"/>
    <w:rsid w:val="00C07AFE"/>
    <w:rsid w:val="00C108BF"/>
    <w:rsid w:val="00C108C9"/>
    <w:rsid w:val="00C10E53"/>
    <w:rsid w:val="00C11384"/>
    <w:rsid w:val="00C13E59"/>
    <w:rsid w:val="00C14604"/>
    <w:rsid w:val="00C148B1"/>
    <w:rsid w:val="00C14EBF"/>
    <w:rsid w:val="00C15ABC"/>
    <w:rsid w:val="00C15BC9"/>
    <w:rsid w:val="00C15CFF"/>
    <w:rsid w:val="00C164C0"/>
    <w:rsid w:val="00C16758"/>
    <w:rsid w:val="00C173A4"/>
    <w:rsid w:val="00C17D36"/>
    <w:rsid w:val="00C20EC9"/>
    <w:rsid w:val="00C20FB0"/>
    <w:rsid w:val="00C23A00"/>
    <w:rsid w:val="00C267CB"/>
    <w:rsid w:val="00C27044"/>
    <w:rsid w:val="00C310C7"/>
    <w:rsid w:val="00C31536"/>
    <w:rsid w:val="00C3190E"/>
    <w:rsid w:val="00C323B8"/>
    <w:rsid w:val="00C32B13"/>
    <w:rsid w:val="00C33401"/>
    <w:rsid w:val="00C33A9B"/>
    <w:rsid w:val="00C33C85"/>
    <w:rsid w:val="00C34A4C"/>
    <w:rsid w:val="00C35112"/>
    <w:rsid w:val="00C3576E"/>
    <w:rsid w:val="00C37D38"/>
    <w:rsid w:val="00C409DE"/>
    <w:rsid w:val="00C40DE3"/>
    <w:rsid w:val="00C42034"/>
    <w:rsid w:val="00C42696"/>
    <w:rsid w:val="00C4297F"/>
    <w:rsid w:val="00C4438D"/>
    <w:rsid w:val="00C45001"/>
    <w:rsid w:val="00C47023"/>
    <w:rsid w:val="00C47428"/>
    <w:rsid w:val="00C514F0"/>
    <w:rsid w:val="00C53321"/>
    <w:rsid w:val="00C53BE8"/>
    <w:rsid w:val="00C5407A"/>
    <w:rsid w:val="00C546FD"/>
    <w:rsid w:val="00C5473C"/>
    <w:rsid w:val="00C54B60"/>
    <w:rsid w:val="00C56080"/>
    <w:rsid w:val="00C56143"/>
    <w:rsid w:val="00C60210"/>
    <w:rsid w:val="00C61AF0"/>
    <w:rsid w:val="00C631E0"/>
    <w:rsid w:val="00C6456F"/>
    <w:rsid w:val="00C64AF2"/>
    <w:rsid w:val="00C64ED4"/>
    <w:rsid w:val="00C6537A"/>
    <w:rsid w:val="00C65560"/>
    <w:rsid w:val="00C65D33"/>
    <w:rsid w:val="00C6710D"/>
    <w:rsid w:val="00C7176A"/>
    <w:rsid w:val="00C72B89"/>
    <w:rsid w:val="00C73AFB"/>
    <w:rsid w:val="00C73E9E"/>
    <w:rsid w:val="00C74189"/>
    <w:rsid w:val="00C74411"/>
    <w:rsid w:val="00C778E7"/>
    <w:rsid w:val="00C77E83"/>
    <w:rsid w:val="00C77F86"/>
    <w:rsid w:val="00C80D61"/>
    <w:rsid w:val="00C80D84"/>
    <w:rsid w:val="00C817E8"/>
    <w:rsid w:val="00C8197F"/>
    <w:rsid w:val="00C819C9"/>
    <w:rsid w:val="00C8286E"/>
    <w:rsid w:val="00C82E78"/>
    <w:rsid w:val="00C83737"/>
    <w:rsid w:val="00C844CE"/>
    <w:rsid w:val="00C84FE5"/>
    <w:rsid w:val="00C851A2"/>
    <w:rsid w:val="00C86C50"/>
    <w:rsid w:val="00C9086B"/>
    <w:rsid w:val="00C91323"/>
    <w:rsid w:val="00C97C64"/>
    <w:rsid w:val="00CA05AD"/>
    <w:rsid w:val="00CA0664"/>
    <w:rsid w:val="00CA7294"/>
    <w:rsid w:val="00CB0210"/>
    <w:rsid w:val="00CB19E2"/>
    <w:rsid w:val="00CB40ED"/>
    <w:rsid w:val="00CB41CD"/>
    <w:rsid w:val="00CB5F05"/>
    <w:rsid w:val="00CB623C"/>
    <w:rsid w:val="00CB75D6"/>
    <w:rsid w:val="00CC0306"/>
    <w:rsid w:val="00CC09AA"/>
    <w:rsid w:val="00CC0BFF"/>
    <w:rsid w:val="00CC15EE"/>
    <w:rsid w:val="00CC2788"/>
    <w:rsid w:val="00CC2CDA"/>
    <w:rsid w:val="00CC2F03"/>
    <w:rsid w:val="00CC4A35"/>
    <w:rsid w:val="00CC4FB3"/>
    <w:rsid w:val="00CC560E"/>
    <w:rsid w:val="00CC5E74"/>
    <w:rsid w:val="00CC6E0E"/>
    <w:rsid w:val="00CC6F5A"/>
    <w:rsid w:val="00CD1AB4"/>
    <w:rsid w:val="00CD1CC7"/>
    <w:rsid w:val="00CD3193"/>
    <w:rsid w:val="00CD33EE"/>
    <w:rsid w:val="00CD404A"/>
    <w:rsid w:val="00CD48C9"/>
    <w:rsid w:val="00CD5D29"/>
    <w:rsid w:val="00CD728D"/>
    <w:rsid w:val="00CD7769"/>
    <w:rsid w:val="00CE08FE"/>
    <w:rsid w:val="00CE1C34"/>
    <w:rsid w:val="00CE234C"/>
    <w:rsid w:val="00CE2B2D"/>
    <w:rsid w:val="00CE32FB"/>
    <w:rsid w:val="00CE3FA9"/>
    <w:rsid w:val="00CE4CC5"/>
    <w:rsid w:val="00CE51E6"/>
    <w:rsid w:val="00CE5E36"/>
    <w:rsid w:val="00CE60BC"/>
    <w:rsid w:val="00CF2DB0"/>
    <w:rsid w:val="00CF310A"/>
    <w:rsid w:val="00CF3BCE"/>
    <w:rsid w:val="00CF4168"/>
    <w:rsid w:val="00CF4A21"/>
    <w:rsid w:val="00CF6105"/>
    <w:rsid w:val="00CF691A"/>
    <w:rsid w:val="00CF6D7A"/>
    <w:rsid w:val="00CF7243"/>
    <w:rsid w:val="00D00732"/>
    <w:rsid w:val="00D023B3"/>
    <w:rsid w:val="00D06848"/>
    <w:rsid w:val="00D06A1D"/>
    <w:rsid w:val="00D104A7"/>
    <w:rsid w:val="00D12383"/>
    <w:rsid w:val="00D12DFB"/>
    <w:rsid w:val="00D14610"/>
    <w:rsid w:val="00D14F85"/>
    <w:rsid w:val="00D15DD3"/>
    <w:rsid w:val="00D16C8F"/>
    <w:rsid w:val="00D17666"/>
    <w:rsid w:val="00D2096E"/>
    <w:rsid w:val="00D20B1B"/>
    <w:rsid w:val="00D2203C"/>
    <w:rsid w:val="00D22EE7"/>
    <w:rsid w:val="00D259CB"/>
    <w:rsid w:val="00D27012"/>
    <w:rsid w:val="00D27621"/>
    <w:rsid w:val="00D27D37"/>
    <w:rsid w:val="00D27E5D"/>
    <w:rsid w:val="00D3076E"/>
    <w:rsid w:val="00D308E0"/>
    <w:rsid w:val="00D30932"/>
    <w:rsid w:val="00D33554"/>
    <w:rsid w:val="00D372B2"/>
    <w:rsid w:val="00D403A0"/>
    <w:rsid w:val="00D40588"/>
    <w:rsid w:val="00D4094D"/>
    <w:rsid w:val="00D40D01"/>
    <w:rsid w:val="00D41CA5"/>
    <w:rsid w:val="00D41D6C"/>
    <w:rsid w:val="00D428E9"/>
    <w:rsid w:val="00D43091"/>
    <w:rsid w:val="00D44420"/>
    <w:rsid w:val="00D4448C"/>
    <w:rsid w:val="00D45428"/>
    <w:rsid w:val="00D45BE8"/>
    <w:rsid w:val="00D45FB3"/>
    <w:rsid w:val="00D46E12"/>
    <w:rsid w:val="00D46FBF"/>
    <w:rsid w:val="00D5054E"/>
    <w:rsid w:val="00D50FA7"/>
    <w:rsid w:val="00D517A2"/>
    <w:rsid w:val="00D529BB"/>
    <w:rsid w:val="00D530AB"/>
    <w:rsid w:val="00D54245"/>
    <w:rsid w:val="00D54505"/>
    <w:rsid w:val="00D55394"/>
    <w:rsid w:val="00D56757"/>
    <w:rsid w:val="00D57ADA"/>
    <w:rsid w:val="00D57D07"/>
    <w:rsid w:val="00D61415"/>
    <w:rsid w:val="00D615DF"/>
    <w:rsid w:val="00D62655"/>
    <w:rsid w:val="00D62E0F"/>
    <w:rsid w:val="00D63AF8"/>
    <w:rsid w:val="00D6480C"/>
    <w:rsid w:val="00D659F1"/>
    <w:rsid w:val="00D665BB"/>
    <w:rsid w:val="00D66F40"/>
    <w:rsid w:val="00D6754D"/>
    <w:rsid w:val="00D677EE"/>
    <w:rsid w:val="00D70D7C"/>
    <w:rsid w:val="00D7111B"/>
    <w:rsid w:val="00D712EC"/>
    <w:rsid w:val="00D71E68"/>
    <w:rsid w:val="00D71FDC"/>
    <w:rsid w:val="00D7757E"/>
    <w:rsid w:val="00D778FF"/>
    <w:rsid w:val="00D8150C"/>
    <w:rsid w:val="00D834C9"/>
    <w:rsid w:val="00D84812"/>
    <w:rsid w:val="00D84E2B"/>
    <w:rsid w:val="00D857E1"/>
    <w:rsid w:val="00D85BBF"/>
    <w:rsid w:val="00D862EA"/>
    <w:rsid w:val="00D87085"/>
    <w:rsid w:val="00D872E3"/>
    <w:rsid w:val="00D87DEC"/>
    <w:rsid w:val="00D9006C"/>
    <w:rsid w:val="00D90666"/>
    <w:rsid w:val="00D90BF4"/>
    <w:rsid w:val="00D90D6C"/>
    <w:rsid w:val="00D90F85"/>
    <w:rsid w:val="00D91053"/>
    <w:rsid w:val="00D92A0D"/>
    <w:rsid w:val="00D93EC5"/>
    <w:rsid w:val="00D941B7"/>
    <w:rsid w:val="00D96363"/>
    <w:rsid w:val="00D96419"/>
    <w:rsid w:val="00D96CD0"/>
    <w:rsid w:val="00D96DD3"/>
    <w:rsid w:val="00D9765C"/>
    <w:rsid w:val="00DA029D"/>
    <w:rsid w:val="00DA04B1"/>
    <w:rsid w:val="00DA06D8"/>
    <w:rsid w:val="00DA1850"/>
    <w:rsid w:val="00DA1FF7"/>
    <w:rsid w:val="00DA21D5"/>
    <w:rsid w:val="00DA290A"/>
    <w:rsid w:val="00DA3716"/>
    <w:rsid w:val="00DA3E00"/>
    <w:rsid w:val="00DA4095"/>
    <w:rsid w:val="00DA462F"/>
    <w:rsid w:val="00DA5761"/>
    <w:rsid w:val="00DA7011"/>
    <w:rsid w:val="00DA7081"/>
    <w:rsid w:val="00DA7864"/>
    <w:rsid w:val="00DA7B9A"/>
    <w:rsid w:val="00DB2B4E"/>
    <w:rsid w:val="00DB2FC1"/>
    <w:rsid w:val="00DB2FCB"/>
    <w:rsid w:val="00DB396C"/>
    <w:rsid w:val="00DB3E25"/>
    <w:rsid w:val="00DB6C40"/>
    <w:rsid w:val="00DB78B9"/>
    <w:rsid w:val="00DC081A"/>
    <w:rsid w:val="00DC0AD6"/>
    <w:rsid w:val="00DC283E"/>
    <w:rsid w:val="00DC326A"/>
    <w:rsid w:val="00DC330E"/>
    <w:rsid w:val="00DC3661"/>
    <w:rsid w:val="00DC3BBB"/>
    <w:rsid w:val="00DC483E"/>
    <w:rsid w:val="00DC4EDA"/>
    <w:rsid w:val="00DC5153"/>
    <w:rsid w:val="00DC5E23"/>
    <w:rsid w:val="00DD30CF"/>
    <w:rsid w:val="00DD4396"/>
    <w:rsid w:val="00DD46C0"/>
    <w:rsid w:val="00DD5502"/>
    <w:rsid w:val="00DD5D6B"/>
    <w:rsid w:val="00DD60D5"/>
    <w:rsid w:val="00DE2D44"/>
    <w:rsid w:val="00DE4C57"/>
    <w:rsid w:val="00DE4D4D"/>
    <w:rsid w:val="00DE6D5C"/>
    <w:rsid w:val="00DE754A"/>
    <w:rsid w:val="00DE7AC9"/>
    <w:rsid w:val="00DF15D9"/>
    <w:rsid w:val="00DF1D08"/>
    <w:rsid w:val="00DF1D8B"/>
    <w:rsid w:val="00DF27A7"/>
    <w:rsid w:val="00DF42B4"/>
    <w:rsid w:val="00DF62C1"/>
    <w:rsid w:val="00DF67AE"/>
    <w:rsid w:val="00DF78C0"/>
    <w:rsid w:val="00DF78E6"/>
    <w:rsid w:val="00E00CFA"/>
    <w:rsid w:val="00E0105D"/>
    <w:rsid w:val="00E03C4A"/>
    <w:rsid w:val="00E05F35"/>
    <w:rsid w:val="00E1064B"/>
    <w:rsid w:val="00E11047"/>
    <w:rsid w:val="00E12A73"/>
    <w:rsid w:val="00E143C4"/>
    <w:rsid w:val="00E14402"/>
    <w:rsid w:val="00E162A2"/>
    <w:rsid w:val="00E16D46"/>
    <w:rsid w:val="00E17238"/>
    <w:rsid w:val="00E20FCE"/>
    <w:rsid w:val="00E24952"/>
    <w:rsid w:val="00E24B40"/>
    <w:rsid w:val="00E25504"/>
    <w:rsid w:val="00E25909"/>
    <w:rsid w:val="00E25956"/>
    <w:rsid w:val="00E26041"/>
    <w:rsid w:val="00E317BF"/>
    <w:rsid w:val="00E31961"/>
    <w:rsid w:val="00E32625"/>
    <w:rsid w:val="00E32DCD"/>
    <w:rsid w:val="00E32E80"/>
    <w:rsid w:val="00E338F0"/>
    <w:rsid w:val="00E362E1"/>
    <w:rsid w:val="00E36B78"/>
    <w:rsid w:val="00E36F91"/>
    <w:rsid w:val="00E378AC"/>
    <w:rsid w:val="00E408B3"/>
    <w:rsid w:val="00E42F51"/>
    <w:rsid w:val="00E44861"/>
    <w:rsid w:val="00E449F8"/>
    <w:rsid w:val="00E4518C"/>
    <w:rsid w:val="00E45C98"/>
    <w:rsid w:val="00E45D8D"/>
    <w:rsid w:val="00E460AF"/>
    <w:rsid w:val="00E474F5"/>
    <w:rsid w:val="00E50CB8"/>
    <w:rsid w:val="00E50F6C"/>
    <w:rsid w:val="00E51A2B"/>
    <w:rsid w:val="00E544DC"/>
    <w:rsid w:val="00E56289"/>
    <w:rsid w:val="00E56D78"/>
    <w:rsid w:val="00E5732C"/>
    <w:rsid w:val="00E576CF"/>
    <w:rsid w:val="00E60246"/>
    <w:rsid w:val="00E60A78"/>
    <w:rsid w:val="00E613F6"/>
    <w:rsid w:val="00E617BD"/>
    <w:rsid w:val="00E639CF"/>
    <w:rsid w:val="00E6490A"/>
    <w:rsid w:val="00E651C2"/>
    <w:rsid w:val="00E70546"/>
    <w:rsid w:val="00E710B6"/>
    <w:rsid w:val="00E712BD"/>
    <w:rsid w:val="00E71DF4"/>
    <w:rsid w:val="00E7233C"/>
    <w:rsid w:val="00E73298"/>
    <w:rsid w:val="00E73690"/>
    <w:rsid w:val="00E7509E"/>
    <w:rsid w:val="00E76631"/>
    <w:rsid w:val="00E80775"/>
    <w:rsid w:val="00E812FB"/>
    <w:rsid w:val="00E81914"/>
    <w:rsid w:val="00E83086"/>
    <w:rsid w:val="00E83849"/>
    <w:rsid w:val="00E84BA3"/>
    <w:rsid w:val="00E85323"/>
    <w:rsid w:val="00E85AC2"/>
    <w:rsid w:val="00E86366"/>
    <w:rsid w:val="00E8636F"/>
    <w:rsid w:val="00E8650E"/>
    <w:rsid w:val="00E90029"/>
    <w:rsid w:val="00E900C7"/>
    <w:rsid w:val="00E903CA"/>
    <w:rsid w:val="00E90CD0"/>
    <w:rsid w:val="00E922D1"/>
    <w:rsid w:val="00E92718"/>
    <w:rsid w:val="00E954CC"/>
    <w:rsid w:val="00E9639A"/>
    <w:rsid w:val="00E974EC"/>
    <w:rsid w:val="00EA03B3"/>
    <w:rsid w:val="00EA0BDC"/>
    <w:rsid w:val="00EA20DD"/>
    <w:rsid w:val="00EA22CB"/>
    <w:rsid w:val="00EA32DC"/>
    <w:rsid w:val="00EA39B7"/>
    <w:rsid w:val="00EA4752"/>
    <w:rsid w:val="00EA6B76"/>
    <w:rsid w:val="00EA6DDD"/>
    <w:rsid w:val="00EA77FD"/>
    <w:rsid w:val="00EB11FB"/>
    <w:rsid w:val="00EB1F04"/>
    <w:rsid w:val="00EB2964"/>
    <w:rsid w:val="00EB597C"/>
    <w:rsid w:val="00EB5D48"/>
    <w:rsid w:val="00EC038F"/>
    <w:rsid w:val="00EC0472"/>
    <w:rsid w:val="00EC06AD"/>
    <w:rsid w:val="00EC1277"/>
    <w:rsid w:val="00EC2F79"/>
    <w:rsid w:val="00EC30B6"/>
    <w:rsid w:val="00EC491F"/>
    <w:rsid w:val="00EC5184"/>
    <w:rsid w:val="00EC6EBA"/>
    <w:rsid w:val="00EC77DE"/>
    <w:rsid w:val="00EC7DE3"/>
    <w:rsid w:val="00ED0007"/>
    <w:rsid w:val="00ED0F13"/>
    <w:rsid w:val="00ED1491"/>
    <w:rsid w:val="00ED1659"/>
    <w:rsid w:val="00ED2334"/>
    <w:rsid w:val="00ED3A9A"/>
    <w:rsid w:val="00ED5D75"/>
    <w:rsid w:val="00ED7D00"/>
    <w:rsid w:val="00EE1DE1"/>
    <w:rsid w:val="00EE3C16"/>
    <w:rsid w:val="00EE6030"/>
    <w:rsid w:val="00EF0CA5"/>
    <w:rsid w:val="00EF10EF"/>
    <w:rsid w:val="00EF19FD"/>
    <w:rsid w:val="00EF2AA7"/>
    <w:rsid w:val="00EF3FE3"/>
    <w:rsid w:val="00EF4F34"/>
    <w:rsid w:val="00EF4FB4"/>
    <w:rsid w:val="00EF6454"/>
    <w:rsid w:val="00EF7A9B"/>
    <w:rsid w:val="00F0074E"/>
    <w:rsid w:val="00F02580"/>
    <w:rsid w:val="00F04B83"/>
    <w:rsid w:val="00F055A2"/>
    <w:rsid w:val="00F0638E"/>
    <w:rsid w:val="00F068E9"/>
    <w:rsid w:val="00F07565"/>
    <w:rsid w:val="00F07F25"/>
    <w:rsid w:val="00F10F49"/>
    <w:rsid w:val="00F11C69"/>
    <w:rsid w:val="00F11F95"/>
    <w:rsid w:val="00F13186"/>
    <w:rsid w:val="00F131F1"/>
    <w:rsid w:val="00F13289"/>
    <w:rsid w:val="00F13D2E"/>
    <w:rsid w:val="00F15887"/>
    <w:rsid w:val="00F166F4"/>
    <w:rsid w:val="00F20F11"/>
    <w:rsid w:val="00F21193"/>
    <w:rsid w:val="00F211F0"/>
    <w:rsid w:val="00F238A6"/>
    <w:rsid w:val="00F24C30"/>
    <w:rsid w:val="00F24F26"/>
    <w:rsid w:val="00F263C9"/>
    <w:rsid w:val="00F26C7A"/>
    <w:rsid w:val="00F27DEB"/>
    <w:rsid w:val="00F30211"/>
    <w:rsid w:val="00F316A5"/>
    <w:rsid w:val="00F32998"/>
    <w:rsid w:val="00F332F8"/>
    <w:rsid w:val="00F3338E"/>
    <w:rsid w:val="00F36382"/>
    <w:rsid w:val="00F36714"/>
    <w:rsid w:val="00F36CD5"/>
    <w:rsid w:val="00F36DAA"/>
    <w:rsid w:val="00F37973"/>
    <w:rsid w:val="00F41453"/>
    <w:rsid w:val="00F422D0"/>
    <w:rsid w:val="00F42D69"/>
    <w:rsid w:val="00F44B21"/>
    <w:rsid w:val="00F45339"/>
    <w:rsid w:val="00F45F09"/>
    <w:rsid w:val="00F47F60"/>
    <w:rsid w:val="00F5030D"/>
    <w:rsid w:val="00F50427"/>
    <w:rsid w:val="00F50CE2"/>
    <w:rsid w:val="00F524B5"/>
    <w:rsid w:val="00F5277F"/>
    <w:rsid w:val="00F537E9"/>
    <w:rsid w:val="00F54907"/>
    <w:rsid w:val="00F57B86"/>
    <w:rsid w:val="00F61C98"/>
    <w:rsid w:val="00F62016"/>
    <w:rsid w:val="00F62967"/>
    <w:rsid w:val="00F640DE"/>
    <w:rsid w:val="00F6662E"/>
    <w:rsid w:val="00F66CCA"/>
    <w:rsid w:val="00F66F65"/>
    <w:rsid w:val="00F67E39"/>
    <w:rsid w:val="00F7089F"/>
    <w:rsid w:val="00F71DE0"/>
    <w:rsid w:val="00F72B86"/>
    <w:rsid w:val="00F72F17"/>
    <w:rsid w:val="00F777D5"/>
    <w:rsid w:val="00F77B0E"/>
    <w:rsid w:val="00F8192D"/>
    <w:rsid w:val="00F81A93"/>
    <w:rsid w:val="00F81E9B"/>
    <w:rsid w:val="00F81FE4"/>
    <w:rsid w:val="00F821C8"/>
    <w:rsid w:val="00F82462"/>
    <w:rsid w:val="00F83991"/>
    <w:rsid w:val="00F842DC"/>
    <w:rsid w:val="00F85FE1"/>
    <w:rsid w:val="00F8620A"/>
    <w:rsid w:val="00F90C24"/>
    <w:rsid w:val="00F90D69"/>
    <w:rsid w:val="00F9137C"/>
    <w:rsid w:val="00F93F08"/>
    <w:rsid w:val="00F94585"/>
    <w:rsid w:val="00F969BD"/>
    <w:rsid w:val="00F97545"/>
    <w:rsid w:val="00FA04AC"/>
    <w:rsid w:val="00FA054F"/>
    <w:rsid w:val="00FA0ED4"/>
    <w:rsid w:val="00FA0FB1"/>
    <w:rsid w:val="00FA28E4"/>
    <w:rsid w:val="00FA35C7"/>
    <w:rsid w:val="00FA3ADD"/>
    <w:rsid w:val="00FA7557"/>
    <w:rsid w:val="00FB028E"/>
    <w:rsid w:val="00FB12F2"/>
    <w:rsid w:val="00FB4147"/>
    <w:rsid w:val="00FB61E2"/>
    <w:rsid w:val="00FB66FA"/>
    <w:rsid w:val="00FB7BC0"/>
    <w:rsid w:val="00FB7FED"/>
    <w:rsid w:val="00FC0D9C"/>
    <w:rsid w:val="00FC27E0"/>
    <w:rsid w:val="00FC30D4"/>
    <w:rsid w:val="00FD0F2E"/>
    <w:rsid w:val="00FD0FB5"/>
    <w:rsid w:val="00FD4EBE"/>
    <w:rsid w:val="00FD514B"/>
    <w:rsid w:val="00FD53F3"/>
    <w:rsid w:val="00FE057D"/>
    <w:rsid w:val="00FE07D9"/>
    <w:rsid w:val="00FE1387"/>
    <w:rsid w:val="00FE5227"/>
    <w:rsid w:val="00FE5A48"/>
    <w:rsid w:val="00FE5A77"/>
    <w:rsid w:val="00FE6C6E"/>
    <w:rsid w:val="00FE71AC"/>
    <w:rsid w:val="00FE7CF1"/>
    <w:rsid w:val="00FF152B"/>
    <w:rsid w:val="00FF1719"/>
    <w:rsid w:val="00FF1C91"/>
    <w:rsid w:val="00FF2DBF"/>
    <w:rsid w:val="00FF40C8"/>
    <w:rsid w:val="00FF5160"/>
    <w:rsid w:val="00FF62D0"/>
    <w:rsid w:val="00FF749B"/>
    <w:rsid w:val="00FF74A9"/>
    <w:rsid w:val="00FF7DF1"/>
    <w:rsid w:val="011B6997"/>
    <w:rsid w:val="014B08FF"/>
    <w:rsid w:val="015B6D94"/>
    <w:rsid w:val="0196597C"/>
    <w:rsid w:val="01A73D87"/>
    <w:rsid w:val="01A85D51"/>
    <w:rsid w:val="01AE4AF9"/>
    <w:rsid w:val="023F66B6"/>
    <w:rsid w:val="02443CCC"/>
    <w:rsid w:val="02784276"/>
    <w:rsid w:val="029D7573"/>
    <w:rsid w:val="02B24512"/>
    <w:rsid w:val="02B8660C"/>
    <w:rsid w:val="02C1356F"/>
    <w:rsid w:val="03373831"/>
    <w:rsid w:val="034877EC"/>
    <w:rsid w:val="038C592B"/>
    <w:rsid w:val="03903F1D"/>
    <w:rsid w:val="03C1645E"/>
    <w:rsid w:val="03E75194"/>
    <w:rsid w:val="03EC63C9"/>
    <w:rsid w:val="03F3138F"/>
    <w:rsid w:val="03F92894"/>
    <w:rsid w:val="04185410"/>
    <w:rsid w:val="042A6EF2"/>
    <w:rsid w:val="046643CE"/>
    <w:rsid w:val="046E063A"/>
    <w:rsid w:val="04781A0B"/>
    <w:rsid w:val="04820ADC"/>
    <w:rsid w:val="048F092C"/>
    <w:rsid w:val="04A10F62"/>
    <w:rsid w:val="04C609C8"/>
    <w:rsid w:val="04D56E5D"/>
    <w:rsid w:val="04D94B9F"/>
    <w:rsid w:val="04F12886"/>
    <w:rsid w:val="05137986"/>
    <w:rsid w:val="052B4641"/>
    <w:rsid w:val="05A21435"/>
    <w:rsid w:val="05A827C4"/>
    <w:rsid w:val="05AC22B4"/>
    <w:rsid w:val="05BB789F"/>
    <w:rsid w:val="068B2A34"/>
    <w:rsid w:val="069B5E85"/>
    <w:rsid w:val="06B036DE"/>
    <w:rsid w:val="06E72E78"/>
    <w:rsid w:val="07317906"/>
    <w:rsid w:val="079B25E0"/>
    <w:rsid w:val="07D2271D"/>
    <w:rsid w:val="07E06245"/>
    <w:rsid w:val="080C0BB0"/>
    <w:rsid w:val="085E716A"/>
    <w:rsid w:val="08602EE2"/>
    <w:rsid w:val="088352BB"/>
    <w:rsid w:val="08EB6C4F"/>
    <w:rsid w:val="0902043D"/>
    <w:rsid w:val="090221EB"/>
    <w:rsid w:val="090F6C1A"/>
    <w:rsid w:val="091343F8"/>
    <w:rsid w:val="091A5787"/>
    <w:rsid w:val="09436C00"/>
    <w:rsid w:val="09524F20"/>
    <w:rsid w:val="095F1C60"/>
    <w:rsid w:val="097E18BB"/>
    <w:rsid w:val="098747CE"/>
    <w:rsid w:val="09A80FE4"/>
    <w:rsid w:val="09AC66B9"/>
    <w:rsid w:val="09B60149"/>
    <w:rsid w:val="09C13947"/>
    <w:rsid w:val="09FC30DE"/>
    <w:rsid w:val="0A2D5046"/>
    <w:rsid w:val="0A656ED5"/>
    <w:rsid w:val="0A7064BD"/>
    <w:rsid w:val="0A726EFC"/>
    <w:rsid w:val="0AA25A34"/>
    <w:rsid w:val="0ABC6FBB"/>
    <w:rsid w:val="0ABF6134"/>
    <w:rsid w:val="0ADB0F46"/>
    <w:rsid w:val="0AE75B3C"/>
    <w:rsid w:val="0B3B29C9"/>
    <w:rsid w:val="0B410246"/>
    <w:rsid w:val="0B4B1C27"/>
    <w:rsid w:val="0BD22349"/>
    <w:rsid w:val="0BEF2536"/>
    <w:rsid w:val="0C2C7DED"/>
    <w:rsid w:val="0C632FA1"/>
    <w:rsid w:val="0C923886"/>
    <w:rsid w:val="0C984179"/>
    <w:rsid w:val="0CAD246E"/>
    <w:rsid w:val="0CB11F5E"/>
    <w:rsid w:val="0CB63A18"/>
    <w:rsid w:val="0CCC051C"/>
    <w:rsid w:val="0CCF4ADA"/>
    <w:rsid w:val="0D207429"/>
    <w:rsid w:val="0D393F89"/>
    <w:rsid w:val="0D3D78C3"/>
    <w:rsid w:val="0D660F9A"/>
    <w:rsid w:val="0D913B3D"/>
    <w:rsid w:val="0DA9093F"/>
    <w:rsid w:val="0DA971AF"/>
    <w:rsid w:val="0DC21F49"/>
    <w:rsid w:val="0DEB14A0"/>
    <w:rsid w:val="0DFF45EC"/>
    <w:rsid w:val="0E413484"/>
    <w:rsid w:val="0E816450"/>
    <w:rsid w:val="0EAD0B57"/>
    <w:rsid w:val="0EC9758B"/>
    <w:rsid w:val="0EDE3AF6"/>
    <w:rsid w:val="0EE77ABD"/>
    <w:rsid w:val="0F114F36"/>
    <w:rsid w:val="0F29227F"/>
    <w:rsid w:val="0F307AB2"/>
    <w:rsid w:val="0F311F90"/>
    <w:rsid w:val="0F543DC8"/>
    <w:rsid w:val="0F786323"/>
    <w:rsid w:val="0F992AEF"/>
    <w:rsid w:val="0FB32491"/>
    <w:rsid w:val="0FD50659"/>
    <w:rsid w:val="0FF705D0"/>
    <w:rsid w:val="10010111"/>
    <w:rsid w:val="101822F4"/>
    <w:rsid w:val="10CD30DE"/>
    <w:rsid w:val="10D26947"/>
    <w:rsid w:val="11320C6C"/>
    <w:rsid w:val="116500D4"/>
    <w:rsid w:val="117479FE"/>
    <w:rsid w:val="117619C8"/>
    <w:rsid w:val="119415CA"/>
    <w:rsid w:val="11A42433"/>
    <w:rsid w:val="11A46535"/>
    <w:rsid w:val="11AF4CA2"/>
    <w:rsid w:val="11BA18B5"/>
    <w:rsid w:val="11D45FB4"/>
    <w:rsid w:val="11F76665"/>
    <w:rsid w:val="12072620"/>
    <w:rsid w:val="123760B0"/>
    <w:rsid w:val="123C051C"/>
    <w:rsid w:val="12435D4E"/>
    <w:rsid w:val="124B5FC1"/>
    <w:rsid w:val="127203E1"/>
    <w:rsid w:val="127F7912"/>
    <w:rsid w:val="12802AFE"/>
    <w:rsid w:val="12A61E39"/>
    <w:rsid w:val="12E666D9"/>
    <w:rsid w:val="12F40CFB"/>
    <w:rsid w:val="12FB2185"/>
    <w:rsid w:val="1332191F"/>
    <w:rsid w:val="136046DE"/>
    <w:rsid w:val="138A175B"/>
    <w:rsid w:val="13D8535C"/>
    <w:rsid w:val="13E23345"/>
    <w:rsid w:val="13E80380"/>
    <w:rsid w:val="143A6C6E"/>
    <w:rsid w:val="1444190A"/>
    <w:rsid w:val="14522278"/>
    <w:rsid w:val="146D0E60"/>
    <w:rsid w:val="147338F0"/>
    <w:rsid w:val="14A70259"/>
    <w:rsid w:val="14AB63C6"/>
    <w:rsid w:val="14DE0216"/>
    <w:rsid w:val="151B3003"/>
    <w:rsid w:val="1578219D"/>
    <w:rsid w:val="158602CA"/>
    <w:rsid w:val="15C03212"/>
    <w:rsid w:val="15CD01E7"/>
    <w:rsid w:val="164E6A70"/>
    <w:rsid w:val="164F3446"/>
    <w:rsid w:val="165D3268"/>
    <w:rsid w:val="16F413C5"/>
    <w:rsid w:val="17043625"/>
    <w:rsid w:val="170467F3"/>
    <w:rsid w:val="1736599C"/>
    <w:rsid w:val="173B6FF4"/>
    <w:rsid w:val="17434670"/>
    <w:rsid w:val="1763654B"/>
    <w:rsid w:val="17683B61"/>
    <w:rsid w:val="17691BEB"/>
    <w:rsid w:val="18316141"/>
    <w:rsid w:val="184C6FDF"/>
    <w:rsid w:val="185501B8"/>
    <w:rsid w:val="187D3755"/>
    <w:rsid w:val="18840C78"/>
    <w:rsid w:val="18F909E7"/>
    <w:rsid w:val="18FE652B"/>
    <w:rsid w:val="1907785E"/>
    <w:rsid w:val="193C7053"/>
    <w:rsid w:val="196F11D7"/>
    <w:rsid w:val="19A215AC"/>
    <w:rsid w:val="1A0B3362"/>
    <w:rsid w:val="1A164EAC"/>
    <w:rsid w:val="1A1D0C33"/>
    <w:rsid w:val="1A2024D1"/>
    <w:rsid w:val="1A9133CF"/>
    <w:rsid w:val="1ACE017F"/>
    <w:rsid w:val="1AEB2C5C"/>
    <w:rsid w:val="1B0E67CD"/>
    <w:rsid w:val="1B244DF9"/>
    <w:rsid w:val="1B304996"/>
    <w:rsid w:val="1B4913AD"/>
    <w:rsid w:val="1B542D7A"/>
    <w:rsid w:val="1B6377D9"/>
    <w:rsid w:val="1B662AAD"/>
    <w:rsid w:val="1B7900EB"/>
    <w:rsid w:val="1B7D287E"/>
    <w:rsid w:val="1B8A22F8"/>
    <w:rsid w:val="1B980C14"/>
    <w:rsid w:val="1BBB4BA7"/>
    <w:rsid w:val="1BBE1FA1"/>
    <w:rsid w:val="1BD9310B"/>
    <w:rsid w:val="1C4E5A1B"/>
    <w:rsid w:val="1C5841A4"/>
    <w:rsid w:val="1C5D1D10"/>
    <w:rsid w:val="1C6B18FF"/>
    <w:rsid w:val="1CAC6C41"/>
    <w:rsid w:val="1CB02232"/>
    <w:rsid w:val="1CB735C0"/>
    <w:rsid w:val="1CC25AC1"/>
    <w:rsid w:val="1CDA2986"/>
    <w:rsid w:val="1CF163A7"/>
    <w:rsid w:val="1CF739BD"/>
    <w:rsid w:val="1D216C8C"/>
    <w:rsid w:val="1D3F7112"/>
    <w:rsid w:val="1D65301C"/>
    <w:rsid w:val="1D70551D"/>
    <w:rsid w:val="1D882867"/>
    <w:rsid w:val="1D9B6A3E"/>
    <w:rsid w:val="1DCD2970"/>
    <w:rsid w:val="1DEC2BAC"/>
    <w:rsid w:val="1DFD14A7"/>
    <w:rsid w:val="1E0A602F"/>
    <w:rsid w:val="1E27655E"/>
    <w:rsid w:val="1E641526"/>
    <w:rsid w:val="1E7159F1"/>
    <w:rsid w:val="1E733517"/>
    <w:rsid w:val="1E931EAC"/>
    <w:rsid w:val="1E9A6CF6"/>
    <w:rsid w:val="1EA96F39"/>
    <w:rsid w:val="1EB1403F"/>
    <w:rsid w:val="1EC51899"/>
    <w:rsid w:val="1EDC730E"/>
    <w:rsid w:val="1EE33186"/>
    <w:rsid w:val="1EEA14E5"/>
    <w:rsid w:val="1F066139"/>
    <w:rsid w:val="1F073C5F"/>
    <w:rsid w:val="1F185E6D"/>
    <w:rsid w:val="1F2E5EBD"/>
    <w:rsid w:val="1F326879"/>
    <w:rsid w:val="1F9C216C"/>
    <w:rsid w:val="1FA53BA4"/>
    <w:rsid w:val="1FA6791C"/>
    <w:rsid w:val="1FB45B95"/>
    <w:rsid w:val="1FBB2D13"/>
    <w:rsid w:val="1FBC2C9C"/>
    <w:rsid w:val="201E74B3"/>
    <w:rsid w:val="20547378"/>
    <w:rsid w:val="20875058"/>
    <w:rsid w:val="20907F54"/>
    <w:rsid w:val="20937EA1"/>
    <w:rsid w:val="209F6845"/>
    <w:rsid w:val="20D40CEF"/>
    <w:rsid w:val="20F6042F"/>
    <w:rsid w:val="213540AF"/>
    <w:rsid w:val="213E1CB9"/>
    <w:rsid w:val="21527336"/>
    <w:rsid w:val="217F6677"/>
    <w:rsid w:val="21941D9C"/>
    <w:rsid w:val="21A63C04"/>
    <w:rsid w:val="21B13FFE"/>
    <w:rsid w:val="21D9189D"/>
    <w:rsid w:val="22124DF5"/>
    <w:rsid w:val="22726258"/>
    <w:rsid w:val="22794E74"/>
    <w:rsid w:val="22A936BA"/>
    <w:rsid w:val="22B1460E"/>
    <w:rsid w:val="22D8603F"/>
    <w:rsid w:val="2318468D"/>
    <w:rsid w:val="23212945"/>
    <w:rsid w:val="2351393E"/>
    <w:rsid w:val="238F0676"/>
    <w:rsid w:val="23BE3486"/>
    <w:rsid w:val="24013373"/>
    <w:rsid w:val="2418246B"/>
    <w:rsid w:val="2432177F"/>
    <w:rsid w:val="247E2C16"/>
    <w:rsid w:val="248B0E8F"/>
    <w:rsid w:val="24BE3012"/>
    <w:rsid w:val="24C835D5"/>
    <w:rsid w:val="24D82326"/>
    <w:rsid w:val="2513335E"/>
    <w:rsid w:val="257B620F"/>
    <w:rsid w:val="2581356F"/>
    <w:rsid w:val="25A55F80"/>
    <w:rsid w:val="25BC462C"/>
    <w:rsid w:val="25BD098A"/>
    <w:rsid w:val="25DF5936"/>
    <w:rsid w:val="25DF76E4"/>
    <w:rsid w:val="25E57BF6"/>
    <w:rsid w:val="25FF1B34"/>
    <w:rsid w:val="262B0B7B"/>
    <w:rsid w:val="26795443"/>
    <w:rsid w:val="267A740D"/>
    <w:rsid w:val="26854A7D"/>
    <w:rsid w:val="26887D7C"/>
    <w:rsid w:val="26A4724E"/>
    <w:rsid w:val="26B172D2"/>
    <w:rsid w:val="26F45411"/>
    <w:rsid w:val="2702368A"/>
    <w:rsid w:val="271909D4"/>
    <w:rsid w:val="27221F7E"/>
    <w:rsid w:val="272C4BAB"/>
    <w:rsid w:val="27335F39"/>
    <w:rsid w:val="27514612"/>
    <w:rsid w:val="279D08B0"/>
    <w:rsid w:val="27AC5CEC"/>
    <w:rsid w:val="27AD45D6"/>
    <w:rsid w:val="27C45C3E"/>
    <w:rsid w:val="281F4CFC"/>
    <w:rsid w:val="28330721"/>
    <w:rsid w:val="28A2738B"/>
    <w:rsid w:val="28A40771"/>
    <w:rsid w:val="28BC3D0D"/>
    <w:rsid w:val="28D177B8"/>
    <w:rsid w:val="28DC22E7"/>
    <w:rsid w:val="28F550A4"/>
    <w:rsid w:val="28F90ABD"/>
    <w:rsid w:val="291B4ED7"/>
    <w:rsid w:val="292D0766"/>
    <w:rsid w:val="29345F99"/>
    <w:rsid w:val="294F692F"/>
    <w:rsid w:val="2956063E"/>
    <w:rsid w:val="29920A65"/>
    <w:rsid w:val="29932CBF"/>
    <w:rsid w:val="29A80DCF"/>
    <w:rsid w:val="29E057D9"/>
    <w:rsid w:val="29F6324E"/>
    <w:rsid w:val="2A157B78"/>
    <w:rsid w:val="2A181417"/>
    <w:rsid w:val="2A353D77"/>
    <w:rsid w:val="2A3C3357"/>
    <w:rsid w:val="2A626D19"/>
    <w:rsid w:val="2A665479"/>
    <w:rsid w:val="2A903718"/>
    <w:rsid w:val="2A946825"/>
    <w:rsid w:val="2AA9206F"/>
    <w:rsid w:val="2AF74865"/>
    <w:rsid w:val="2AF85C89"/>
    <w:rsid w:val="2B0E484D"/>
    <w:rsid w:val="2B16353E"/>
    <w:rsid w:val="2B1E4569"/>
    <w:rsid w:val="2B3D7387"/>
    <w:rsid w:val="2B5B52AD"/>
    <w:rsid w:val="2B937B89"/>
    <w:rsid w:val="2BB77893"/>
    <w:rsid w:val="2BCC070B"/>
    <w:rsid w:val="2BF31F23"/>
    <w:rsid w:val="2C1D0F66"/>
    <w:rsid w:val="2C297F0E"/>
    <w:rsid w:val="2C427F89"/>
    <w:rsid w:val="2C7C7A3B"/>
    <w:rsid w:val="2C866B0B"/>
    <w:rsid w:val="2CA376BD"/>
    <w:rsid w:val="2CB371D5"/>
    <w:rsid w:val="2CD21D51"/>
    <w:rsid w:val="2CF471CC"/>
    <w:rsid w:val="2D173018"/>
    <w:rsid w:val="2D1F1B3B"/>
    <w:rsid w:val="2D855015"/>
    <w:rsid w:val="2DAC0DE8"/>
    <w:rsid w:val="2DBE4DC4"/>
    <w:rsid w:val="2DCF003E"/>
    <w:rsid w:val="2DDA6FC9"/>
    <w:rsid w:val="2DF16206"/>
    <w:rsid w:val="2DF9330D"/>
    <w:rsid w:val="2E0028ED"/>
    <w:rsid w:val="2E0C3040"/>
    <w:rsid w:val="2E4C5B33"/>
    <w:rsid w:val="2E586286"/>
    <w:rsid w:val="2E6266D9"/>
    <w:rsid w:val="2E907C89"/>
    <w:rsid w:val="2E920B1B"/>
    <w:rsid w:val="2E93393F"/>
    <w:rsid w:val="2E9848D4"/>
    <w:rsid w:val="2EB72072"/>
    <w:rsid w:val="2EC35DF5"/>
    <w:rsid w:val="2ED00512"/>
    <w:rsid w:val="2EED69CE"/>
    <w:rsid w:val="2EF75A9F"/>
    <w:rsid w:val="2F155F25"/>
    <w:rsid w:val="2F2C0968"/>
    <w:rsid w:val="2F370591"/>
    <w:rsid w:val="2F6A001E"/>
    <w:rsid w:val="2F7D6222"/>
    <w:rsid w:val="2F9339C0"/>
    <w:rsid w:val="2F947791"/>
    <w:rsid w:val="2FB219C5"/>
    <w:rsid w:val="2FDD7271"/>
    <w:rsid w:val="2FE063BB"/>
    <w:rsid w:val="2FE243E3"/>
    <w:rsid w:val="2FE71AA5"/>
    <w:rsid w:val="304765B2"/>
    <w:rsid w:val="306727B0"/>
    <w:rsid w:val="307024BD"/>
    <w:rsid w:val="307C26FF"/>
    <w:rsid w:val="308570DA"/>
    <w:rsid w:val="30F33A2E"/>
    <w:rsid w:val="312947B2"/>
    <w:rsid w:val="313E1763"/>
    <w:rsid w:val="313E5C07"/>
    <w:rsid w:val="315F4C54"/>
    <w:rsid w:val="31A07BFC"/>
    <w:rsid w:val="31BA5351"/>
    <w:rsid w:val="31D06B49"/>
    <w:rsid w:val="31F42769"/>
    <w:rsid w:val="31F80D16"/>
    <w:rsid w:val="32132BEF"/>
    <w:rsid w:val="32186458"/>
    <w:rsid w:val="32252923"/>
    <w:rsid w:val="32301FAA"/>
    <w:rsid w:val="32312B9E"/>
    <w:rsid w:val="32326DEE"/>
    <w:rsid w:val="3253123E"/>
    <w:rsid w:val="325A20DF"/>
    <w:rsid w:val="325D7A9E"/>
    <w:rsid w:val="326A2A2B"/>
    <w:rsid w:val="327171DF"/>
    <w:rsid w:val="32987922"/>
    <w:rsid w:val="32A221C5"/>
    <w:rsid w:val="32AD7029"/>
    <w:rsid w:val="32D103B5"/>
    <w:rsid w:val="32F0607F"/>
    <w:rsid w:val="33076AF8"/>
    <w:rsid w:val="331210F9"/>
    <w:rsid w:val="333170A5"/>
    <w:rsid w:val="33550FE6"/>
    <w:rsid w:val="336631F3"/>
    <w:rsid w:val="33E04D53"/>
    <w:rsid w:val="33F00D0E"/>
    <w:rsid w:val="3417453E"/>
    <w:rsid w:val="348558FB"/>
    <w:rsid w:val="34D80904"/>
    <w:rsid w:val="34E332B0"/>
    <w:rsid w:val="351C625F"/>
    <w:rsid w:val="354B444E"/>
    <w:rsid w:val="35596A19"/>
    <w:rsid w:val="355C665B"/>
    <w:rsid w:val="359758E5"/>
    <w:rsid w:val="359F29EC"/>
    <w:rsid w:val="35A61FCC"/>
    <w:rsid w:val="35AD5109"/>
    <w:rsid w:val="35B77D36"/>
    <w:rsid w:val="361C5DEB"/>
    <w:rsid w:val="362553DB"/>
    <w:rsid w:val="364E1B67"/>
    <w:rsid w:val="36931B51"/>
    <w:rsid w:val="369D6F2B"/>
    <w:rsid w:val="36C070BE"/>
    <w:rsid w:val="36CF59A6"/>
    <w:rsid w:val="36D861B6"/>
    <w:rsid w:val="36EB413B"/>
    <w:rsid w:val="377E4FAF"/>
    <w:rsid w:val="37BB3E85"/>
    <w:rsid w:val="37DF3574"/>
    <w:rsid w:val="384066B8"/>
    <w:rsid w:val="3886167B"/>
    <w:rsid w:val="38A8605B"/>
    <w:rsid w:val="38CC756D"/>
    <w:rsid w:val="390C0398"/>
    <w:rsid w:val="397B107A"/>
    <w:rsid w:val="39924D42"/>
    <w:rsid w:val="39986786"/>
    <w:rsid w:val="39B747A8"/>
    <w:rsid w:val="39C47C19"/>
    <w:rsid w:val="39C66799"/>
    <w:rsid w:val="39F243A0"/>
    <w:rsid w:val="3A0177D1"/>
    <w:rsid w:val="3A0B68A2"/>
    <w:rsid w:val="3A2E34BE"/>
    <w:rsid w:val="3A620A51"/>
    <w:rsid w:val="3AC03ADC"/>
    <w:rsid w:val="3ACE3107"/>
    <w:rsid w:val="3AF84BE2"/>
    <w:rsid w:val="3B012B79"/>
    <w:rsid w:val="3B3B6D13"/>
    <w:rsid w:val="3B506C62"/>
    <w:rsid w:val="3B765F9D"/>
    <w:rsid w:val="3B984165"/>
    <w:rsid w:val="3C1001A0"/>
    <w:rsid w:val="3C274BC3"/>
    <w:rsid w:val="3C300842"/>
    <w:rsid w:val="3C430575"/>
    <w:rsid w:val="3C5B0D90"/>
    <w:rsid w:val="3C7D5072"/>
    <w:rsid w:val="3CAD3AD4"/>
    <w:rsid w:val="3CDC1EE8"/>
    <w:rsid w:val="3CE84C78"/>
    <w:rsid w:val="3CF132DE"/>
    <w:rsid w:val="3D3B2FFA"/>
    <w:rsid w:val="3D5C427D"/>
    <w:rsid w:val="3D674800"/>
    <w:rsid w:val="3D7F382F"/>
    <w:rsid w:val="3D820C29"/>
    <w:rsid w:val="3DA37D71"/>
    <w:rsid w:val="3DB01C3A"/>
    <w:rsid w:val="3DB163D9"/>
    <w:rsid w:val="3DCB6A74"/>
    <w:rsid w:val="3DDE0965"/>
    <w:rsid w:val="3DEA2949"/>
    <w:rsid w:val="3DFA2EB5"/>
    <w:rsid w:val="3DFF7EA5"/>
    <w:rsid w:val="3E432AAE"/>
    <w:rsid w:val="3E563E9C"/>
    <w:rsid w:val="3E5645B3"/>
    <w:rsid w:val="3E591C44"/>
    <w:rsid w:val="3E622809"/>
    <w:rsid w:val="3E682515"/>
    <w:rsid w:val="3EB82397"/>
    <w:rsid w:val="3EED47C8"/>
    <w:rsid w:val="3F010273"/>
    <w:rsid w:val="3F0E3630"/>
    <w:rsid w:val="3F1D2F3F"/>
    <w:rsid w:val="3F2775F5"/>
    <w:rsid w:val="3F67457A"/>
    <w:rsid w:val="3F696C1D"/>
    <w:rsid w:val="3FB83028"/>
    <w:rsid w:val="3FE1257F"/>
    <w:rsid w:val="3FE536F1"/>
    <w:rsid w:val="40224945"/>
    <w:rsid w:val="40580367"/>
    <w:rsid w:val="406001D3"/>
    <w:rsid w:val="40B94B83"/>
    <w:rsid w:val="40CA3B90"/>
    <w:rsid w:val="40D05C6B"/>
    <w:rsid w:val="40E70F7C"/>
    <w:rsid w:val="40F84AD6"/>
    <w:rsid w:val="4175733B"/>
    <w:rsid w:val="41AD3BC0"/>
    <w:rsid w:val="41B375D5"/>
    <w:rsid w:val="41BD2B78"/>
    <w:rsid w:val="41C7769C"/>
    <w:rsid w:val="420662CD"/>
    <w:rsid w:val="421B789E"/>
    <w:rsid w:val="42312C1E"/>
    <w:rsid w:val="42497F67"/>
    <w:rsid w:val="427F6BC2"/>
    <w:rsid w:val="429F386E"/>
    <w:rsid w:val="42B07FE6"/>
    <w:rsid w:val="43040332"/>
    <w:rsid w:val="43194A4A"/>
    <w:rsid w:val="438F5E4E"/>
    <w:rsid w:val="43A11610"/>
    <w:rsid w:val="43DB1093"/>
    <w:rsid w:val="43E53CC0"/>
    <w:rsid w:val="43FB34E3"/>
    <w:rsid w:val="44110F59"/>
    <w:rsid w:val="44114FC2"/>
    <w:rsid w:val="444529B0"/>
    <w:rsid w:val="445F3A72"/>
    <w:rsid w:val="44654E01"/>
    <w:rsid w:val="446D5927"/>
    <w:rsid w:val="44CB55AC"/>
    <w:rsid w:val="44D426B2"/>
    <w:rsid w:val="44ED5522"/>
    <w:rsid w:val="45237196"/>
    <w:rsid w:val="45462E84"/>
    <w:rsid w:val="4549025B"/>
    <w:rsid w:val="456D21BF"/>
    <w:rsid w:val="457E617A"/>
    <w:rsid w:val="45815C6A"/>
    <w:rsid w:val="458E4192"/>
    <w:rsid w:val="459B6D2C"/>
    <w:rsid w:val="45B24076"/>
    <w:rsid w:val="45B95404"/>
    <w:rsid w:val="46001224"/>
    <w:rsid w:val="4642189D"/>
    <w:rsid w:val="46462C0C"/>
    <w:rsid w:val="4674757D"/>
    <w:rsid w:val="467E3D7A"/>
    <w:rsid w:val="468A0B4E"/>
    <w:rsid w:val="4701020C"/>
    <w:rsid w:val="47127E65"/>
    <w:rsid w:val="4734568A"/>
    <w:rsid w:val="474C72F1"/>
    <w:rsid w:val="4771226D"/>
    <w:rsid w:val="478C25FE"/>
    <w:rsid w:val="479C3273"/>
    <w:rsid w:val="47C36A0E"/>
    <w:rsid w:val="47C85A52"/>
    <w:rsid w:val="47FE17F4"/>
    <w:rsid w:val="47FE19DE"/>
    <w:rsid w:val="482C010F"/>
    <w:rsid w:val="48315726"/>
    <w:rsid w:val="48485320"/>
    <w:rsid w:val="48733650"/>
    <w:rsid w:val="48A701A1"/>
    <w:rsid w:val="48CB571E"/>
    <w:rsid w:val="48E42798"/>
    <w:rsid w:val="48FD7CFE"/>
    <w:rsid w:val="493354CD"/>
    <w:rsid w:val="49357497"/>
    <w:rsid w:val="49520049"/>
    <w:rsid w:val="49566023"/>
    <w:rsid w:val="498A13E8"/>
    <w:rsid w:val="499E6DEB"/>
    <w:rsid w:val="49D058EA"/>
    <w:rsid w:val="49D22FA3"/>
    <w:rsid w:val="4A192915"/>
    <w:rsid w:val="4A206036"/>
    <w:rsid w:val="4A5E41BC"/>
    <w:rsid w:val="4A914BA1"/>
    <w:rsid w:val="4AAF5028"/>
    <w:rsid w:val="4ABC6538"/>
    <w:rsid w:val="4B054C48"/>
    <w:rsid w:val="4B711EDF"/>
    <w:rsid w:val="4BAB57EF"/>
    <w:rsid w:val="4BB74194"/>
    <w:rsid w:val="4BE40D01"/>
    <w:rsid w:val="4C05472E"/>
    <w:rsid w:val="4C1E4213"/>
    <w:rsid w:val="4C687B84"/>
    <w:rsid w:val="4C704058"/>
    <w:rsid w:val="4C9269AF"/>
    <w:rsid w:val="4C991AEB"/>
    <w:rsid w:val="4C9B5863"/>
    <w:rsid w:val="4CC80EBA"/>
    <w:rsid w:val="4CFF2296"/>
    <w:rsid w:val="4D043409"/>
    <w:rsid w:val="4D5A127B"/>
    <w:rsid w:val="4D7C3B73"/>
    <w:rsid w:val="4D8A6C88"/>
    <w:rsid w:val="4D920DD9"/>
    <w:rsid w:val="4D9F1D79"/>
    <w:rsid w:val="4DD6056B"/>
    <w:rsid w:val="4DE16166"/>
    <w:rsid w:val="4DE60600"/>
    <w:rsid w:val="4DEB32A2"/>
    <w:rsid w:val="4E0F2B5D"/>
    <w:rsid w:val="4E28581D"/>
    <w:rsid w:val="4E5D7279"/>
    <w:rsid w:val="4E7247D2"/>
    <w:rsid w:val="4E9B0B08"/>
    <w:rsid w:val="4EAA4484"/>
    <w:rsid w:val="4EB26E94"/>
    <w:rsid w:val="4ECE764D"/>
    <w:rsid w:val="4EE51018"/>
    <w:rsid w:val="4EF1491B"/>
    <w:rsid w:val="4F0022F6"/>
    <w:rsid w:val="4F095275"/>
    <w:rsid w:val="4F204A83"/>
    <w:rsid w:val="4F337FD5"/>
    <w:rsid w:val="4F560168"/>
    <w:rsid w:val="4F7F146C"/>
    <w:rsid w:val="4F803ABE"/>
    <w:rsid w:val="4F844CD5"/>
    <w:rsid w:val="4F950C90"/>
    <w:rsid w:val="4FBD1F95"/>
    <w:rsid w:val="4FEE214E"/>
    <w:rsid w:val="4FFA6D7D"/>
    <w:rsid w:val="5011408C"/>
    <w:rsid w:val="501439CE"/>
    <w:rsid w:val="5019702F"/>
    <w:rsid w:val="501A1FB4"/>
    <w:rsid w:val="5067300B"/>
    <w:rsid w:val="506F328F"/>
    <w:rsid w:val="50A50E13"/>
    <w:rsid w:val="50AD2009"/>
    <w:rsid w:val="50B909AE"/>
    <w:rsid w:val="50BC224C"/>
    <w:rsid w:val="50E81293"/>
    <w:rsid w:val="51305846"/>
    <w:rsid w:val="513149E8"/>
    <w:rsid w:val="51330FBE"/>
    <w:rsid w:val="51450494"/>
    <w:rsid w:val="51542485"/>
    <w:rsid w:val="517C79F5"/>
    <w:rsid w:val="51A80CE2"/>
    <w:rsid w:val="51AE2828"/>
    <w:rsid w:val="521142C4"/>
    <w:rsid w:val="521B0995"/>
    <w:rsid w:val="522C04E4"/>
    <w:rsid w:val="52767BF6"/>
    <w:rsid w:val="52A15B9E"/>
    <w:rsid w:val="52BC6534"/>
    <w:rsid w:val="52D41ACF"/>
    <w:rsid w:val="52F20D0E"/>
    <w:rsid w:val="52F932E4"/>
    <w:rsid w:val="53071EA5"/>
    <w:rsid w:val="530A729F"/>
    <w:rsid w:val="53204D14"/>
    <w:rsid w:val="532A16EF"/>
    <w:rsid w:val="533A2408"/>
    <w:rsid w:val="53456529"/>
    <w:rsid w:val="53542C10"/>
    <w:rsid w:val="537E1A3B"/>
    <w:rsid w:val="5385101B"/>
    <w:rsid w:val="53903687"/>
    <w:rsid w:val="53C92DB9"/>
    <w:rsid w:val="540006A2"/>
    <w:rsid w:val="544762D1"/>
    <w:rsid w:val="54487E0F"/>
    <w:rsid w:val="5456061F"/>
    <w:rsid w:val="549921A1"/>
    <w:rsid w:val="54AE00FE"/>
    <w:rsid w:val="54B147F7"/>
    <w:rsid w:val="54CC581E"/>
    <w:rsid w:val="54D61AD8"/>
    <w:rsid w:val="54FE4A19"/>
    <w:rsid w:val="55436A98"/>
    <w:rsid w:val="554F368F"/>
    <w:rsid w:val="55894DF3"/>
    <w:rsid w:val="55911EF9"/>
    <w:rsid w:val="559218B4"/>
    <w:rsid w:val="55B177EA"/>
    <w:rsid w:val="55B55D4B"/>
    <w:rsid w:val="55DB13C7"/>
    <w:rsid w:val="55E63156"/>
    <w:rsid w:val="55FD622F"/>
    <w:rsid w:val="56063820"/>
    <w:rsid w:val="56066443"/>
    <w:rsid w:val="560B7162"/>
    <w:rsid w:val="56332FB1"/>
    <w:rsid w:val="56372AA1"/>
    <w:rsid w:val="563F2D9B"/>
    <w:rsid w:val="56472DCB"/>
    <w:rsid w:val="569A3030"/>
    <w:rsid w:val="56B57E6A"/>
    <w:rsid w:val="56B91708"/>
    <w:rsid w:val="56D2555B"/>
    <w:rsid w:val="56E46059"/>
    <w:rsid w:val="570861EB"/>
    <w:rsid w:val="57195A7C"/>
    <w:rsid w:val="57810812"/>
    <w:rsid w:val="57996E43"/>
    <w:rsid w:val="57A5742F"/>
    <w:rsid w:val="57C63E90"/>
    <w:rsid w:val="580746F5"/>
    <w:rsid w:val="58240CA1"/>
    <w:rsid w:val="582F1556"/>
    <w:rsid w:val="58445BE8"/>
    <w:rsid w:val="58586750"/>
    <w:rsid w:val="586309EC"/>
    <w:rsid w:val="58BC3989"/>
    <w:rsid w:val="58CE5EFA"/>
    <w:rsid w:val="58DD0927"/>
    <w:rsid w:val="590173E6"/>
    <w:rsid w:val="59441031"/>
    <w:rsid w:val="59455D89"/>
    <w:rsid w:val="595F57A7"/>
    <w:rsid w:val="5979517E"/>
    <w:rsid w:val="59837DAB"/>
    <w:rsid w:val="59887643"/>
    <w:rsid w:val="59B47BC9"/>
    <w:rsid w:val="59B51A5E"/>
    <w:rsid w:val="59BE0EAE"/>
    <w:rsid w:val="59CF43B1"/>
    <w:rsid w:val="59F80C92"/>
    <w:rsid w:val="5A3D43FE"/>
    <w:rsid w:val="5A3E51C1"/>
    <w:rsid w:val="5A55307B"/>
    <w:rsid w:val="5A937431"/>
    <w:rsid w:val="5B0346CB"/>
    <w:rsid w:val="5B1433B1"/>
    <w:rsid w:val="5B1E1F56"/>
    <w:rsid w:val="5B2E3D47"/>
    <w:rsid w:val="5B552AA6"/>
    <w:rsid w:val="5BB26726"/>
    <w:rsid w:val="5BD204C7"/>
    <w:rsid w:val="5C2C297C"/>
    <w:rsid w:val="5C545DEC"/>
    <w:rsid w:val="5CA50038"/>
    <w:rsid w:val="5CCE758F"/>
    <w:rsid w:val="5CF679C9"/>
    <w:rsid w:val="5D0905C7"/>
    <w:rsid w:val="5D172266"/>
    <w:rsid w:val="5D263C24"/>
    <w:rsid w:val="5D62097F"/>
    <w:rsid w:val="5D844151"/>
    <w:rsid w:val="5D8D744A"/>
    <w:rsid w:val="5DD92690"/>
    <w:rsid w:val="5DFB71F3"/>
    <w:rsid w:val="5E23390B"/>
    <w:rsid w:val="5E54019D"/>
    <w:rsid w:val="5E5A7252"/>
    <w:rsid w:val="5E667B66"/>
    <w:rsid w:val="5EAE1426"/>
    <w:rsid w:val="5EB63BEC"/>
    <w:rsid w:val="5EDC0FA3"/>
    <w:rsid w:val="5EEC4E69"/>
    <w:rsid w:val="5F4B136B"/>
    <w:rsid w:val="5F8E0EB6"/>
    <w:rsid w:val="5FA13E8C"/>
    <w:rsid w:val="5FCC621C"/>
    <w:rsid w:val="5FEF4361"/>
    <w:rsid w:val="6005151A"/>
    <w:rsid w:val="600E38B9"/>
    <w:rsid w:val="60200BA1"/>
    <w:rsid w:val="60310FB7"/>
    <w:rsid w:val="605B738C"/>
    <w:rsid w:val="60600E46"/>
    <w:rsid w:val="60870181"/>
    <w:rsid w:val="60A76A75"/>
    <w:rsid w:val="60C11A6A"/>
    <w:rsid w:val="61417236"/>
    <w:rsid w:val="61637D56"/>
    <w:rsid w:val="616A4531"/>
    <w:rsid w:val="61860438"/>
    <w:rsid w:val="61AF34E0"/>
    <w:rsid w:val="61D45E41"/>
    <w:rsid w:val="61EA4E6B"/>
    <w:rsid w:val="62353C0D"/>
    <w:rsid w:val="624C12FC"/>
    <w:rsid w:val="628250A4"/>
    <w:rsid w:val="62A36DC8"/>
    <w:rsid w:val="62D47FFC"/>
    <w:rsid w:val="62E95123"/>
    <w:rsid w:val="62EC6629"/>
    <w:rsid w:val="62EF025F"/>
    <w:rsid w:val="62EF67D3"/>
    <w:rsid w:val="63113978"/>
    <w:rsid w:val="63416D0D"/>
    <w:rsid w:val="6361115D"/>
    <w:rsid w:val="639A641D"/>
    <w:rsid w:val="639C3F43"/>
    <w:rsid w:val="639D5029"/>
    <w:rsid w:val="63A125A8"/>
    <w:rsid w:val="63EA419A"/>
    <w:rsid w:val="63EF6C70"/>
    <w:rsid w:val="63FE4BFE"/>
    <w:rsid w:val="63FE6645"/>
    <w:rsid w:val="6404688E"/>
    <w:rsid w:val="6414647A"/>
    <w:rsid w:val="641726EB"/>
    <w:rsid w:val="644D745B"/>
    <w:rsid w:val="6463381E"/>
    <w:rsid w:val="64731A54"/>
    <w:rsid w:val="64965B33"/>
    <w:rsid w:val="64AA6B34"/>
    <w:rsid w:val="64B35E44"/>
    <w:rsid w:val="64D63485"/>
    <w:rsid w:val="651144BD"/>
    <w:rsid w:val="65487FFA"/>
    <w:rsid w:val="655E6C31"/>
    <w:rsid w:val="655F6CD4"/>
    <w:rsid w:val="656B4BFF"/>
    <w:rsid w:val="659D2AA6"/>
    <w:rsid w:val="65B71508"/>
    <w:rsid w:val="65C30B5C"/>
    <w:rsid w:val="65EE0CA2"/>
    <w:rsid w:val="65EE47FE"/>
    <w:rsid w:val="65F36127"/>
    <w:rsid w:val="66100C18"/>
    <w:rsid w:val="661F0E5C"/>
    <w:rsid w:val="66263F98"/>
    <w:rsid w:val="66372649"/>
    <w:rsid w:val="66482160"/>
    <w:rsid w:val="666A0329"/>
    <w:rsid w:val="66815672"/>
    <w:rsid w:val="66967370"/>
    <w:rsid w:val="66C37537"/>
    <w:rsid w:val="66F66060"/>
    <w:rsid w:val="66F90866"/>
    <w:rsid w:val="67191D4F"/>
    <w:rsid w:val="672901E4"/>
    <w:rsid w:val="67511D0F"/>
    <w:rsid w:val="67650AF0"/>
    <w:rsid w:val="67900263"/>
    <w:rsid w:val="679D4173"/>
    <w:rsid w:val="67AA5471"/>
    <w:rsid w:val="67B850C4"/>
    <w:rsid w:val="67E31941"/>
    <w:rsid w:val="67F464DC"/>
    <w:rsid w:val="680B2507"/>
    <w:rsid w:val="681D3C75"/>
    <w:rsid w:val="6841155D"/>
    <w:rsid w:val="68476448"/>
    <w:rsid w:val="68694610"/>
    <w:rsid w:val="68906041"/>
    <w:rsid w:val="689A0C6D"/>
    <w:rsid w:val="68AA6AEF"/>
    <w:rsid w:val="68AD6BF3"/>
    <w:rsid w:val="68C817DA"/>
    <w:rsid w:val="692844CB"/>
    <w:rsid w:val="692C3FBB"/>
    <w:rsid w:val="69470DF5"/>
    <w:rsid w:val="694D5CE0"/>
    <w:rsid w:val="695D742D"/>
    <w:rsid w:val="696E6382"/>
    <w:rsid w:val="697B45FB"/>
    <w:rsid w:val="69AA1002"/>
    <w:rsid w:val="69B0699A"/>
    <w:rsid w:val="69C528DA"/>
    <w:rsid w:val="69C77840"/>
    <w:rsid w:val="69E93C5A"/>
    <w:rsid w:val="69FD7706"/>
    <w:rsid w:val="6A331379"/>
    <w:rsid w:val="6A437E72"/>
    <w:rsid w:val="6AC12723"/>
    <w:rsid w:val="6B1C2C50"/>
    <w:rsid w:val="6B361121"/>
    <w:rsid w:val="6B5C220A"/>
    <w:rsid w:val="6B964B94"/>
    <w:rsid w:val="6BBC13DA"/>
    <w:rsid w:val="6BCE135A"/>
    <w:rsid w:val="6BE7241B"/>
    <w:rsid w:val="6C147B73"/>
    <w:rsid w:val="6C632BCB"/>
    <w:rsid w:val="6C774683"/>
    <w:rsid w:val="6C787517"/>
    <w:rsid w:val="6C8C6B1F"/>
    <w:rsid w:val="6C9B48A9"/>
    <w:rsid w:val="6CC83FFB"/>
    <w:rsid w:val="6CC97EC5"/>
    <w:rsid w:val="6CF4202B"/>
    <w:rsid w:val="6D0B3EE8"/>
    <w:rsid w:val="6D127F8B"/>
    <w:rsid w:val="6D4C69DA"/>
    <w:rsid w:val="6D68133A"/>
    <w:rsid w:val="6DCF760B"/>
    <w:rsid w:val="6DD4077E"/>
    <w:rsid w:val="6DFB5D0A"/>
    <w:rsid w:val="6E0A23F1"/>
    <w:rsid w:val="6E1868BC"/>
    <w:rsid w:val="6E217E67"/>
    <w:rsid w:val="6E272FA3"/>
    <w:rsid w:val="6E3613EB"/>
    <w:rsid w:val="6E3B25AB"/>
    <w:rsid w:val="6E6D7617"/>
    <w:rsid w:val="6E775CD9"/>
    <w:rsid w:val="6EA77C40"/>
    <w:rsid w:val="6ED44ED9"/>
    <w:rsid w:val="6F50232D"/>
    <w:rsid w:val="6F6F69B0"/>
    <w:rsid w:val="6FE253D4"/>
    <w:rsid w:val="705838E8"/>
    <w:rsid w:val="708E730A"/>
    <w:rsid w:val="709503BB"/>
    <w:rsid w:val="70D94A29"/>
    <w:rsid w:val="70FD7FEB"/>
    <w:rsid w:val="71080E6A"/>
    <w:rsid w:val="711C2B67"/>
    <w:rsid w:val="71245578"/>
    <w:rsid w:val="718F5CF2"/>
    <w:rsid w:val="71A04C10"/>
    <w:rsid w:val="71AB7A47"/>
    <w:rsid w:val="71B61D3E"/>
    <w:rsid w:val="71B763EC"/>
    <w:rsid w:val="71C17BCB"/>
    <w:rsid w:val="71CC0301"/>
    <w:rsid w:val="71DD0D93"/>
    <w:rsid w:val="720158B9"/>
    <w:rsid w:val="721539FC"/>
    <w:rsid w:val="7249173A"/>
    <w:rsid w:val="724C122A"/>
    <w:rsid w:val="72541E8D"/>
    <w:rsid w:val="72790426"/>
    <w:rsid w:val="72AC3F20"/>
    <w:rsid w:val="72B60F36"/>
    <w:rsid w:val="72D0724E"/>
    <w:rsid w:val="72E41211"/>
    <w:rsid w:val="72E75D2E"/>
    <w:rsid w:val="72EB0700"/>
    <w:rsid w:val="72FA1E58"/>
    <w:rsid w:val="73A0182E"/>
    <w:rsid w:val="73BB6668"/>
    <w:rsid w:val="73DA4614"/>
    <w:rsid w:val="73DC65DE"/>
    <w:rsid w:val="74085296"/>
    <w:rsid w:val="741432C0"/>
    <w:rsid w:val="742B5F4D"/>
    <w:rsid w:val="74340E43"/>
    <w:rsid w:val="74343D24"/>
    <w:rsid w:val="743C0E2B"/>
    <w:rsid w:val="743E4BA3"/>
    <w:rsid w:val="744321B9"/>
    <w:rsid w:val="74770AE1"/>
    <w:rsid w:val="74D53759"/>
    <w:rsid w:val="74E12256"/>
    <w:rsid w:val="74EB465C"/>
    <w:rsid w:val="75023E22"/>
    <w:rsid w:val="75120509"/>
    <w:rsid w:val="752D5343"/>
    <w:rsid w:val="75942F67"/>
    <w:rsid w:val="75FF0362"/>
    <w:rsid w:val="7601057E"/>
    <w:rsid w:val="76277FE4"/>
    <w:rsid w:val="765608C9"/>
    <w:rsid w:val="765E7D2F"/>
    <w:rsid w:val="766C055F"/>
    <w:rsid w:val="766D176F"/>
    <w:rsid w:val="76DD06A3"/>
    <w:rsid w:val="76F03AF1"/>
    <w:rsid w:val="76F425FF"/>
    <w:rsid w:val="77530023"/>
    <w:rsid w:val="7772528F"/>
    <w:rsid w:val="77800D69"/>
    <w:rsid w:val="77844FC2"/>
    <w:rsid w:val="77B419E0"/>
    <w:rsid w:val="77C77733"/>
    <w:rsid w:val="78036DA7"/>
    <w:rsid w:val="781D0955"/>
    <w:rsid w:val="78510297"/>
    <w:rsid w:val="78650950"/>
    <w:rsid w:val="78CA10FB"/>
    <w:rsid w:val="78CD52B8"/>
    <w:rsid w:val="78D124CE"/>
    <w:rsid w:val="78E3145E"/>
    <w:rsid w:val="79167E9C"/>
    <w:rsid w:val="791725DF"/>
    <w:rsid w:val="79384C0D"/>
    <w:rsid w:val="794B263D"/>
    <w:rsid w:val="795B1D53"/>
    <w:rsid w:val="79764DDF"/>
    <w:rsid w:val="799823AD"/>
    <w:rsid w:val="799B6558"/>
    <w:rsid w:val="79A344B2"/>
    <w:rsid w:val="79AB6836"/>
    <w:rsid w:val="79AC41A1"/>
    <w:rsid w:val="79D2499F"/>
    <w:rsid w:val="79DE4E5E"/>
    <w:rsid w:val="7A0D129F"/>
    <w:rsid w:val="7A1E0906"/>
    <w:rsid w:val="7A2843CA"/>
    <w:rsid w:val="7A401248"/>
    <w:rsid w:val="7A4D4B77"/>
    <w:rsid w:val="7A6D61E2"/>
    <w:rsid w:val="7A88301C"/>
    <w:rsid w:val="7A9803A2"/>
    <w:rsid w:val="7AA42041"/>
    <w:rsid w:val="7AB24379"/>
    <w:rsid w:val="7AF2067A"/>
    <w:rsid w:val="7B0443B6"/>
    <w:rsid w:val="7B38228A"/>
    <w:rsid w:val="7B8B2DC3"/>
    <w:rsid w:val="7B8C08E9"/>
    <w:rsid w:val="7BCB7664"/>
    <w:rsid w:val="7BD81D81"/>
    <w:rsid w:val="7BE57677"/>
    <w:rsid w:val="7C131C24"/>
    <w:rsid w:val="7C4D1E27"/>
    <w:rsid w:val="7C557BB6"/>
    <w:rsid w:val="7C776EA4"/>
    <w:rsid w:val="7C9D0A66"/>
    <w:rsid w:val="7CA8270B"/>
    <w:rsid w:val="7CB5384A"/>
    <w:rsid w:val="7CBB1486"/>
    <w:rsid w:val="7CF130FA"/>
    <w:rsid w:val="7D0C66B1"/>
    <w:rsid w:val="7D2D27B2"/>
    <w:rsid w:val="7D621902"/>
    <w:rsid w:val="7D8F69EB"/>
    <w:rsid w:val="7DDA1962"/>
    <w:rsid w:val="7DF477EC"/>
    <w:rsid w:val="7E014B4A"/>
    <w:rsid w:val="7E040C0B"/>
    <w:rsid w:val="7E1D3A7B"/>
    <w:rsid w:val="7E2D3630"/>
    <w:rsid w:val="7E336DF6"/>
    <w:rsid w:val="7E360404"/>
    <w:rsid w:val="7E3E3C80"/>
    <w:rsid w:val="7E865AC4"/>
    <w:rsid w:val="7E8708CC"/>
    <w:rsid w:val="7E9F26E2"/>
    <w:rsid w:val="7EB937A4"/>
    <w:rsid w:val="7EF0118F"/>
    <w:rsid w:val="7F1B1B92"/>
    <w:rsid w:val="7F4E4153"/>
    <w:rsid w:val="7F675C96"/>
    <w:rsid w:val="7F7175A4"/>
    <w:rsid w:val="7F8E2E82"/>
    <w:rsid w:val="7F8F09A8"/>
    <w:rsid w:val="7F9164CE"/>
    <w:rsid w:val="7FA8170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0223"/>
  <w15:docId w15:val="{3970F401-C2FE-43DC-A209-F647D2A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uiPriority="0" w:qFormat="1"/>
    <w:lsdException w:name="macro" w:semiHidden="1" w:unhideWhenUsed="1"/>
    <w:lsdException w:name="toa heading" w:qFormat="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uiPriority="0" w:qFormat="1"/>
    <w:lsdException w:name="HTML Code" w:uiPriority="0" w:unhideWhenUsed="1" w:qFormat="1"/>
    <w:lsdException w:name="HTML Definition" w:uiPriority="0" w:qFormat="1"/>
    <w:lsdException w:name="HTML Keyboard" w:uiPriority="0" w:unhideWhenUsed="1" w:qFormat="1"/>
    <w:lsdException w:name="HTML Preformatted" w:qFormat="1"/>
    <w:lsdException w:name="HTML Sample" w:uiPriority="0" w:unhideWhenUsed="1" w:qFormat="1"/>
    <w:lsdException w:name="HTML Typewriter" w:uiPriority="0" w:unhideWhenUsed="1"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Pr>
      <w:rFonts w:ascii="宋体" w:hAnsi="宋体" w:cs="宋体"/>
      <w:sz w:val="24"/>
      <w:szCs w:val="24"/>
    </w:rPr>
  </w:style>
  <w:style w:type="paragraph" w:styleId="1">
    <w:name w:val="heading 1"/>
    <w:basedOn w:val="a1"/>
    <w:next w:val="a3"/>
    <w:link w:val="10"/>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1"/>
    <w:next w:val="a1"/>
    <w:link w:val="20"/>
    <w:uiPriority w:val="9"/>
    <w:qFormat/>
    <w:pPr>
      <w:keepNext/>
      <w:keepLines/>
      <w:widowControl w:val="0"/>
      <w:spacing w:before="260" w:after="260" w:line="415" w:lineRule="auto"/>
      <w:jc w:val="both"/>
      <w:outlineLvl w:val="1"/>
    </w:pPr>
    <w:rPr>
      <w:rFonts w:ascii="Arial" w:eastAsia="黑体" w:hAnsi="Arial" w:cs="Times New Roman"/>
      <w:b/>
      <w:kern w:val="2"/>
      <w:sz w:val="32"/>
      <w:szCs w:val="20"/>
    </w:rPr>
  </w:style>
  <w:style w:type="paragraph" w:styleId="3">
    <w:name w:val="heading 3"/>
    <w:basedOn w:val="a1"/>
    <w:next w:val="a1"/>
    <w:link w:val="30"/>
    <w:uiPriority w:val="9"/>
    <w:qFormat/>
    <w:pPr>
      <w:keepNext/>
      <w:keepLines/>
      <w:widowControl w:val="0"/>
      <w:spacing w:before="260" w:after="260" w:line="415" w:lineRule="auto"/>
      <w:jc w:val="both"/>
      <w:outlineLvl w:val="2"/>
    </w:pPr>
    <w:rPr>
      <w:rFonts w:ascii="Calibri" w:hAnsi="Calibri" w:cs="Times New Roman"/>
      <w:b/>
      <w:kern w:val="2"/>
      <w:sz w:val="32"/>
      <w:szCs w:val="20"/>
    </w:rPr>
  </w:style>
  <w:style w:type="paragraph" w:styleId="4">
    <w:name w:val="heading 4"/>
    <w:basedOn w:val="a1"/>
    <w:next w:val="a1"/>
    <w:link w:val="40"/>
    <w:uiPriority w:val="9"/>
    <w:qFormat/>
    <w:pPr>
      <w:keepNext/>
      <w:keepLines/>
      <w:widowControl w:val="0"/>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1"/>
    <w:next w:val="a1"/>
    <w:link w:val="50"/>
    <w:qFormat/>
    <w:pPr>
      <w:keepNext/>
      <w:keepLines/>
      <w:widowControl w:val="0"/>
      <w:spacing w:before="280" w:after="290" w:line="374" w:lineRule="auto"/>
      <w:jc w:val="both"/>
      <w:outlineLvl w:val="4"/>
    </w:pPr>
    <w:rPr>
      <w:rFonts w:ascii="Times New Roman" w:hAnsi="Times New Roman" w:cs="Times New Roman"/>
      <w:b/>
      <w:bCs/>
      <w:kern w:val="2"/>
      <w:sz w:val="28"/>
      <w:szCs w:val="28"/>
    </w:rPr>
  </w:style>
  <w:style w:type="paragraph" w:styleId="6">
    <w:name w:val="heading 6"/>
    <w:basedOn w:val="a1"/>
    <w:next w:val="a1"/>
    <w:link w:val="60"/>
    <w:qFormat/>
    <w:pPr>
      <w:keepNext/>
      <w:keepLines/>
      <w:widowControl w:val="0"/>
      <w:spacing w:before="240" w:after="64" w:line="319" w:lineRule="auto"/>
      <w:jc w:val="both"/>
      <w:outlineLvl w:val="5"/>
    </w:pPr>
    <w:rPr>
      <w:rFonts w:ascii="Arial" w:eastAsia="黑体" w:hAnsi="Arial" w:cs="Times New Roman"/>
      <w:b/>
      <w:bCs/>
      <w:kern w:val="2"/>
    </w:rPr>
  </w:style>
  <w:style w:type="paragraph" w:styleId="7">
    <w:name w:val="heading 7"/>
    <w:basedOn w:val="a1"/>
    <w:next w:val="a1"/>
    <w:link w:val="70"/>
    <w:qFormat/>
    <w:pPr>
      <w:keepNext/>
      <w:keepLines/>
      <w:widowControl w:val="0"/>
      <w:spacing w:before="240" w:after="64" w:line="319" w:lineRule="auto"/>
      <w:jc w:val="both"/>
      <w:outlineLvl w:val="6"/>
    </w:pPr>
    <w:rPr>
      <w:rFonts w:ascii="Times New Roman" w:hAnsi="Times New Roman" w:cs="Times New Roman"/>
      <w:b/>
      <w:bCs/>
      <w:kern w:val="2"/>
    </w:rPr>
  </w:style>
  <w:style w:type="paragraph" w:styleId="8">
    <w:name w:val="heading 8"/>
    <w:basedOn w:val="a1"/>
    <w:next w:val="a1"/>
    <w:link w:val="80"/>
    <w:qFormat/>
    <w:pPr>
      <w:keepNext/>
      <w:keepLines/>
      <w:widowControl w:val="0"/>
      <w:tabs>
        <w:tab w:val="left" w:pos="0"/>
      </w:tabs>
      <w:adjustRightInd w:val="0"/>
      <w:spacing w:line="360" w:lineRule="atLeast"/>
      <w:ind w:left="1933" w:hanging="737"/>
      <w:jc w:val="both"/>
      <w:outlineLvl w:val="7"/>
    </w:pPr>
    <w:rPr>
      <w:rFonts w:ascii="Times New Roman" w:hAnsi="Times New Roman" w:cs="Times New Roman"/>
      <w:szCs w:val="20"/>
    </w:rPr>
  </w:style>
  <w:style w:type="paragraph" w:styleId="9">
    <w:name w:val="heading 9"/>
    <w:basedOn w:val="a1"/>
    <w:next w:val="a1"/>
    <w:link w:val="90"/>
    <w:qFormat/>
    <w:pPr>
      <w:keepNext/>
      <w:keepLines/>
      <w:widowControl w:val="0"/>
      <w:tabs>
        <w:tab w:val="left" w:pos="0"/>
      </w:tabs>
      <w:adjustRightInd w:val="0"/>
      <w:spacing w:line="360" w:lineRule="atLeast"/>
      <w:ind w:left="2670" w:hanging="737"/>
      <w:jc w:val="both"/>
      <w:outlineLvl w:val="8"/>
    </w:pPr>
    <w:rPr>
      <w:rFonts w:ascii="Times New Roman" w:hAnsi="Times New Roman"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footer"/>
    <w:basedOn w:val="a1"/>
    <w:link w:val="a7"/>
    <w:uiPriority w:val="99"/>
    <w:qFormat/>
    <w:pPr>
      <w:widowControl w:val="0"/>
      <w:tabs>
        <w:tab w:val="center" w:pos="4153"/>
        <w:tab w:val="right" w:pos="8306"/>
      </w:tabs>
      <w:snapToGrid w:val="0"/>
    </w:pPr>
    <w:rPr>
      <w:rFonts w:ascii="Times New Roman" w:hAnsi="Times New Roman" w:cs="Times New Roman"/>
      <w:sz w:val="18"/>
      <w:szCs w:val="20"/>
    </w:rPr>
  </w:style>
  <w:style w:type="paragraph" w:styleId="a3">
    <w:name w:val="Body Text"/>
    <w:basedOn w:val="a1"/>
    <w:link w:val="a8"/>
    <w:qFormat/>
    <w:pPr>
      <w:widowControl w:val="0"/>
      <w:adjustRightInd w:val="0"/>
      <w:spacing w:line="360" w:lineRule="atLeast"/>
    </w:pPr>
    <w:rPr>
      <w:rFonts w:ascii="Times New Roman" w:hAnsi="Times New Roman" w:cs="Times New Roman"/>
      <w:szCs w:val="20"/>
      <w:u w:val="single"/>
    </w:rPr>
  </w:style>
  <w:style w:type="paragraph" w:styleId="TOC7">
    <w:name w:val="toc 7"/>
    <w:basedOn w:val="a1"/>
    <w:next w:val="a1"/>
    <w:qFormat/>
    <w:pPr>
      <w:widowControl w:val="0"/>
      <w:ind w:leftChars="1200" w:left="2520"/>
      <w:jc w:val="both"/>
    </w:pPr>
    <w:rPr>
      <w:rFonts w:ascii="Calibri" w:hAnsi="Calibri" w:cs="Times New Roman"/>
      <w:kern w:val="2"/>
      <w:sz w:val="21"/>
      <w:szCs w:val="22"/>
    </w:rPr>
  </w:style>
  <w:style w:type="paragraph" w:styleId="21">
    <w:name w:val="List Number 2"/>
    <w:basedOn w:val="a1"/>
    <w:uiPriority w:val="99"/>
    <w:qFormat/>
    <w:pPr>
      <w:widowControl w:val="0"/>
      <w:tabs>
        <w:tab w:val="left" w:pos="780"/>
      </w:tabs>
      <w:adjustRightInd w:val="0"/>
      <w:spacing w:after="60"/>
      <w:ind w:left="780" w:hanging="360"/>
      <w:jc w:val="both"/>
    </w:pPr>
    <w:rPr>
      <w:rFonts w:ascii="Calibri" w:hAnsi="Calibri" w:cs="Times New Roman"/>
      <w:sz w:val="21"/>
      <w:szCs w:val="20"/>
    </w:rPr>
  </w:style>
  <w:style w:type="paragraph" w:styleId="a9">
    <w:name w:val="table of authorities"/>
    <w:basedOn w:val="a1"/>
    <w:next w:val="a1"/>
    <w:qFormat/>
    <w:pPr>
      <w:widowControl w:val="0"/>
      <w:ind w:leftChars="200" w:left="420"/>
      <w:jc w:val="both"/>
    </w:pPr>
    <w:rPr>
      <w:rFonts w:ascii="Calibri" w:hAnsi="Calibri" w:cs="Times New Roman"/>
      <w:kern w:val="2"/>
      <w:sz w:val="21"/>
    </w:rPr>
  </w:style>
  <w:style w:type="paragraph" w:styleId="41">
    <w:name w:val="List Bullet 4"/>
    <w:basedOn w:val="a1"/>
    <w:uiPriority w:val="99"/>
    <w:qFormat/>
    <w:pPr>
      <w:widowControl w:val="0"/>
      <w:tabs>
        <w:tab w:val="left" w:pos="425"/>
      </w:tabs>
      <w:adjustRightInd w:val="0"/>
      <w:spacing w:after="60"/>
      <w:ind w:left="425" w:hanging="425"/>
      <w:jc w:val="both"/>
    </w:pPr>
    <w:rPr>
      <w:rFonts w:ascii="Calibri" w:hAnsi="Calibri" w:cs="Times New Roman"/>
      <w:sz w:val="21"/>
      <w:szCs w:val="20"/>
    </w:rPr>
  </w:style>
  <w:style w:type="paragraph" w:styleId="81">
    <w:name w:val="index 8"/>
    <w:basedOn w:val="a1"/>
    <w:next w:val="a1"/>
    <w:qFormat/>
    <w:pPr>
      <w:widowControl w:val="0"/>
      <w:ind w:left="1680" w:hanging="210"/>
    </w:pPr>
    <w:rPr>
      <w:rFonts w:ascii="Calibri" w:hAnsi="Calibri" w:cs="Times New Roman"/>
      <w:kern w:val="2"/>
      <w:sz w:val="20"/>
      <w:szCs w:val="20"/>
    </w:rPr>
  </w:style>
  <w:style w:type="paragraph" w:styleId="aa">
    <w:name w:val="List Number"/>
    <w:basedOn w:val="a1"/>
    <w:uiPriority w:val="99"/>
    <w:qFormat/>
    <w:pPr>
      <w:widowControl w:val="0"/>
      <w:tabs>
        <w:tab w:val="left" w:pos="360"/>
      </w:tabs>
      <w:adjustRightInd w:val="0"/>
      <w:spacing w:after="60"/>
      <w:ind w:left="360" w:hanging="360"/>
      <w:jc w:val="both"/>
    </w:pPr>
    <w:rPr>
      <w:rFonts w:ascii="Calibri" w:hAnsi="Calibri" w:cs="Times New Roman"/>
      <w:sz w:val="21"/>
      <w:szCs w:val="20"/>
    </w:rPr>
  </w:style>
  <w:style w:type="paragraph" w:styleId="ab">
    <w:name w:val="Normal Indent"/>
    <w:basedOn w:val="a1"/>
    <w:link w:val="ac"/>
    <w:qFormat/>
    <w:pPr>
      <w:widowControl w:val="0"/>
      <w:adjustRightInd w:val="0"/>
      <w:spacing w:line="360" w:lineRule="atLeast"/>
      <w:ind w:left="1200" w:hanging="1200"/>
    </w:pPr>
    <w:rPr>
      <w:rFonts w:ascii="Times New Roman" w:hAnsi="Times New Roman" w:cs="Times New Roman"/>
      <w:szCs w:val="20"/>
    </w:rPr>
  </w:style>
  <w:style w:type="paragraph" w:styleId="ad">
    <w:name w:val="caption"/>
    <w:basedOn w:val="a1"/>
    <w:next w:val="a1"/>
    <w:uiPriority w:val="35"/>
    <w:qFormat/>
    <w:pPr>
      <w:widowControl w:val="0"/>
      <w:spacing w:before="152" w:after="160"/>
      <w:jc w:val="both"/>
    </w:pPr>
    <w:rPr>
      <w:rFonts w:ascii="Arial" w:eastAsia="黑体" w:hAnsi="Arial" w:cs="Arial"/>
      <w:kern w:val="2"/>
      <w:sz w:val="20"/>
      <w:szCs w:val="20"/>
    </w:rPr>
  </w:style>
  <w:style w:type="paragraph" w:styleId="51">
    <w:name w:val="index 5"/>
    <w:basedOn w:val="a1"/>
    <w:next w:val="a1"/>
    <w:qFormat/>
    <w:pPr>
      <w:widowControl w:val="0"/>
      <w:ind w:left="1050" w:hanging="210"/>
    </w:pPr>
    <w:rPr>
      <w:rFonts w:ascii="Calibri" w:hAnsi="Calibri" w:cs="Times New Roman"/>
      <w:kern w:val="2"/>
      <w:sz w:val="20"/>
      <w:szCs w:val="20"/>
    </w:rPr>
  </w:style>
  <w:style w:type="paragraph" w:styleId="ae">
    <w:name w:val="List Bullet"/>
    <w:basedOn w:val="a1"/>
    <w:qFormat/>
    <w:pPr>
      <w:widowControl w:val="0"/>
      <w:tabs>
        <w:tab w:val="left" w:pos="360"/>
      </w:tabs>
      <w:adjustRightInd w:val="0"/>
      <w:spacing w:after="60"/>
      <w:ind w:left="360" w:hanging="360"/>
      <w:jc w:val="both"/>
    </w:pPr>
    <w:rPr>
      <w:rFonts w:ascii="Calibri" w:hAnsi="Calibri" w:cs="Times New Roman"/>
      <w:sz w:val="21"/>
      <w:szCs w:val="20"/>
    </w:rPr>
  </w:style>
  <w:style w:type="paragraph" w:styleId="af">
    <w:name w:val="Document Map"/>
    <w:basedOn w:val="a1"/>
    <w:link w:val="af0"/>
    <w:uiPriority w:val="99"/>
    <w:qFormat/>
    <w:pPr>
      <w:widowControl w:val="0"/>
      <w:jc w:val="both"/>
    </w:pPr>
    <w:rPr>
      <w:rFonts w:hAnsi="Times New Roman" w:cs="Times New Roman"/>
      <w:sz w:val="18"/>
      <w:szCs w:val="20"/>
    </w:rPr>
  </w:style>
  <w:style w:type="paragraph" w:styleId="af1">
    <w:name w:val="toa heading"/>
    <w:basedOn w:val="a1"/>
    <w:next w:val="a1"/>
    <w:uiPriority w:val="99"/>
    <w:qFormat/>
    <w:pPr>
      <w:widowControl w:val="0"/>
      <w:spacing w:before="120"/>
      <w:jc w:val="both"/>
    </w:pPr>
    <w:rPr>
      <w:rFonts w:ascii="Arial" w:hAnsi="Arial" w:cs="Arial"/>
      <w:kern w:val="2"/>
    </w:rPr>
  </w:style>
  <w:style w:type="paragraph" w:styleId="af2">
    <w:name w:val="annotation text"/>
    <w:basedOn w:val="a1"/>
    <w:link w:val="af3"/>
    <w:qFormat/>
    <w:pPr>
      <w:widowControl w:val="0"/>
    </w:pPr>
    <w:rPr>
      <w:rFonts w:ascii="Times New Roman" w:hAnsi="Times New Roman" w:cs="Times New Roman"/>
      <w:kern w:val="2"/>
      <w:szCs w:val="20"/>
    </w:rPr>
  </w:style>
  <w:style w:type="paragraph" w:styleId="61">
    <w:name w:val="index 6"/>
    <w:basedOn w:val="a1"/>
    <w:next w:val="a1"/>
    <w:qFormat/>
    <w:pPr>
      <w:widowControl w:val="0"/>
      <w:ind w:left="1260" w:hanging="210"/>
    </w:pPr>
    <w:rPr>
      <w:rFonts w:ascii="Calibri" w:hAnsi="Calibri" w:cs="Times New Roman"/>
      <w:kern w:val="2"/>
      <w:sz w:val="20"/>
      <w:szCs w:val="20"/>
    </w:rPr>
  </w:style>
  <w:style w:type="paragraph" w:styleId="31">
    <w:name w:val="Body Text 3"/>
    <w:basedOn w:val="a1"/>
    <w:link w:val="32"/>
    <w:qFormat/>
    <w:pPr>
      <w:widowControl w:val="0"/>
      <w:jc w:val="center"/>
    </w:pPr>
    <w:rPr>
      <w:rFonts w:ascii="Times New Roman" w:hAnsi="Times New Roman" w:cs="Times New Roman"/>
      <w:kern w:val="2"/>
      <w:szCs w:val="20"/>
    </w:rPr>
  </w:style>
  <w:style w:type="paragraph" w:styleId="af4">
    <w:name w:val="Closing"/>
    <w:basedOn w:val="a1"/>
    <w:link w:val="af5"/>
    <w:qFormat/>
    <w:pPr>
      <w:widowControl w:val="0"/>
      <w:ind w:leftChars="2100" w:left="100"/>
      <w:jc w:val="both"/>
    </w:pPr>
    <w:rPr>
      <w:rFonts w:ascii="Times New Roman" w:hAnsi="Times New Roman" w:cs="Times New Roman"/>
      <w:kern w:val="2"/>
      <w:sz w:val="21"/>
    </w:rPr>
  </w:style>
  <w:style w:type="paragraph" w:styleId="33">
    <w:name w:val="List Bullet 3"/>
    <w:basedOn w:val="a1"/>
    <w:uiPriority w:val="99"/>
    <w:qFormat/>
    <w:pPr>
      <w:widowControl w:val="0"/>
      <w:tabs>
        <w:tab w:val="left" w:pos="1200"/>
      </w:tabs>
      <w:adjustRightInd w:val="0"/>
      <w:spacing w:after="60"/>
      <w:ind w:left="1200" w:hanging="360"/>
      <w:jc w:val="both"/>
    </w:pPr>
    <w:rPr>
      <w:rFonts w:ascii="Calibri" w:hAnsi="Calibri" w:cs="Times New Roman"/>
      <w:sz w:val="21"/>
      <w:szCs w:val="20"/>
    </w:rPr>
  </w:style>
  <w:style w:type="paragraph" w:styleId="af6">
    <w:name w:val="Body Text Indent"/>
    <w:basedOn w:val="a1"/>
    <w:link w:val="af7"/>
    <w:qFormat/>
    <w:pPr>
      <w:widowControl w:val="0"/>
      <w:adjustRightInd w:val="0"/>
      <w:spacing w:line="360" w:lineRule="atLeast"/>
      <w:ind w:left="1176" w:firstLine="2"/>
    </w:pPr>
    <w:rPr>
      <w:rFonts w:ascii="Times New Roman" w:hAnsi="Times New Roman" w:cs="Times New Roman"/>
      <w:szCs w:val="20"/>
    </w:rPr>
  </w:style>
  <w:style w:type="paragraph" w:styleId="34">
    <w:name w:val="List Number 3"/>
    <w:basedOn w:val="a1"/>
    <w:uiPriority w:val="99"/>
    <w:qFormat/>
    <w:pPr>
      <w:widowControl w:val="0"/>
      <w:tabs>
        <w:tab w:val="left" w:pos="1200"/>
      </w:tabs>
      <w:adjustRightInd w:val="0"/>
      <w:spacing w:after="60"/>
      <w:ind w:left="1200" w:hanging="360"/>
      <w:jc w:val="both"/>
    </w:pPr>
    <w:rPr>
      <w:rFonts w:ascii="Calibri" w:hAnsi="Calibri" w:cs="Times New Roman"/>
      <w:sz w:val="21"/>
      <w:szCs w:val="20"/>
    </w:rPr>
  </w:style>
  <w:style w:type="paragraph" w:styleId="22">
    <w:name w:val="List Bullet 2"/>
    <w:basedOn w:val="a1"/>
    <w:uiPriority w:val="99"/>
    <w:qFormat/>
    <w:pPr>
      <w:widowControl w:val="0"/>
      <w:adjustRightInd w:val="0"/>
      <w:spacing w:line="360" w:lineRule="atLeast"/>
    </w:pPr>
    <w:rPr>
      <w:rFonts w:ascii="Calibri" w:hAnsi="Calibri" w:cs="Times New Roman"/>
      <w:szCs w:val="20"/>
    </w:rPr>
  </w:style>
  <w:style w:type="paragraph" w:styleId="42">
    <w:name w:val="index 4"/>
    <w:basedOn w:val="a1"/>
    <w:next w:val="a1"/>
    <w:qFormat/>
    <w:pPr>
      <w:widowControl w:val="0"/>
      <w:ind w:left="840" w:hanging="210"/>
    </w:pPr>
    <w:rPr>
      <w:rFonts w:ascii="Calibri" w:hAnsi="Calibri" w:cs="Times New Roman"/>
      <w:kern w:val="2"/>
      <w:sz w:val="20"/>
      <w:szCs w:val="20"/>
    </w:rPr>
  </w:style>
  <w:style w:type="paragraph" w:styleId="TOC5">
    <w:name w:val="toc 5"/>
    <w:basedOn w:val="a1"/>
    <w:next w:val="a1"/>
    <w:qFormat/>
    <w:pPr>
      <w:widowControl w:val="0"/>
      <w:ind w:leftChars="800" w:left="1680"/>
      <w:jc w:val="both"/>
    </w:pPr>
    <w:rPr>
      <w:rFonts w:ascii="Calibri" w:hAnsi="Calibri" w:cs="Times New Roman"/>
      <w:kern w:val="2"/>
      <w:sz w:val="21"/>
      <w:szCs w:val="22"/>
    </w:rPr>
  </w:style>
  <w:style w:type="paragraph" w:styleId="TOC3">
    <w:name w:val="toc 3"/>
    <w:basedOn w:val="a1"/>
    <w:next w:val="a1"/>
    <w:uiPriority w:val="39"/>
    <w:qFormat/>
    <w:pPr>
      <w:widowControl w:val="0"/>
      <w:ind w:leftChars="400" w:left="840"/>
      <w:jc w:val="both"/>
    </w:pPr>
    <w:rPr>
      <w:rFonts w:ascii="Calibri" w:hAnsi="Calibri" w:cs="Times New Roman"/>
      <w:kern w:val="2"/>
      <w:sz w:val="21"/>
    </w:rPr>
  </w:style>
  <w:style w:type="paragraph" w:styleId="af8">
    <w:name w:val="Plain Text"/>
    <w:basedOn w:val="a1"/>
    <w:link w:val="af9"/>
    <w:qFormat/>
    <w:pPr>
      <w:widowControl w:val="0"/>
      <w:jc w:val="both"/>
    </w:pPr>
    <w:rPr>
      <w:rFonts w:hAnsi="Courier New" w:cs="Times New Roman"/>
      <w:sz w:val="20"/>
      <w:szCs w:val="20"/>
    </w:rPr>
  </w:style>
  <w:style w:type="paragraph" w:styleId="52">
    <w:name w:val="List Bullet 5"/>
    <w:basedOn w:val="a1"/>
    <w:uiPriority w:val="99"/>
    <w:qFormat/>
    <w:pPr>
      <w:widowControl w:val="0"/>
      <w:tabs>
        <w:tab w:val="left" w:pos="425"/>
      </w:tabs>
      <w:adjustRightInd w:val="0"/>
      <w:spacing w:after="60"/>
      <w:ind w:left="425" w:hanging="425"/>
      <w:jc w:val="both"/>
    </w:pPr>
    <w:rPr>
      <w:rFonts w:ascii="Calibri" w:hAnsi="Calibri" w:cs="Times New Roman"/>
      <w:sz w:val="21"/>
      <w:szCs w:val="20"/>
    </w:rPr>
  </w:style>
  <w:style w:type="paragraph" w:styleId="43">
    <w:name w:val="List Number 4"/>
    <w:basedOn w:val="a1"/>
    <w:uiPriority w:val="99"/>
    <w:qFormat/>
    <w:pPr>
      <w:widowControl w:val="0"/>
      <w:tabs>
        <w:tab w:val="left" w:pos="1620"/>
      </w:tabs>
      <w:adjustRightInd w:val="0"/>
      <w:spacing w:after="60"/>
      <w:ind w:left="1620" w:hanging="360"/>
      <w:jc w:val="both"/>
    </w:pPr>
    <w:rPr>
      <w:rFonts w:ascii="Calibri" w:hAnsi="Calibri" w:cs="Times New Roman"/>
      <w:sz w:val="21"/>
      <w:szCs w:val="20"/>
    </w:rPr>
  </w:style>
  <w:style w:type="paragraph" w:styleId="TOC8">
    <w:name w:val="toc 8"/>
    <w:basedOn w:val="a1"/>
    <w:next w:val="a1"/>
    <w:qFormat/>
    <w:pPr>
      <w:widowControl w:val="0"/>
      <w:ind w:leftChars="1400" w:left="2940"/>
      <w:jc w:val="both"/>
    </w:pPr>
    <w:rPr>
      <w:rFonts w:ascii="Calibri" w:hAnsi="Calibri" w:cs="Times New Roman"/>
      <w:kern w:val="2"/>
      <w:sz w:val="21"/>
      <w:szCs w:val="22"/>
    </w:rPr>
  </w:style>
  <w:style w:type="paragraph" w:styleId="35">
    <w:name w:val="index 3"/>
    <w:basedOn w:val="a1"/>
    <w:next w:val="a1"/>
    <w:qFormat/>
    <w:pPr>
      <w:widowControl w:val="0"/>
      <w:ind w:left="630" w:hanging="210"/>
    </w:pPr>
    <w:rPr>
      <w:rFonts w:ascii="Calibri" w:hAnsi="Calibri" w:cs="Times New Roman"/>
      <w:kern w:val="2"/>
      <w:sz w:val="20"/>
      <w:szCs w:val="20"/>
    </w:rPr>
  </w:style>
  <w:style w:type="paragraph" w:styleId="afa">
    <w:name w:val="Date"/>
    <w:basedOn w:val="a1"/>
    <w:next w:val="a1"/>
    <w:link w:val="afb"/>
    <w:qFormat/>
    <w:pPr>
      <w:widowControl w:val="0"/>
      <w:jc w:val="both"/>
    </w:pPr>
    <w:rPr>
      <w:rFonts w:ascii="Times New Roman" w:hAnsi="Times New Roman" w:cs="Times New Roman"/>
      <w:kern w:val="2"/>
      <w:sz w:val="21"/>
    </w:rPr>
  </w:style>
  <w:style w:type="paragraph" w:styleId="23">
    <w:name w:val="Body Text Indent 2"/>
    <w:basedOn w:val="a1"/>
    <w:link w:val="24"/>
    <w:qFormat/>
    <w:pPr>
      <w:widowControl w:val="0"/>
      <w:adjustRightInd w:val="0"/>
      <w:spacing w:line="360" w:lineRule="atLeast"/>
      <w:ind w:leftChars="525" w:left="1260"/>
    </w:pPr>
    <w:rPr>
      <w:rFonts w:ascii="Times New Roman" w:hAnsi="Times New Roman" w:cs="Times New Roman"/>
      <w:szCs w:val="20"/>
    </w:rPr>
  </w:style>
  <w:style w:type="paragraph" w:styleId="afc">
    <w:name w:val="endnote text"/>
    <w:basedOn w:val="a1"/>
    <w:link w:val="afd"/>
    <w:semiHidden/>
    <w:qFormat/>
    <w:pPr>
      <w:widowControl w:val="0"/>
      <w:snapToGrid w:val="0"/>
    </w:pPr>
    <w:rPr>
      <w:rFonts w:ascii="Calibri" w:hAnsi="Calibri" w:cs="Times New Roman"/>
      <w:kern w:val="2"/>
      <w:sz w:val="21"/>
    </w:rPr>
  </w:style>
  <w:style w:type="paragraph" w:styleId="afe">
    <w:name w:val="Balloon Text"/>
    <w:basedOn w:val="a1"/>
    <w:link w:val="aff"/>
    <w:qFormat/>
    <w:pPr>
      <w:widowControl w:val="0"/>
      <w:jc w:val="both"/>
    </w:pPr>
    <w:rPr>
      <w:rFonts w:ascii="Times New Roman" w:hAnsi="Times New Roman" w:cs="Times New Roman"/>
      <w:kern w:val="2"/>
      <w:sz w:val="18"/>
      <w:szCs w:val="20"/>
    </w:rPr>
  </w:style>
  <w:style w:type="paragraph" w:styleId="aff0">
    <w:name w:val="header"/>
    <w:basedOn w:val="a1"/>
    <w:link w:val="aff1"/>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20"/>
    </w:rPr>
  </w:style>
  <w:style w:type="paragraph" w:styleId="TOC1">
    <w:name w:val="toc 1"/>
    <w:basedOn w:val="a1"/>
    <w:next w:val="a1"/>
    <w:uiPriority w:val="39"/>
    <w:qFormat/>
    <w:pPr>
      <w:widowControl w:val="0"/>
      <w:spacing w:before="120" w:after="120"/>
    </w:pPr>
    <w:rPr>
      <w:rFonts w:ascii="Calibri" w:hAnsi="Calibri" w:cs="Times New Roman"/>
      <w:b/>
      <w:bCs/>
      <w:caps/>
      <w:kern w:val="2"/>
      <w:sz w:val="20"/>
      <w:szCs w:val="20"/>
    </w:rPr>
  </w:style>
  <w:style w:type="paragraph" w:styleId="TOC4">
    <w:name w:val="toc 4"/>
    <w:basedOn w:val="a1"/>
    <w:next w:val="a1"/>
    <w:qFormat/>
    <w:pPr>
      <w:widowControl w:val="0"/>
      <w:ind w:leftChars="600" w:left="1260"/>
      <w:jc w:val="both"/>
    </w:pPr>
    <w:rPr>
      <w:rFonts w:ascii="Calibri" w:hAnsi="Calibri" w:cs="Times New Roman"/>
      <w:kern w:val="2"/>
      <w:sz w:val="21"/>
      <w:szCs w:val="22"/>
    </w:rPr>
  </w:style>
  <w:style w:type="paragraph" w:styleId="aff2">
    <w:name w:val="index heading"/>
    <w:basedOn w:val="a1"/>
    <w:next w:val="11"/>
    <w:qFormat/>
    <w:pPr>
      <w:widowControl w:val="0"/>
      <w:jc w:val="both"/>
    </w:pPr>
    <w:rPr>
      <w:rFonts w:ascii="Calibri" w:hAnsi="Calibri" w:cs="Times New Roman"/>
      <w:kern w:val="2"/>
      <w:sz w:val="21"/>
    </w:rPr>
  </w:style>
  <w:style w:type="paragraph" w:styleId="11">
    <w:name w:val="index 1"/>
    <w:basedOn w:val="a1"/>
    <w:next w:val="a1"/>
    <w:qFormat/>
    <w:pPr>
      <w:widowControl w:val="0"/>
      <w:overflowPunct w:val="0"/>
      <w:autoSpaceDE w:val="0"/>
      <w:autoSpaceDN w:val="0"/>
      <w:adjustRightInd w:val="0"/>
      <w:spacing w:line="360" w:lineRule="atLeast"/>
    </w:pPr>
    <w:rPr>
      <w:rFonts w:ascii="Calibri" w:hAnsi="Calibri" w:cs="Times New Roman"/>
      <w:bCs/>
    </w:rPr>
  </w:style>
  <w:style w:type="paragraph" w:styleId="53">
    <w:name w:val="List Number 5"/>
    <w:basedOn w:val="a1"/>
    <w:uiPriority w:val="99"/>
    <w:qFormat/>
    <w:pPr>
      <w:widowControl w:val="0"/>
      <w:tabs>
        <w:tab w:val="left" w:pos="2040"/>
      </w:tabs>
      <w:adjustRightInd w:val="0"/>
      <w:spacing w:after="60"/>
      <w:ind w:left="2040" w:hanging="360"/>
      <w:jc w:val="both"/>
    </w:pPr>
    <w:rPr>
      <w:rFonts w:ascii="Calibri" w:hAnsi="Calibri" w:cs="Times New Roman"/>
      <w:sz w:val="21"/>
      <w:szCs w:val="20"/>
    </w:rPr>
  </w:style>
  <w:style w:type="paragraph" w:styleId="aff3">
    <w:name w:val="footnote text"/>
    <w:basedOn w:val="a1"/>
    <w:link w:val="aff4"/>
    <w:qFormat/>
    <w:pPr>
      <w:widowControl w:val="0"/>
      <w:snapToGrid w:val="0"/>
    </w:pPr>
    <w:rPr>
      <w:rFonts w:ascii="Times New Roman" w:hAnsi="Times New Roman" w:cs="Times New Roman"/>
      <w:kern w:val="2"/>
      <w:sz w:val="18"/>
      <w:szCs w:val="20"/>
    </w:rPr>
  </w:style>
  <w:style w:type="paragraph" w:styleId="TOC6">
    <w:name w:val="toc 6"/>
    <w:basedOn w:val="a1"/>
    <w:next w:val="a1"/>
    <w:qFormat/>
    <w:pPr>
      <w:widowControl w:val="0"/>
      <w:ind w:leftChars="1000" w:left="2100"/>
      <w:jc w:val="both"/>
    </w:pPr>
    <w:rPr>
      <w:rFonts w:ascii="Calibri" w:hAnsi="Calibri" w:cs="Times New Roman"/>
      <w:kern w:val="2"/>
      <w:sz w:val="21"/>
      <w:szCs w:val="22"/>
    </w:rPr>
  </w:style>
  <w:style w:type="paragraph" w:styleId="36">
    <w:name w:val="Body Text Indent 3"/>
    <w:basedOn w:val="a1"/>
    <w:link w:val="37"/>
    <w:qFormat/>
    <w:pPr>
      <w:widowControl w:val="0"/>
      <w:spacing w:after="120"/>
      <w:ind w:leftChars="200" w:left="420"/>
      <w:jc w:val="both"/>
    </w:pPr>
    <w:rPr>
      <w:rFonts w:ascii="Times New Roman" w:hAnsi="Times New Roman" w:cs="Times New Roman"/>
      <w:kern w:val="2"/>
      <w:sz w:val="16"/>
      <w:szCs w:val="16"/>
    </w:rPr>
  </w:style>
  <w:style w:type="paragraph" w:styleId="71">
    <w:name w:val="index 7"/>
    <w:basedOn w:val="a1"/>
    <w:next w:val="a1"/>
    <w:qFormat/>
    <w:pPr>
      <w:widowControl w:val="0"/>
      <w:ind w:left="1470" w:hanging="210"/>
    </w:pPr>
    <w:rPr>
      <w:rFonts w:ascii="Calibri" w:hAnsi="Calibri" w:cs="Times New Roman"/>
      <w:kern w:val="2"/>
      <w:sz w:val="20"/>
      <w:szCs w:val="20"/>
    </w:rPr>
  </w:style>
  <w:style w:type="paragraph" w:styleId="91">
    <w:name w:val="index 9"/>
    <w:basedOn w:val="a1"/>
    <w:next w:val="a1"/>
    <w:qFormat/>
    <w:pPr>
      <w:widowControl w:val="0"/>
      <w:ind w:left="1890" w:hanging="210"/>
    </w:pPr>
    <w:rPr>
      <w:rFonts w:ascii="Calibri" w:hAnsi="Calibri" w:cs="Times New Roman"/>
      <w:kern w:val="2"/>
      <w:sz w:val="20"/>
      <w:szCs w:val="20"/>
    </w:rPr>
  </w:style>
  <w:style w:type="paragraph" w:styleId="TOC2">
    <w:name w:val="toc 2"/>
    <w:basedOn w:val="a1"/>
    <w:next w:val="a1"/>
    <w:uiPriority w:val="39"/>
    <w:qFormat/>
    <w:pPr>
      <w:widowControl w:val="0"/>
      <w:adjustRightInd w:val="0"/>
      <w:spacing w:line="360" w:lineRule="atLeast"/>
      <w:ind w:left="240"/>
    </w:pPr>
    <w:rPr>
      <w:rFonts w:ascii="Calibri" w:hAnsi="Calibri" w:cs="Times New Roman"/>
      <w:smallCaps/>
      <w:sz w:val="20"/>
      <w:szCs w:val="20"/>
    </w:rPr>
  </w:style>
  <w:style w:type="paragraph" w:styleId="TOC9">
    <w:name w:val="toc 9"/>
    <w:basedOn w:val="a1"/>
    <w:next w:val="a1"/>
    <w:qFormat/>
    <w:pPr>
      <w:widowControl w:val="0"/>
      <w:ind w:leftChars="1600" w:left="3360"/>
      <w:jc w:val="both"/>
    </w:pPr>
    <w:rPr>
      <w:rFonts w:ascii="Calibri" w:hAnsi="Calibri" w:cs="Times New Roman"/>
      <w:kern w:val="2"/>
      <w:sz w:val="21"/>
      <w:szCs w:val="22"/>
    </w:rPr>
  </w:style>
  <w:style w:type="paragraph" w:styleId="25">
    <w:name w:val="Body Text 2"/>
    <w:basedOn w:val="a1"/>
    <w:link w:val="26"/>
    <w:qFormat/>
    <w:pPr>
      <w:widowControl w:val="0"/>
      <w:tabs>
        <w:tab w:val="left" w:pos="425"/>
      </w:tabs>
      <w:ind w:left="425" w:hanging="425"/>
      <w:jc w:val="center"/>
    </w:pPr>
    <w:rPr>
      <w:rFonts w:ascii="Times New Roman" w:hAnsi="Times New Roman" w:cs="Times New Roman"/>
      <w:kern w:val="2"/>
      <w:szCs w:val="20"/>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Calibri" w:eastAsia="黑体" w:hAnsi="Calibri" w:cs="Times New Roman"/>
      <w:sz w:val="18"/>
      <w:szCs w:val="18"/>
    </w:rPr>
  </w:style>
  <w:style w:type="paragraph" w:styleId="aff5">
    <w:name w:val="Normal (Web)"/>
    <w:basedOn w:val="a1"/>
    <w:qFormat/>
    <w:pPr>
      <w:spacing w:before="100" w:beforeAutospacing="1" w:after="100" w:afterAutospacing="1"/>
    </w:pPr>
  </w:style>
  <w:style w:type="paragraph" w:styleId="27">
    <w:name w:val="index 2"/>
    <w:basedOn w:val="a1"/>
    <w:next w:val="a1"/>
    <w:qFormat/>
    <w:pPr>
      <w:widowControl w:val="0"/>
      <w:ind w:left="420" w:hanging="210"/>
    </w:pPr>
    <w:rPr>
      <w:rFonts w:ascii="Calibri" w:hAnsi="Calibri" w:cs="Times New Roman"/>
      <w:kern w:val="2"/>
      <w:sz w:val="20"/>
      <w:szCs w:val="20"/>
    </w:rPr>
  </w:style>
  <w:style w:type="paragraph" w:styleId="aff6">
    <w:name w:val="Title"/>
    <w:basedOn w:val="a1"/>
    <w:link w:val="aff7"/>
    <w:qFormat/>
    <w:pPr>
      <w:spacing w:before="240" w:after="60"/>
      <w:jc w:val="center"/>
      <w:outlineLvl w:val="0"/>
    </w:pPr>
    <w:rPr>
      <w:rFonts w:ascii="Arial" w:hAnsi="Arial" w:cs="Times New Roman"/>
      <w:b/>
      <w:sz w:val="32"/>
      <w:szCs w:val="20"/>
      <w:lang w:eastAsia="en-US"/>
    </w:rPr>
  </w:style>
  <w:style w:type="paragraph" w:styleId="aff8">
    <w:name w:val="annotation subject"/>
    <w:basedOn w:val="af2"/>
    <w:next w:val="af2"/>
    <w:link w:val="aff9"/>
    <w:qFormat/>
    <w:rPr>
      <w:b/>
    </w:rPr>
  </w:style>
  <w:style w:type="paragraph" w:styleId="affa">
    <w:name w:val="Body Text First Indent"/>
    <w:basedOn w:val="a3"/>
    <w:link w:val="affb"/>
    <w:qFormat/>
    <w:pPr>
      <w:adjustRightInd/>
      <w:spacing w:after="120" w:line="240" w:lineRule="auto"/>
      <w:ind w:firstLineChars="100" w:firstLine="420"/>
      <w:jc w:val="both"/>
    </w:pPr>
  </w:style>
  <w:style w:type="table" w:styleId="affc">
    <w:name w:val="Table Grid"/>
    <w:basedOn w:val="a5"/>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4"/>
    <w:qFormat/>
    <w:rPr>
      <w:rFonts w:cs="Times New Roman"/>
    </w:rPr>
  </w:style>
  <w:style w:type="character" w:styleId="afff0">
    <w:name w:val="FollowedHyperlink"/>
    <w:basedOn w:val="a4"/>
    <w:qFormat/>
    <w:rPr>
      <w:color w:val="800080"/>
      <w:u w:val="none"/>
    </w:rPr>
  </w:style>
  <w:style w:type="character" w:styleId="afff1">
    <w:name w:val="Emphasis"/>
    <w:basedOn w:val="a4"/>
    <w:qFormat/>
    <w:rPr>
      <w:i/>
      <w:iCs/>
    </w:rPr>
  </w:style>
  <w:style w:type="character" w:styleId="HTML1">
    <w:name w:val="HTML Definition"/>
    <w:basedOn w:val="a4"/>
    <w:qFormat/>
  </w:style>
  <w:style w:type="character" w:styleId="HTML2">
    <w:name w:val="HTML Typewriter"/>
    <w:basedOn w:val="a4"/>
    <w:unhideWhenUsed/>
    <w:qFormat/>
    <w:rPr>
      <w:rFonts w:ascii="monospace" w:eastAsia="monospace" w:hAnsi="monospace" w:cs="monospace" w:hint="default"/>
      <w:sz w:val="20"/>
      <w:shd w:val="clear" w:color="auto" w:fill="FCF8F5"/>
    </w:rPr>
  </w:style>
  <w:style w:type="character" w:styleId="HTML3">
    <w:name w:val="HTML Acronym"/>
    <w:basedOn w:val="a4"/>
    <w:unhideWhenUsed/>
    <w:qFormat/>
  </w:style>
  <w:style w:type="character" w:styleId="HTML4">
    <w:name w:val="HTML Variable"/>
    <w:basedOn w:val="a4"/>
    <w:qFormat/>
  </w:style>
  <w:style w:type="character" w:styleId="afff2">
    <w:name w:val="Hyperlink"/>
    <w:basedOn w:val="a4"/>
    <w:qFormat/>
    <w:rPr>
      <w:color w:val="0000FF"/>
      <w:u w:val="none"/>
    </w:rPr>
  </w:style>
  <w:style w:type="character" w:styleId="HTML5">
    <w:name w:val="HTML Code"/>
    <w:basedOn w:val="a4"/>
    <w:unhideWhenUsed/>
    <w:qFormat/>
    <w:rPr>
      <w:rFonts w:ascii="monospace" w:eastAsia="monospace" w:hAnsi="monospace" w:cs="monospace" w:hint="default"/>
      <w:sz w:val="20"/>
    </w:rPr>
  </w:style>
  <w:style w:type="character" w:styleId="afff3">
    <w:name w:val="annotation reference"/>
    <w:basedOn w:val="a4"/>
    <w:qFormat/>
    <w:rPr>
      <w:sz w:val="21"/>
    </w:rPr>
  </w:style>
  <w:style w:type="character" w:styleId="HTML6">
    <w:name w:val="HTML Cite"/>
    <w:qFormat/>
    <w:rPr>
      <w:i/>
      <w:iCs/>
    </w:rPr>
  </w:style>
  <w:style w:type="character" w:styleId="afff4">
    <w:name w:val="footnote reference"/>
    <w:semiHidden/>
    <w:qFormat/>
    <w:rPr>
      <w:vertAlign w:val="superscript"/>
    </w:rPr>
  </w:style>
  <w:style w:type="character" w:styleId="HTML7">
    <w:name w:val="HTML Keyboard"/>
    <w:basedOn w:val="a4"/>
    <w:unhideWhenUsed/>
    <w:qFormat/>
    <w:rPr>
      <w:rFonts w:ascii="monospace" w:eastAsia="monospace" w:hAnsi="monospace" w:cs="monospace"/>
      <w:sz w:val="20"/>
    </w:rPr>
  </w:style>
  <w:style w:type="character" w:styleId="HTML8">
    <w:name w:val="HTML Sample"/>
    <w:basedOn w:val="a4"/>
    <w:unhideWhenUsed/>
    <w:qFormat/>
    <w:rPr>
      <w:rFonts w:ascii="monospace" w:eastAsia="monospace" w:hAnsi="monospace" w:cs="monospace" w:hint="default"/>
    </w:rPr>
  </w:style>
  <w:style w:type="paragraph" w:styleId="afff5">
    <w:name w:val="List Paragraph"/>
    <w:basedOn w:val="a1"/>
    <w:uiPriority w:val="34"/>
    <w:qFormat/>
    <w:pPr>
      <w:widowControl w:val="0"/>
      <w:ind w:firstLineChars="200" w:firstLine="420"/>
      <w:jc w:val="both"/>
    </w:pPr>
    <w:rPr>
      <w:rFonts w:ascii="Calibri" w:hAnsi="Calibri" w:cs="Times New Roman"/>
      <w:kern w:val="2"/>
      <w:sz w:val="21"/>
      <w:szCs w:val="22"/>
    </w:rPr>
  </w:style>
  <w:style w:type="paragraph" w:customStyle="1" w:styleId="12">
    <w:name w:val="明显引用1"/>
    <w:basedOn w:val="a1"/>
    <w:next w:val="a1"/>
    <w:link w:val="Char"/>
    <w:qFormat/>
    <w:pPr>
      <w:widowControl w:val="0"/>
      <w:pBdr>
        <w:bottom w:val="single" w:sz="4" w:space="4" w:color="4F81BD"/>
      </w:pBdr>
      <w:spacing w:before="200" w:after="280"/>
      <w:ind w:left="936" w:right="936"/>
      <w:jc w:val="both"/>
    </w:pPr>
    <w:rPr>
      <w:rFonts w:ascii="Calibri" w:hAnsi="Calibri" w:cs="Times New Roman"/>
      <w:b/>
      <w:bCs/>
      <w:i/>
      <w:iCs/>
      <w:color w:val="4F81BD"/>
      <w:kern w:val="2"/>
      <w:sz w:val="21"/>
    </w:rPr>
  </w:style>
  <w:style w:type="paragraph" w:customStyle="1" w:styleId="110">
    <w:name w:val="明显引用11"/>
    <w:basedOn w:val="a1"/>
    <w:next w:val="a1"/>
    <w:link w:val="IntenseQuoteChar"/>
    <w:qFormat/>
    <w:pPr>
      <w:widowControl w:val="0"/>
      <w:pBdr>
        <w:bottom w:val="single" w:sz="4" w:space="4" w:color="4F81BD"/>
      </w:pBdr>
      <w:spacing w:before="200" w:after="280"/>
      <w:ind w:left="936" w:right="936"/>
      <w:jc w:val="both"/>
    </w:pPr>
    <w:rPr>
      <w:rFonts w:ascii="Times New Roman" w:hAnsi="Times New Roman" w:cs="Times New Roman"/>
      <w:b/>
      <w:i/>
      <w:color w:val="4F81BD"/>
      <w:kern w:val="2"/>
      <w:szCs w:val="20"/>
    </w:rPr>
  </w:style>
  <w:style w:type="paragraph" w:customStyle="1" w:styleId="13">
    <w:name w:val="正文文本缩进1"/>
    <w:basedOn w:val="a1"/>
    <w:link w:val="CharChar"/>
    <w:qFormat/>
    <w:pPr>
      <w:widowControl w:val="0"/>
      <w:spacing w:after="120"/>
      <w:ind w:leftChars="200" w:left="420"/>
      <w:jc w:val="both"/>
    </w:pPr>
    <w:rPr>
      <w:rFonts w:hAnsi="Calibri" w:cs="Calibri"/>
      <w:color w:val="000000"/>
      <w:sz w:val="20"/>
      <w:szCs w:val="21"/>
    </w:rPr>
  </w:style>
  <w:style w:type="paragraph" w:customStyle="1" w:styleId="afff6">
    <w:name w:val="段"/>
    <w:link w:val="Char0"/>
    <w:qFormat/>
    <w:pPr>
      <w:autoSpaceDE w:val="0"/>
      <w:autoSpaceDN w:val="0"/>
      <w:ind w:firstLineChars="200" w:firstLine="200"/>
      <w:jc w:val="both"/>
    </w:pPr>
    <w:rPr>
      <w:rFonts w:ascii="宋体" w:hAnsi="Calibri" w:cs="Calibri"/>
      <w:sz w:val="21"/>
    </w:rPr>
  </w:style>
  <w:style w:type="paragraph" w:customStyle="1" w:styleId="14">
    <w:name w:val="日期1"/>
    <w:basedOn w:val="a1"/>
    <w:next w:val="a1"/>
    <w:link w:val="CharChar0"/>
    <w:qFormat/>
    <w:pPr>
      <w:widowControl w:val="0"/>
      <w:jc w:val="both"/>
    </w:pPr>
    <w:rPr>
      <w:rFonts w:ascii="Calibri" w:hAnsi="Calibri" w:cs="Calibri"/>
      <w:b/>
      <w:sz w:val="28"/>
      <w:szCs w:val="20"/>
    </w:rPr>
  </w:style>
  <w:style w:type="paragraph" w:customStyle="1" w:styleId="15">
    <w:name w:val="引用1"/>
    <w:basedOn w:val="a1"/>
    <w:next w:val="a1"/>
    <w:link w:val="Char1"/>
    <w:qFormat/>
    <w:pPr>
      <w:widowControl w:val="0"/>
      <w:jc w:val="both"/>
    </w:pPr>
    <w:rPr>
      <w:rFonts w:ascii="Calibri" w:hAnsi="Calibri" w:cs="Times New Roman"/>
      <w:i/>
      <w:iCs/>
      <w:color w:val="000000"/>
      <w:kern w:val="2"/>
      <w:sz w:val="21"/>
    </w:rPr>
  </w:style>
  <w:style w:type="paragraph" w:customStyle="1" w:styleId="16">
    <w:name w:val="纯文本1"/>
    <w:basedOn w:val="a1"/>
    <w:link w:val="CharChar1"/>
    <w:qFormat/>
    <w:pPr>
      <w:widowControl w:val="0"/>
      <w:jc w:val="both"/>
    </w:pPr>
    <w:rPr>
      <w:rFonts w:hAnsi="Courier New" w:cs="Calibri"/>
      <w:color w:val="000000"/>
      <w:sz w:val="20"/>
      <w:szCs w:val="21"/>
    </w:rPr>
  </w:style>
  <w:style w:type="paragraph" w:customStyle="1" w:styleId="afff7">
    <w:name w:val="*文档正文"/>
    <w:basedOn w:val="a1"/>
    <w:link w:val="Char2"/>
    <w:uiPriority w:val="9"/>
    <w:qFormat/>
    <w:pPr>
      <w:spacing w:before="120" w:after="120" w:line="360" w:lineRule="auto"/>
      <w:ind w:firstLineChars="200" w:firstLine="200"/>
    </w:pPr>
    <w:rPr>
      <w:rFonts w:ascii="Arial" w:hAnsi="Arial" w:cs="Times New Roman"/>
      <w:sz w:val="20"/>
      <w:szCs w:val="20"/>
    </w:rPr>
  </w:style>
  <w:style w:type="paragraph" w:customStyle="1" w:styleId="HTML10">
    <w:name w:val="HTML 预设格式1"/>
    <w:basedOn w:val="a1"/>
    <w:link w:val="HTMLChar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Calibri" w:eastAsia="黑体" w:hAnsi="Calibri" w:cs="Calibri"/>
      <w:sz w:val="18"/>
      <w:szCs w:val="18"/>
    </w:rPr>
  </w:style>
  <w:style w:type="paragraph" w:customStyle="1" w:styleId="afff8">
    <w:name w:val="首示例"/>
    <w:next w:val="afff6"/>
    <w:link w:val="Char3"/>
    <w:qFormat/>
    <w:pPr>
      <w:tabs>
        <w:tab w:val="left" w:pos="360"/>
      </w:tabs>
    </w:pPr>
    <w:rPr>
      <w:rFonts w:ascii="宋体" w:hAnsi="宋体" w:cs="Calibri"/>
      <w:kern w:val="2"/>
      <w:sz w:val="18"/>
      <w:szCs w:val="18"/>
    </w:rPr>
  </w:style>
  <w:style w:type="paragraph" w:customStyle="1" w:styleId="afff9">
    <w:name w:val="附录公式"/>
    <w:basedOn w:val="afff6"/>
    <w:next w:val="afff6"/>
    <w:link w:val="Char4"/>
    <w:qFormat/>
    <w:pPr>
      <w:tabs>
        <w:tab w:val="center" w:pos="4201"/>
        <w:tab w:val="right" w:leader="dot" w:pos="9298"/>
      </w:tabs>
      <w:ind w:firstLine="420"/>
    </w:pPr>
  </w:style>
  <w:style w:type="paragraph" w:customStyle="1" w:styleId="111">
    <w:name w:val="引用11"/>
    <w:basedOn w:val="a1"/>
    <w:next w:val="a1"/>
    <w:link w:val="QuoteChar"/>
    <w:qFormat/>
    <w:pPr>
      <w:widowControl w:val="0"/>
      <w:jc w:val="both"/>
    </w:pPr>
    <w:rPr>
      <w:rFonts w:ascii="Times New Roman" w:hAnsi="Times New Roman" w:cs="Times New Roman"/>
      <w:i/>
      <w:color w:val="000000"/>
      <w:kern w:val="2"/>
      <w:szCs w:val="20"/>
    </w:rPr>
  </w:style>
  <w:style w:type="paragraph" w:customStyle="1" w:styleId="afffa">
    <w:name w:val="其他标准称谓"/>
    <w:next w:val="a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xl71">
    <w:name w:val="xl71"/>
    <w:basedOn w:val="a1"/>
    <w:qFormat/>
    <w:pPr>
      <w:pBdr>
        <w:top w:val="single" w:sz="8" w:space="0" w:color="auto"/>
      </w:pBdr>
      <w:shd w:val="clear" w:color="auto" w:fill="00FF00"/>
      <w:spacing w:before="100" w:beforeAutospacing="1" w:after="100" w:afterAutospacing="1"/>
      <w:jc w:val="center"/>
    </w:pPr>
    <w:rPr>
      <w:rFonts w:ascii="黑体" w:eastAsia="黑体"/>
      <w:color w:val="993300"/>
    </w:rPr>
  </w:style>
  <w:style w:type="paragraph" w:customStyle="1" w:styleId="a">
    <w:name w:val="正文表标题"/>
    <w:next w:val="afff6"/>
    <w:qFormat/>
    <w:pPr>
      <w:numPr>
        <w:numId w:val="1"/>
      </w:numPr>
      <w:tabs>
        <w:tab w:val="left" w:pos="360"/>
      </w:tabs>
      <w:spacing w:beforeLines="50" w:afterLines="50"/>
      <w:jc w:val="center"/>
    </w:pPr>
    <w:rPr>
      <w:rFonts w:ascii="黑体" w:eastAsia="黑体" w:hAnsi="Calibri"/>
      <w:sz w:val="21"/>
      <w:szCs w:val="22"/>
    </w:rPr>
  </w:style>
  <w:style w:type="paragraph" w:customStyle="1" w:styleId="afffb">
    <w:name w:val="附录图标号"/>
    <w:basedOn w:val="a1"/>
    <w:qFormat/>
    <w:pPr>
      <w:keepNext/>
      <w:pageBreakBefore/>
      <w:spacing w:line="14" w:lineRule="exact"/>
      <w:ind w:firstLine="363"/>
      <w:jc w:val="center"/>
      <w:outlineLvl w:val="0"/>
    </w:pPr>
    <w:rPr>
      <w:rFonts w:ascii="Calibri" w:hAnsi="Calibri" w:cs="Times New Roman"/>
      <w:color w:val="FFFFFF"/>
      <w:kern w:val="2"/>
      <w:sz w:val="21"/>
    </w:rPr>
  </w:style>
  <w:style w:type="paragraph" w:customStyle="1" w:styleId="17">
    <w:name w:val="修订1"/>
    <w:uiPriority w:val="99"/>
    <w:qFormat/>
    <w:rPr>
      <w:rFonts w:ascii="Calibri" w:hAnsi="Calibri"/>
      <w:kern w:val="2"/>
      <w:sz w:val="21"/>
      <w:szCs w:val="24"/>
    </w:rPr>
  </w:style>
  <w:style w:type="paragraph" w:customStyle="1" w:styleId="afffc">
    <w:name w:val="标准书眉一"/>
    <w:qFormat/>
    <w:pPr>
      <w:jc w:val="both"/>
    </w:pPr>
    <w:rPr>
      <w:rFonts w:ascii="Calibri" w:hAnsi="Calibri"/>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84">
    <w:name w:val="xl84"/>
    <w:basedOn w:val="a1"/>
    <w:qFormat/>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afffd">
    <w:name w:val="投标正文"/>
    <w:basedOn w:val="a1"/>
    <w:qFormat/>
    <w:pPr>
      <w:widowControl w:val="0"/>
      <w:spacing w:line="360" w:lineRule="auto"/>
      <w:ind w:firstLineChars="200" w:firstLine="420"/>
      <w:jc w:val="both"/>
    </w:pPr>
    <w:rPr>
      <w:rFonts w:ascii="Calibri" w:hAnsi="Calibri" w:cs="Times New Roman"/>
      <w:kern w:val="2"/>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b w:val="0"/>
      <w:sz w:val="24"/>
    </w:rPr>
  </w:style>
  <w:style w:type="paragraph" w:customStyle="1" w:styleId="210">
    <w:name w:val="纯文本21"/>
    <w:basedOn w:val="a1"/>
    <w:qFormat/>
    <w:pPr>
      <w:widowControl w:val="0"/>
      <w:adjustRightInd w:val="0"/>
      <w:jc w:val="both"/>
      <w:textAlignment w:val="baseline"/>
    </w:pPr>
    <w:rPr>
      <w:rFonts w:hAnsi="Courier New" w:cs="Times New Roman"/>
      <w:color w:val="000000"/>
      <w:sz w:val="21"/>
      <w:szCs w:val="21"/>
    </w:rPr>
  </w:style>
  <w:style w:type="paragraph" w:customStyle="1" w:styleId="28">
    <w:name w:val="引用2"/>
    <w:basedOn w:val="a1"/>
    <w:next w:val="a1"/>
    <w:qFormat/>
    <w:pPr>
      <w:widowControl w:val="0"/>
      <w:jc w:val="both"/>
    </w:pPr>
    <w:rPr>
      <w:rFonts w:ascii="Calibri" w:hAnsi="Calibri" w:cs="Times New Roman"/>
      <w:i/>
      <w:color w:val="000000"/>
      <w:kern w:val="2"/>
      <w:szCs w:val="20"/>
    </w:rPr>
  </w:style>
  <w:style w:type="paragraph" w:customStyle="1" w:styleId="38">
    <w:name w:val="修订3"/>
    <w:uiPriority w:val="99"/>
    <w:qFormat/>
    <w:rPr>
      <w:rFonts w:ascii="Calibri" w:hAnsi="Calibri"/>
      <w:kern w:val="2"/>
      <w:sz w:val="21"/>
      <w:szCs w:val="24"/>
    </w:rPr>
  </w:style>
  <w:style w:type="paragraph" w:customStyle="1" w:styleId="afffe">
    <w:name w:val="其他发布部门"/>
    <w:basedOn w:val="affff"/>
    <w:qFormat/>
    <w:pPr>
      <w:framePr w:wrap="around" w:y="15310"/>
      <w:spacing w:line="0" w:lineRule="atLeast"/>
    </w:pPr>
    <w:rPr>
      <w:rFonts w:ascii="黑体" w:eastAsia="黑体"/>
      <w:b w:val="0"/>
    </w:rPr>
  </w:style>
  <w:style w:type="paragraph" w:customStyle="1" w:styleId="affff">
    <w:name w:val="发布部门"/>
    <w:next w:val="afff6"/>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54">
    <w:name w:val="5"/>
    <w:qFormat/>
    <w:pPr>
      <w:widowControl w:val="0"/>
      <w:tabs>
        <w:tab w:val="left" w:pos="1984"/>
      </w:tabs>
      <w:autoSpaceDE w:val="0"/>
      <w:autoSpaceDN w:val="0"/>
      <w:adjustRightInd w:val="0"/>
      <w:spacing w:line="290" w:lineRule="atLeast"/>
      <w:jc w:val="both"/>
    </w:pPr>
    <w:rPr>
      <w:rFonts w:ascii="宋体" w:hAnsi="Calibri"/>
    </w:rPr>
  </w:style>
  <w:style w:type="paragraph" w:customStyle="1" w:styleId="affff0">
    <w:name w:val="注×："/>
    <w:qFormat/>
    <w:pPr>
      <w:widowControl w:val="0"/>
      <w:autoSpaceDE w:val="0"/>
      <w:autoSpaceDN w:val="0"/>
      <w:ind w:left="811" w:hanging="448"/>
      <w:jc w:val="both"/>
    </w:pPr>
    <w:rPr>
      <w:rFonts w:ascii="宋体" w:hAnsi="Calibri"/>
      <w:sz w:val="18"/>
      <w:szCs w:val="18"/>
    </w:rPr>
  </w:style>
  <w:style w:type="paragraph" w:customStyle="1" w:styleId="29">
    <w:name w:val="纯文本2"/>
    <w:basedOn w:val="a1"/>
    <w:qFormat/>
    <w:pPr>
      <w:widowControl w:val="0"/>
      <w:adjustRightInd w:val="0"/>
      <w:jc w:val="both"/>
      <w:textAlignment w:val="baseline"/>
    </w:pPr>
    <w:rPr>
      <w:rFonts w:hAnsi="Courier New" w:cs="Times New Roman"/>
      <w:color w:val="000000"/>
      <w:sz w:val="21"/>
      <w:szCs w:val="21"/>
    </w:rPr>
  </w:style>
  <w:style w:type="paragraph" w:customStyle="1" w:styleId="xl75">
    <w:name w:val="xl75"/>
    <w:basedOn w:val="a1"/>
    <w:qFormat/>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rPr>
      <w:rFonts w:ascii="仿宋_GB2312" w:eastAsia="仿宋_GB2312"/>
    </w:rPr>
  </w:style>
  <w:style w:type="paragraph" w:customStyle="1" w:styleId="CharCharCharCharCharCharCharCharCharCharCharCharChar">
    <w:name w:val="Char Char Char Char Char Char Char Char Char Char Char Char Char"/>
    <w:basedOn w:val="af"/>
    <w:qFormat/>
    <w:pPr>
      <w:shd w:val="clear" w:color="auto" w:fill="000080"/>
    </w:pPr>
    <w:rPr>
      <w:rFonts w:ascii="Tahoma" w:hAnsi="Tahoma"/>
      <w:kern w:val="2"/>
      <w:sz w:val="24"/>
      <w:szCs w:val="24"/>
    </w:rPr>
  </w:style>
  <w:style w:type="paragraph" w:customStyle="1" w:styleId="xl85">
    <w:name w:val="xl85"/>
    <w:basedOn w:val="a1"/>
    <w:qFormat/>
    <w:pPr>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CharCharCharCharCharCharCharChar">
    <w:name w:val="Char Char 字元 字元 字元 Char Char 字元 字元 Char Char Char Char"/>
    <w:basedOn w:val="a1"/>
    <w:qFormat/>
    <w:pPr>
      <w:spacing w:after="160" w:line="240" w:lineRule="exact"/>
    </w:pPr>
    <w:rPr>
      <w:rFonts w:ascii="Verdana" w:eastAsia="PMingLiU" w:hAnsi="Verdana" w:cs="Times New Roman"/>
      <w:sz w:val="20"/>
      <w:szCs w:val="20"/>
      <w:lang w:eastAsia="en-US"/>
    </w:rPr>
  </w:style>
  <w:style w:type="paragraph" w:customStyle="1" w:styleId="affff1">
    <w:name w:val="示例后文字"/>
    <w:basedOn w:val="afff6"/>
    <w:next w:val="afff6"/>
    <w:qFormat/>
    <w:pPr>
      <w:tabs>
        <w:tab w:val="center" w:pos="4201"/>
        <w:tab w:val="right" w:leader="dot" w:pos="9298"/>
      </w:tabs>
      <w:ind w:firstLine="360"/>
    </w:pPr>
    <w:rPr>
      <w:sz w:val="18"/>
    </w:rPr>
  </w:style>
  <w:style w:type="paragraph" w:customStyle="1" w:styleId="Char11">
    <w:name w:val="Char11"/>
    <w:basedOn w:val="a1"/>
    <w:qFormat/>
    <w:pPr>
      <w:widowControl w:val="0"/>
      <w:jc w:val="both"/>
    </w:pPr>
    <w:rPr>
      <w:rFonts w:ascii="Tahoma" w:hAnsi="Tahoma" w:cs="Times New Roman"/>
      <w:kern w:val="2"/>
      <w:szCs w:val="20"/>
    </w:rPr>
  </w:style>
  <w:style w:type="paragraph" w:customStyle="1" w:styleId="xl37">
    <w:name w:val="xl37"/>
    <w:basedOn w:val="a1"/>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1"/>
      <w:szCs w:val="21"/>
    </w:rPr>
  </w:style>
  <w:style w:type="paragraph" w:customStyle="1" w:styleId="xl81">
    <w:name w:val="xl81"/>
    <w:basedOn w:val="a1"/>
    <w:qFormat/>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pPr>
  </w:style>
  <w:style w:type="paragraph" w:customStyle="1" w:styleId="affff2">
    <w:name w:val="图的脚注"/>
    <w:next w:val="afff6"/>
    <w:qFormat/>
    <w:pPr>
      <w:widowControl w:val="0"/>
      <w:ind w:leftChars="200" w:left="840" w:hangingChars="200" w:hanging="420"/>
      <w:jc w:val="both"/>
    </w:pPr>
    <w:rPr>
      <w:rFonts w:ascii="宋体" w:hAnsi="Calibri"/>
      <w:sz w:val="18"/>
    </w:rPr>
  </w:style>
  <w:style w:type="paragraph" w:customStyle="1" w:styleId="affff3">
    <w:name w:val="列项●（二级）"/>
    <w:qFormat/>
    <w:pPr>
      <w:tabs>
        <w:tab w:val="left" w:pos="760"/>
        <w:tab w:val="left" w:pos="840"/>
      </w:tabs>
      <w:ind w:left="1264" w:hanging="413"/>
      <w:jc w:val="both"/>
    </w:pPr>
    <w:rPr>
      <w:rFonts w:ascii="宋体" w:hAnsi="Calibri"/>
      <w:sz w:val="21"/>
    </w:rPr>
  </w:style>
  <w:style w:type="paragraph" w:customStyle="1" w:styleId="xl29">
    <w:name w:val="xl29"/>
    <w:basedOn w:val="a1"/>
    <w:qFormat/>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0"/>
      <w:szCs w:val="20"/>
    </w:rPr>
  </w:style>
  <w:style w:type="paragraph" w:customStyle="1" w:styleId="affff4">
    <w:name w:val="三级条标题"/>
    <w:basedOn w:val="affff5"/>
    <w:next w:val="afff6"/>
    <w:qFormat/>
    <w:pPr>
      <w:tabs>
        <w:tab w:val="left" w:pos="2520"/>
        <w:tab w:val="left" w:pos="3600"/>
      </w:tabs>
      <w:ind w:left="2520"/>
      <w:outlineLvl w:val="4"/>
    </w:pPr>
  </w:style>
  <w:style w:type="paragraph" w:customStyle="1" w:styleId="affff5">
    <w:name w:val="二级条标题"/>
    <w:basedOn w:val="affff6"/>
    <w:next w:val="afff6"/>
    <w:qFormat/>
    <w:pPr>
      <w:tabs>
        <w:tab w:val="left" w:pos="2100"/>
        <w:tab w:val="left" w:pos="2880"/>
      </w:tabs>
      <w:spacing w:beforeLines="0" w:afterLines="0"/>
      <w:ind w:left="2100" w:hanging="420"/>
      <w:outlineLvl w:val="3"/>
    </w:pPr>
  </w:style>
  <w:style w:type="paragraph" w:customStyle="1" w:styleId="affff6">
    <w:name w:val="一级条标题"/>
    <w:basedOn w:val="affff7"/>
    <w:next w:val="afff6"/>
    <w:qFormat/>
  </w:style>
  <w:style w:type="paragraph" w:customStyle="1" w:styleId="affff7">
    <w:name w:val="章标题"/>
    <w:next w:val="afff6"/>
    <w:qFormat/>
    <w:pPr>
      <w:spacing w:beforeLines="50" w:afterLines="50"/>
      <w:outlineLvl w:val="1"/>
    </w:pPr>
    <w:rPr>
      <w:rFonts w:ascii="黑体" w:eastAsia="黑体" w:hAnsi="Calibri"/>
      <w:sz w:val="24"/>
    </w:rPr>
  </w:style>
  <w:style w:type="paragraph" w:customStyle="1" w:styleId="affff8">
    <w:name w:val="标准书脚_偶数页"/>
    <w:qFormat/>
    <w:pPr>
      <w:spacing w:before="120"/>
      <w:ind w:left="221"/>
    </w:pPr>
    <w:rPr>
      <w:rFonts w:ascii="宋体" w:hAnsi="Calibri"/>
      <w:sz w:val="18"/>
      <w:szCs w:val="18"/>
    </w:rPr>
  </w:style>
  <w:style w:type="paragraph" w:customStyle="1" w:styleId="affff9">
    <w:name w:val="文献分类号"/>
    <w:qFormat/>
    <w:pPr>
      <w:widowControl w:val="0"/>
      <w:textAlignment w:val="center"/>
    </w:pPr>
    <w:rPr>
      <w:rFonts w:ascii="黑体" w:eastAsia="黑体" w:hAnsi="Calibri"/>
      <w:sz w:val="21"/>
      <w:szCs w:val="21"/>
    </w:rPr>
  </w:style>
  <w:style w:type="paragraph" w:customStyle="1" w:styleId="18">
    <w:name w:val="(1)"/>
    <w:basedOn w:val="a1"/>
    <w:qFormat/>
    <w:pPr>
      <w:widowControl w:val="0"/>
      <w:adjustRightInd w:val="0"/>
      <w:snapToGrid w:val="0"/>
      <w:ind w:firstLineChars="207" w:firstLine="538"/>
      <w:jc w:val="both"/>
    </w:pPr>
    <w:rPr>
      <w:rFonts w:cs="Times New Roman"/>
      <w:color w:val="000000"/>
      <w:spacing w:val="10"/>
      <w:kern w:val="2"/>
      <w:szCs w:val="20"/>
    </w:rPr>
  </w:style>
  <w:style w:type="paragraph" w:customStyle="1" w:styleId="affffa">
    <w:name w:val="图标脚注说明"/>
    <w:basedOn w:val="afff6"/>
    <w:qFormat/>
    <w:pPr>
      <w:tabs>
        <w:tab w:val="center" w:pos="4201"/>
        <w:tab w:val="right" w:leader="dot" w:pos="9298"/>
      </w:tabs>
      <w:ind w:left="840" w:firstLineChars="0" w:hanging="420"/>
    </w:pPr>
    <w:rPr>
      <w:sz w:val="18"/>
      <w:szCs w:val="18"/>
    </w:rPr>
  </w:style>
  <w:style w:type="paragraph" w:customStyle="1" w:styleId="affffb">
    <w:name w:val="附录三级无"/>
    <w:basedOn w:val="affffc"/>
    <w:qFormat/>
    <w:pPr>
      <w:spacing w:beforeLines="0" w:afterLines="0"/>
    </w:pPr>
    <w:rPr>
      <w:rFonts w:ascii="宋体" w:eastAsia="宋体"/>
      <w:szCs w:val="21"/>
    </w:rPr>
  </w:style>
  <w:style w:type="paragraph" w:customStyle="1" w:styleId="affffc">
    <w:name w:val="附录三级条标题"/>
    <w:basedOn w:val="affffd"/>
    <w:next w:val="afff6"/>
    <w:qFormat/>
    <w:pPr>
      <w:outlineLvl w:val="4"/>
    </w:pPr>
  </w:style>
  <w:style w:type="paragraph" w:customStyle="1" w:styleId="affffd">
    <w:name w:val="附录二级条标题"/>
    <w:basedOn w:val="a1"/>
    <w:next w:val="afff6"/>
    <w:qFormat/>
    <w:pPr>
      <w:tabs>
        <w:tab w:val="left" w:pos="360"/>
      </w:tabs>
      <w:wordWrap w:val="0"/>
      <w:overflowPunct w:val="0"/>
      <w:autoSpaceDE w:val="0"/>
      <w:autoSpaceDN w:val="0"/>
      <w:spacing w:beforeLines="50" w:afterLines="50"/>
      <w:jc w:val="both"/>
      <w:textAlignment w:val="baseline"/>
      <w:outlineLvl w:val="3"/>
    </w:pPr>
    <w:rPr>
      <w:rFonts w:ascii="黑体" w:eastAsia="黑体" w:hAnsi="Calibri" w:cs="Times New Roman"/>
      <w:kern w:val="21"/>
      <w:sz w:val="21"/>
      <w:szCs w:val="20"/>
    </w:rPr>
  </w:style>
  <w:style w:type="paragraph" w:customStyle="1" w:styleId="affffe">
    <w:name w:val="注：（正文）"/>
    <w:basedOn w:val="a0"/>
    <w:next w:val="afff6"/>
    <w:qFormat/>
    <w:pPr>
      <w:numPr>
        <w:numId w:val="0"/>
      </w:numPr>
      <w:ind w:left="726" w:hanging="363"/>
    </w:pPr>
  </w:style>
  <w:style w:type="paragraph" w:customStyle="1" w:styleId="a0">
    <w:name w:val="注："/>
    <w:next w:val="afff6"/>
    <w:qFormat/>
    <w:pPr>
      <w:widowControl w:val="0"/>
      <w:numPr>
        <w:numId w:val="2"/>
      </w:numPr>
      <w:autoSpaceDE w:val="0"/>
      <w:autoSpaceDN w:val="0"/>
      <w:jc w:val="both"/>
    </w:pPr>
    <w:rPr>
      <w:rFonts w:ascii="宋体" w:hAnsi="Calibri"/>
      <w:sz w:val="18"/>
      <w:szCs w:val="18"/>
    </w:rPr>
  </w:style>
  <w:style w:type="paragraph" w:customStyle="1" w:styleId="afffff">
    <w:name w:val="附录二级无"/>
    <w:basedOn w:val="affffd"/>
    <w:qFormat/>
    <w:pPr>
      <w:spacing w:beforeLines="0" w:afterLines="0"/>
    </w:pPr>
    <w:rPr>
      <w:rFonts w:ascii="宋体" w:eastAsia="宋体"/>
      <w:szCs w:val="21"/>
    </w:rPr>
  </w:style>
  <w:style w:type="paragraph" w:customStyle="1" w:styleId="CharCharCharCharCharChar">
    <w:name w:val="Char Char Char Char Char Char"/>
    <w:basedOn w:val="a1"/>
    <w:qFormat/>
    <w:pPr>
      <w:spacing w:after="160" w:line="240" w:lineRule="exact"/>
    </w:pPr>
    <w:rPr>
      <w:rFonts w:ascii="Tahoma" w:hAnsi="Tahoma" w:cs="Tahoma"/>
      <w:sz w:val="20"/>
      <w:szCs w:val="20"/>
      <w:lang w:eastAsia="en-US"/>
    </w:rPr>
  </w:style>
  <w:style w:type="paragraph" w:customStyle="1" w:styleId="afffff0">
    <w:name w:val="标准书脚_奇数页"/>
    <w:qFormat/>
    <w:pPr>
      <w:spacing w:before="120"/>
      <w:ind w:right="198"/>
      <w:jc w:val="right"/>
    </w:pPr>
    <w:rPr>
      <w:rFonts w:ascii="宋体" w:hAnsi="Calibri"/>
      <w:sz w:val="18"/>
      <w:szCs w:val="18"/>
    </w:rPr>
  </w:style>
  <w:style w:type="paragraph" w:customStyle="1" w:styleId="19">
    <w:name w:val="列出段落1"/>
    <w:basedOn w:val="a1"/>
    <w:qFormat/>
    <w:pPr>
      <w:widowControl w:val="0"/>
      <w:ind w:firstLineChars="200" w:firstLine="420"/>
      <w:jc w:val="both"/>
    </w:pPr>
    <w:rPr>
      <w:rFonts w:ascii="Calibri" w:hAnsi="Calibri" w:cs="Times New Roman"/>
      <w:kern w:val="2"/>
      <w:sz w:val="21"/>
    </w:rPr>
  </w:style>
  <w:style w:type="paragraph" w:customStyle="1" w:styleId="2a">
    <w:name w:val="封面一致性程度标识2"/>
    <w:basedOn w:val="afffff1"/>
    <w:qFormat/>
    <w:pPr>
      <w:framePr w:wrap="around" w:y="4469"/>
    </w:pPr>
  </w:style>
  <w:style w:type="paragraph" w:customStyle="1" w:styleId="afffff1">
    <w:name w:val="封面一致性程度标识"/>
    <w:basedOn w:val="afffff2"/>
    <w:qFormat/>
    <w:pPr>
      <w:framePr w:wrap="around"/>
      <w:spacing w:before="440"/>
    </w:pPr>
    <w:rPr>
      <w:rFonts w:ascii="宋体" w:eastAsia="宋体"/>
    </w:rPr>
  </w:style>
  <w:style w:type="paragraph" w:customStyle="1" w:styleId="afffff2">
    <w:name w:val="封面标准英文名称"/>
    <w:basedOn w:val="afffff3"/>
    <w:qFormat/>
    <w:pPr>
      <w:framePr w:wrap="around" w:hAnchor="text" w:y="1"/>
      <w:spacing w:before="370" w:line="400" w:lineRule="exact"/>
    </w:pPr>
    <w:rPr>
      <w:rFonts w:ascii="Times New Roman"/>
      <w:sz w:val="28"/>
      <w:szCs w:val="28"/>
    </w:rPr>
  </w:style>
  <w:style w:type="paragraph" w:customStyle="1" w:styleId="afffff3">
    <w:name w:val="封面标准名称"/>
    <w:qFormat/>
    <w:pPr>
      <w:widowControl w:val="0"/>
      <w:spacing w:line="680" w:lineRule="exact"/>
      <w:jc w:val="center"/>
      <w:textAlignment w:val="center"/>
    </w:pPr>
    <w:rPr>
      <w:rFonts w:ascii="黑体" w:eastAsia="黑体" w:hAnsi="Calibri"/>
      <w:sz w:val="52"/>
    </w:rPr>
  </w:style>
  <w:style w:type="paragraph" w:customStyle="1" w:styleId="1Char">
    <w:name w:val="1 Char"/>
    <w:basedOn w:val="a1"/>
    <w:qFormat/>
    <w:pPr>
      <w:widowControl w:val="0"/>
      <w:spacing w:line="360" w:lineRule="auto"/>
      <w:ind w:firstLineChars="200" w:firstLine="420"/>
      <w:jc w:val="both"/>
    </w:pPr>
    <w:rPr>
      <w:rFonts w:ascii="Calibri" w:hAnsi="Calibri" w:cs="Times New Roman"/>
      <w:kern w:val="2"/>
      <w:sz w:val="21"/>
      <w:szCs w:val="20"/>
    </w:rPr>
  </w:style>
  <w:style w:type="paragraph" w:customStyle="1" w:styleId="2251">
    <w:name w:val="南京正文 + 首行缩进:  2 字符 行距: 固定值 25 磅1"/>
    <w:basedOn w:val="a1"/>
    <w:qFormat/>
    <w:pPr>
      <w:widowControl w:val="0"/>
      <w:spacing w:line="500" w:lineRule="exact"/>
      <w:ind w:firstLineChars="200" w:firstLine="560"/>
      <w:jc w:val="both"/>
    </w:pPr>
    <w:rPr>
      <w:rFonts w:ascii="Calibri" w:hAnsi="Calibri"/>
      <w:sz w:val="28"/>
      <w:szCs w:val="20"/>
    </w:rPr>
  </w:style>
  <w:style w:type="paragraph" w:customStyle="1" w:styleId="afffff4">
    <w:name w:val="附录五级无"/>
    <w:basedOn w:val="afffff5"/>
    <w:qFormat/>
    <w:pPr>
      <w:spacing w:beforeLines="0" w:afterLines="0"/>
    </w:pPr>
    <w:rPr>
      <w:rFonts w:ascii="宋体" w:eastAsia="宋体"/>
      <w:szCs w:val="21"/>
    </w:rPr>
  </w:style>
  <w:style w:type="paragraph" w:customStyle="1" w:styleId="afffff5">
    <w:name w:val="附录五级条标题"/>
    <w:basedOn w:val="afffff6"/>
    <w:next w:val="afff6"/>
    <w:qFormat/>
    <w:pPr>
      <w:outlineLvl w:val="6"/>
    </w:pPr>
  </w:style>
  <w:style w:type="paragraph" w:customStyle="1" w:styleId="afffff6">
    <w:name w:val="附录四级条标题"/>
    <w:basedOn w:val="affffc"/>
    <w:next w:val="afff6"/>
    <w:qFormat/>
    <w:pPr>
      <w:outlineLvl w:val="5"/>
    </w:pPr>
  </w:style>
  <w:style w:type="paragraph" w:customStyle="1" w:styleId="afffff7">
    <w:name w:val="四级条标题"/>
    <w:basedOn w:val="affff4"/>
    <w:next w:val="afff6"/>
    <w:qFormat/>
    <w:pPr>
      <w:tabs>
        <w:tab w:val="clear" w:pos="2100"/>
        <w:tab w:val="clear" w:pos="2520"/>
        <w:tab w:val="clear" w:pos="2880"/>
        <w:tab w:val="clear" w:pos="3600"/>
        <w:tab w:val="left" w:pos="2940"/>
        <w:tab w:val="left" w:pos="4320"/>
      </w:tabs>
      <w:ind w:left="2940"/>
      <w:outlineLvl w:val="5"/>
    </w:pPr>
  </w:style>
  <w:style w:type="paragraph" w:customStyle="1" w:styleId="afffff8">
    <w:name w:val="收件单位"/>
    <w:basedOn w:val="a1"/>
    <w:qFormat/>
    <w:pPr>
      <w:widowControl w:val="0"/>
      <w:tabs>
        <w:tab w:val="left" w:pos="1365"/>
      </w:tabs>
      <w:spacing w:beforeLines="100"/>
      <w:jc w:val="both"/>
    </w:pPr>
    <w:rPr>
      <w:rFonts w:ascii="Calibri" w:eastAsia="华文仿宋" w:hAnsi="Calibri" w:cs="Times New Roman"/>
      <w:kern w:val="2"/>
      <w:sz w:val="30"/>
      <w:szCs w:val="20"/>
    </w:rPr>
  </w:style>
  <w:style w:type="paragraph" w:customStyle="1" w:styleId="410">
    <w:name w:val="标题 41"/>
    <w:basedOn w:val="a1"/>
    <w:next w:val="a1"/>
    <w:qFormat/>
    <w:pPr>
      <w:keepNext/>
      <w:keepLines/>
      <w:widowControl w:val="0"/>
      <w:tabs>
        <w:tab w:val="left" w:pos="864"/>
      </w:tabs>
      <w:adjustRightInd w:val="0"/>
      <w:snapToGrid w:val="0"/>
      <w:spacing w:beforeLines="50" w:afterLines="50" w:line="360" w:lineRule="auto"/>
      <w:ind w:left="864" w:hanging="864"/>
      <w:jc w:val="both"/>
      <w:outlineLvl w:val="3"/>
    </w:pPr>
    <w:rPr>
      <w:rFonts w:ascii="Arial" w:hAnsi="Arial" w:cs="Times New Roman"/>
      <w:b/>
      <w:kern w:val="2"/>
      <w:szCs w:val="28"/>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仿宋_GB2312" w:eastAsia="仿宋_GB2312"/>
    </w:rPr>
  </w:style>
  <w:style w:type="paragraph" w:customStyle="1" w:styleId="Level1para">
    <w:name w:val="Level 1 para"/>
    <w:basedOn w:val="a1"/>
    <w:next w:val="a1"/>
    <w:qFormat/>
    <w:pPr>
      <w:overflowPunct w:val="0"/>
      <w:autoSpaceDE w:val="0"/>
      <w:autoSpaceDN w:val="0"/>
      <w:adjustRightInd w:val="0"/>
      <w:spacing w:after="60"/>
      <w:ind w:left="810"/>
      <w:jc w:val="both"/>
    </w:pPr>
    <w:rPr>
      <w:rFonts w:ascii="Arial" w:hAnsi="Arial" w:cs="Times New Roman"/>
      <w:sz w:val="20"/>
      <w:szCs w:val="20"/>
    </w:rPr>
  </w:style>
  <w:style w:type="paragraph" w:customStyle="1" w:styleId="Char5">
    <w:name w:val="Char"/>
    <w:basedOn w:val="a1"/>
    <w:qFormat/>
    <w:pPr>
      <w:widowControl w:val="0"/>
      <w:spacing w:line="360" w:lineRule="auto"/>
      <w:ind w:firstLineChars="200" w:firstLine="200"/>
      <w:jc w:val="both"/>
    </w:pPr>
    <w:rPr>
      <w:rFonts w:ascii="Tahoma" w:hAnsi="Tahoma" w:cs="Times New Roman"/>
      <w:kern w:val="2"/>
      <w:szCs w:val="20"/>
    </w:rPr>
  </w:style>
  <w:style w:type="paragraph" w:customStyle="1" w:styleId="afffff9">
    <w:name w:val="前言、引言标题"/>
    <w:next w:val="a1"/>
    <w:qFormat/>
    <w:pPr>
      <w:shd w:val="clear" w:color="FFFFFF" w:fill="FFFFFF"/>
      <w:spacing w:before="640" w:after="560"/>
      <w:jc w:val="center"/>
      <w:outlineLvl w:val="0"/>
    </w:pPr>
    <w:rPr>
      <w:rFonts w:ascii="黑体" w:eastAsia="黑体" w:hAnsi="Calibri"/>
      <w:sz w:val="32"/>
    </w:rPr>
  </w:style>
  <w:style w:type="paragraph" w:customStyle="1" w:styleId="Subtitle1">
    <w:name w:val="Sub title 1"/>
    <w:basedOn w:val="a1"/>
    <w:qFormat/>
    <w:pPr>
      <w:widowControl w:val="0"/>
      <w:tabs>
        <w:tab w:val="left" w:pos="1304"/>
      </w:tabs>
      <w:autoSpaceDE w:val="0"/>
      <w:autoSpaceDN w:val="0"/>
      <w:adjustRightInd w:val="0"/>
      <w:spacing w:before="170" w:line="300" w:lineRule="atLeast"/>
      <w:ind w:left="1304" w:hanging="170"/>
      <w:jc w:val="both"/>
    </w:pPr>
    <w:rPr>
      <w:rFonts w:ascii="Calibri" w:hAnsi="Calibri" w:cs="Times New Roman"/>
      <w:szCs w:val="20"/>
    </w:rPr>
  </w:style>
  <w:style w:type="paragraph" w:customStyle="1" w:styleId="afffffa">
    <w:name w:val="列项◆（三级）"/>
    <w:basedOn w:val="a1"/>
    <w:qFormat/>
    <w:pPr>
      <w:widowControl w:val="0"/>
      <w:tabs>
        <w:tab w:val="left" w:pos="1678"/>
      </w:tabs>
      <w:ind w:left="1678" w:hanging="414"/>
      <w:jc w:val="both"/>
    </w:pPr>
    <w:rPr>
      <w:rFonts w:hAnsi="Calibri" w:cs="Times New Roman"/>
      <w:kern w:val="2"/>
      <w:sz w:val="21"/>
      <w:szCs w:val="21"/>
    </w:rPr>
  </w:style>
  <w:style w:type="paragraph" w:customStyle="1" w:styleId="1a">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xl66">
    <w:name w:val="xl66"/>
    <w:basedOn w:val="a1"/>
    <w:qFormat/>
    <w:pPr>
      <w:pBdr>
        <w:top w:val="single" w:sz="8" w:space="0" w:color="auto"/>
      </w:pBdr>
      <w:shd w:val="clear" w:color="auto" w:fill="FFFF99"/>
      <w:spacing w:before="100" w:beforeAutospacing="1" w:after="100" w:afterAutospacing="1"/>
      <w:jc w:val="center"/>
    </w:pPr>
    <w:rPr>
      <w:rFonts w:ascii="黑体" w:eastAsia="黑体"/>
      <w:color w:val="993300"/>
    </w:rPr>
  </w:style>
  <w:style w:type="paragraph" w:customStyle="1" w:styleId="afffffb">
    <w:name w:val="附录一级条标题"/>
    <w:basedOn w:val="afffffc"/>
    <w:next w:val="afff6"/>
    <w:qFormat/>
    <w:pPr>
      <w:autoSpaceDN w:val="0"/>
      <w:spacing w:beforeLines="50" w:afterLines="50"/>
      <w:outlineLvl w:val="2"/>
    </w:pPr>
  </w:style>
  <w:style w:type="paragraph" w:customStyle="1" w:styleId="afffffc">
    <w:name w:val="附录章标题"/>
    <w:next w:val="afff6"/>
    <w:qFormat/>
    <w:pPr>
      <w:tabs>
        <w:tab w:val="left" w:pos="360"/>
      </w:tabs>
      <w:wordWrap w:val="0"/>
      <w:overflowPunct w:val="0"/>
      <w:autoSpaceDE w:val="0"/>
      <w:spacing w:beforeLines="100" w:afterLines="100"/>
      <w:jc w:val="both"/>
      <w:textAlignment w:val="baseline"/>
      <w:outlineLvl w:val="1"/>
    </w:pPr>
    <w:rPr>
      <w:rFonts w:ascii="黑体" w:eastAsia="黑体" w:hAnsi="Calibri"/>
      <w:kern w:val="21"/>
      <w:sz w:val="21"/>
    </w:rPr>
  </w:style>
  <w:style w:type="paragraph" w:customStyle="1" w:styleId="afffffd">
    <w:name w:val="附录四级无"/>
    <w:basedOn w:val="afffff6"/>
    <w:qFormat/>
    <w:pPr>
      <w:tabs>
        <w:tab w:val="clear" w:pos="360"/>
      </w:tabs>
      <w:spacing w:beforeLines="0" w:afterLines="0"/>
    </w:pPr>
    <w:rPr>
      <w:rFonts w:ascii="宋体" w:eastAsia="宋体"/>
      <w:szCs w:val="21"/>
    </w:rPr>
  </w:style>
  <w:style w:type="paragraph" w:customStyle="1" w:styleId="1b">
    <w:name w:val="正文缩进1"/>
    <w:basedOn w:val="a1"/>
    <w:qFormat/>
    <w:pPr>
      <w:widowControl w:val="0"/>
      <w:ind w:firstLineChars="200" w:firstLine="420"/>
      <w:jc w:val="both"/>
    </w:pPr>
    <w:rPr>
      <w:rFonts w:hAnsi="Calibri" w:cs="Times New Roman"/>
      <w:color w:val="000000"/>
      <w:sz w:val="21"/>
      <w:szCs w:val="21"/>
    </w:rPr>
  </w:style>
  <w:style w:type="paragraph" w:customStyle="1" w:styleId="afffffe">
    <w:name w:val="参考文献"/>
    <w:basedOn w:val="a1"/>
    <w:next w:val="afff6"/>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231">
    <w:name w:val="样式 小四 行距: 固定值 23 磅1"/>
    <w:basedOn w:val="a1"/>
    <w:qFormat/>
    <w:pPr>
      <w:widowControl w:val="0"/>
      <w:spacing w:line="460" w:lineRule="exact"/>
      <w:ind w:firstLineChars="200" w:firstLine="480"/>
      <w:jc w:val="both"/>
    </w:pPr>
    <w:rPr>
      <w:rFonts w:ascii="Calibri" w:hAnsi="Calibri"/>
      <w:kern w:val="2"/>
      <w:szCs w:val="20"/>
    </w:rPr>
  </w:style>
  <w:style w:type="paragraph" w:customStyle="1" w:styleId="xl68">
    <w:name w:val="xl68"/>
    <w:basedOn w:val="a1"/>
    <w:qFormat/>
    <w:pPr>
      <w:pBdr>
        <w:top w:val="single" w:sz="8" w:space="0" w:color="auto"/>
      </w:pBdr>
      <w:shd w:val="clear" w:color="auto" w:fill="FF99CC"/>
      <w:spacing w:before="100" w:beforeAutospacing="1" w:after="100" w:afterAutospacing="1"/>
      <w:jc w:val="center"/>
    </w:pPr>
    <w:rPr>
      <w:rFonts w:ascii="黑体" w:eastAsia="黑体"/>
      <w:color w:val="993300"/>
    </w:rPr>
  </w:style>
  <w:style w:type="paragraph" w:customStyle="1" w:styleId="Level1numpara">
    <w:name w:val="Level 1 numpara"/>
    <w:basedOn w:val="Level1para"/>
    <w:qFormat/>
    <w:pPr>
      <w:ind w:left="1530" w:hanging="720"/>
    </w:pPr>
  </w:style>
  <w:style w:type="paragraph" w:customStyle="1" w:styleId="xl70">
    <w:name w:val="xl70"/>
    <w:basedOn w:val="a1"/>
    <w:qFormat/>
    <w:pPr>
      <w:pBdr>
        <w:top w:val="single" w:sz="8" w:space="0" w:color="auto"/>
        <w:left w:val="single" w:sz="8" w:space="0" w:color="auto"/>
      </w:pBdr>
      <w:shd w:val="clear" w:color="auto" w:fill="00FF00"/>
      <w:spacing w:before="100" w:beforeAutospacing="1" w:after="100" w:afterAutospacing="1"/>
      <w:jc w:val="center"/>
    </w:pPr>
    <w:rPr>
      <w:rFonts w:ascii="黑体" w:eastAsia="黑体"/>
      <w:color w:val="993300"/>
    </w:rPr>
  </w:style>
  <w:style w:type="paragraph" w:customStyle="1" w:styleId="2b">
    <w:name w:val="封面标准号2"/>
    <w:qFormat/>
    <w:pPr>
      <w:spacing w:before="357" w:line="280" w:lineRule="exact"/>
      <w:jc w:val="right"/>
    </w:pPr>
    <w:rPr>
      <w:rFonts w:ascii="黑体" w:eastAsia="黑体" w:hAnsi="Calibri"/>
      <w:sz w:val="28"/>
      <w:szCs w:val="28"/>
    </w:rPr>
  </w:style>
  <w:style w:type="paragraph" w:customStyle="1" w:styleId="affffff">
    <w:name w:val="南京通信正文"/>
    <w:basedOn w:val="a1"/>
    <w:qFormat/>
    <w:pPr>
      <w:widowControl w:val="0"/>
      <w:tabs>
        <w:tab w:val="left" w:pos="1260"/>
      </w:tabs>
      <w:adjustRightInd w:val="0"/>
      <w:spacing w:line="360" w:lineRule="auto"/>
      <w:ind w:firstLineChars="200" w:firstLine="200"/>
      <w:jc w:val="both"/>
      <w:textAlignment w:val="baseline"/>
    </w:pPr>
    <w:rPr>
      <w:rFonts w:ascii="Calibri" w:hAnsi="Calibri" w:cs="Times New Roman"/>
      <w:kern w:val="2"/>
    </w:rPr>
  </w:style>
  <w:style w:type="paragraph" w:customStyle="1" w:styleId="xl80">
    <w:name w:val="xl80"/>
    <w:basedOn w:val="a1"/>
    <w:qFormat/>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pPr>
  </w:style>
  <w:style w:type="paragraph" w:customStyle="1" w:styleId="CharCharChar1">
    <w:name w:val="Char Char Char1"/>
    <w:basedOn w:val="a1"/>
    <w:qFormat/>
    <w:pPr>
      <w:widowControl w:val="0"/>
      <w:spacing w:line="360" w:lineRule="auto"/>
      <w:jc w:val="both"/>
    </w:pPr>
    <w:rPr>
      <w:rFonts w:ascii="Calibri" w:hAnsi="Calibri" w:cs="Times New Roman"/>
      <w:kern w:val="2"/>
    </w:rPr>
  </w:style>
  <w:style w:type="paragraph" w:customStyle="1" w:styleId="xl78">
    <w:name w:val="xl78"/>
    <w:basedOn w:val="a1"/>
    <w:qFormat/>
    <w:pPr>
      <w:pBdr>
        <w:top w:val="single" w:sz="8" w:space="0" w:color="auto"/>
      </w:pBdr>
      <w:shd w:val="clear" w:color="auto" w:fill="CCCCFF"/>
      <w:spacing w:before="100" w:beforeAutospacing="1" w:after="100" w:afterAutospacing="1"/>
      <w:jc w:val="center"/>
    </w:pPr>
    <w:rPr>
      <w:rFonts w:ascii="黑体" w:eastAsia="黑体"/>
      <w:color w:val="993300"/>
    </w:rPr>
  </w:style>
  <w:style w:type="paragraph" w:customStyle="1" w:styleId="1c">
    <w:name w:val="文档结构图1"/>
    <w:basedOn w:val="a1"/>
    <w:qFormat/>
    <w:pPr>
      <w:widowControl w:val="0"/>
      <w:shd w:val="clear" w:color="auto" w:fill="000080"/>
      <w:jc w:val="both"/>
    </w:pPr>
    <w:rPr>
      <w:rFonts w:ascii="Calibri" w:hAnsi="Calibri" w:cs="Times New Roman"/>
      <w:kern w:val="2"/>
      <w:sz w:val="21"/>
      <w:shd w:val="clear" w:color="auto" w:fill="000080"/>
    </w:rPr>
  </w:style>
  <w:style w:type="paragraph" w:customStyle="1" w:styleId="39">
    <w:name w:val="南京标题3"/>
    <w:basedOn w:val="3"/>
    <w:qFormat/>
    <w:pPr>
      <w:spacing w:before="0" w:after="0" w:line="500" w:lineRule="exact"/>
    </w:pPr>
    <w:rPr>
      <w:b w:val="0"/>
      <w:kern w:val="0"/>
      <w:sz w:val="28"/>
    </w:rPr>
  </w:style>
  <w:style w:type="paragraph" w:customStyle="1" w:styleId="1d">
    <w:name w:val="正文首行缩进1"/>
    <w:basedOn w:val="a3"/>
    <w:qFormat/>
    <w:pPr>
      <w:adjustRightInd/>
      <w:spacing w:after="120" w:line="240" w:lineRule="auto"/>
      <w:ind w:firstLineChars="100" w:firstLine="420"/>
      <w:jc w:val="both"/>
    </w:pPr>
    <w:rPr>
      <w:kern w:val="2"/>
      <w:sz w:val="21"/>
      <w:szCs w:val="24"/>
      <w:u w:val="none"/>
    </w:rPr>
  </w:style>
  <w:style w:type="paragraph" w:customStyle="1" w:styleId="CharCharCharCharCharCharChar">
    <w:name w:val="Char Char Char Char Char Char Char"/>
    <w:basedOn w:val="a1"/>
    <w:qFormat/>
    <w:pPr>
      <w:spacing w:after="160" w:line="240" w:lineRule="exact"/>
    </w:pPr>
    <w:rPr>
      <w:rFonts w:ascii="Tahoma" w:hAnsi="Tahoma" w:cs="Tahoma"/>
      <w:sz w:val="20"/>
      <w:szCs w:val="20"/>
      <w:lang w:eastAsia="en-US"/>
    </w:rPr>
  </w:style>
  <w:style w:type="paragraph" w:customStyle="1" w:styleId="2c">
    <w:name w:val="列出段落2"/>
    <w:basedOn w:val="a1"/>
    <w:uiPriority w:val="34"/>
    <w:qFormat/>
    <w:pPr>
      <w:widowControl w:val="0"/>
      <w:ind w:firstLineChars="200" w:firstLine="420"/>
      <w:jc w:val="both"/>
    </w:pPr>
    <w:rPr>
      <w:rFonts w:ascii="Calibri" w:hAnsi="Calibri" w:cs="Times New Roman"/>
      <w:kern w:val="2"/>
      <w:sz w:val="21"/>
    </w:rPr>
  </w:style>
  <w:style w:type="paragraph" w:customStyle="1" w:styleId="affffff0">
    <w:name w:val="列项说明"/>
    <w:basedOn w:val="a1"/>
    <w:qFormat/>
    <w:pPr>
      <w:widowControl w:val="0"/>
      <w:adjustRightInd w:val="0"/>
      <w:spacing w:line="320" w:lineRule="exact"/>
      <w:ind w:leftChars="200" w:left="400" w:hangingChars="200" w:hanging="200"/>
      <w:textAlignment w:val="baseline"/>
    </w:pPr>
    <w:rPr>
      <w:rFonts w:hAnsi="Calibri" w:cs="Times New Roman"/>
      <w:sz w:val="21"/>
      <w:szCs w:val="20"/>
    </w:rPr>
  </w:style>
  <w:style w:type="paragraph" w:customStyle="1" w:styleId="affffff1">
    <w:name w:val="条文脚注"/>
    <w:basedOn w:val="aff3"/>
    <w:qFormat/>
    <w:pPr>
      <w:tabs>
        <w:tab w:val="left" w:pos="0"/>
      </w:tabs>
      <w:jc w:val="both"/>
    </w:pPr>
    <w:rPr>
      <w:rFonts w:ascii="宋体"/>
      <w:szCs w:val="18"/>
    </w:rPr>
  </w:style>
  <w:style w:type="paragraph" w:customStyle="1" w:styleId="affffff2">
    <w:name w:val="实施日期"/>
    <w:basedOn w:val="affffff3"/>
    <w:qFormat/>
    <w:pPr>
      <w:framePr w:wrap="around" w:vAnchor="page" w:hAnchor="text" w:y="1"/>
      <w:jc w:val="right"/>
    </w:pPr>
  </w:style>
  <w:style w:type="paragraph" w:customStyle="1" w:styleId="affffff3">
    <w:name w:val="发布日期"/>
    <w:qFormat/>
    <w:rPr>
      <w:rFonts w:ascii="Calibri" w:eastAsia="黑体" w:hAnsi="Calibri"/>
      <w:sz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sz w:val="28"/>
    </w:rPr>
  </w:style>
  <w:style w:type="paragraph" w:customStyle="1" w:styleId="3a">
    <w:name w:val="纯文本3"/>
    <w:basedOn w:val="a1"/>
    <w:qFormat/>
    <w:pPr>
      <w:widowControl w:val="0"/>
      <w:adjustRightInd w:val="0"/>
      <w:jc w:val="both"/>
      <w:textAlignment w:val="baseline"/>
    </w:pPr>
    <w:rPr>
      <w:rFonts w:hAnsi="Courier New" w:cs="Times New Roman"/>
      <w:color w:val="000000"/>
      <w:sz w:val="21"/>
      <w:szCs w:val="21"/>
    </w:rPr>
  </w:style>
  <w:style w:type="paragraph" w:customStyle="1" w:styleId="44">
    <w:name w:val="标题4"/>
    <w:basedOn w:val="4"/>
    <w:qFormat/>
    <w:pPr>
      <w:tabs>
        <w:tab w:val="left" w:pos="851"/>
      </w:tabs>
      <w:spacing w:line="240" w:lineRule="auto"/>
      <w:ind w:left="851" w:hanging="851"/>
    </w:pPr>
    <w:rPr>
      <w:sz w:val="24"/>
    </w:rPr>
  </w:style>
  <w:style w:type="paragraph" w:customStyle="1" w:styleId="datm">
    <w:name w:val="datm"/>
    <w:basedOn w:val="a1"/>
    <w:qFormat/>
    <w:pPr>
      <w:tabs>
        <w:tab w:val="right" w:pos="8789"/>
      </w:tabs>
    </w:pPr>
    <w:rPr>
      <w:rFonts w:ascii="Arial" w:hAnsi="Arial" w:cs="Times New Roman"/>
      <w:sz w:val="22"/>
      <w:szCs w:val="20"/>
    </w:rPr>
  </w:style>
  <w:style w:type="paragraph" w:customStyle="1" w:styleId="affffff4">
    <w:name w:val="目次、标准名称标题"/>
    <w:basedOn w:val="a1"/>
    <w:next w:val="afff6"/>
    <w:qFormat/>
    <w:pPr>
      <w:keepNext/>
      <w:pageBreakBefore/>
      <w:shd w:val="clear" w:color="FFFFFF" w:fill="FFFFFF"/>
      <w:spacing w:before="640" w:after="560" w:line="460" w:lineRule="exact"/>
      <w:jc w:val="center"/>
      <w:outlineLvl w:val="0"/>
    </w:pPr>
    <w:rPr>
      <w:rFonts w:ascii="黑体" w:eastAsia="黑体" w:hAnsi="Calibri" w:cs="Times New Roman"/>
      <w:sz w:val="32"/>
      <w:szCs w:val="20"/>
    </w:rPr>
  </w:style>
  <w:style w:type="paragraph" w:customStyle="1" w:styleId="CharCharCharCharCharCharCharCharCharCharCharCharChar11">
    <w:name w:val="Char Char Char Char Char Char Char Char Char Char Char Char Char11"/>
    <w:basedOn w:val="af"/>
    <w:qFormat/>
    <w:pPr>
      <w:shd w:val="clear" w:color="auto" w:fill="000080"/>
    </w:pPr>
    <w:rPr>
      <w:rFonts w:ascii="Tahoma" w:hAnsi="Tahoma"/>
      <w:kern w:val="2"/>
      <w:sz w:val="24"/>
      <w:szCs w:val="24"/>
    </w:rPr>
  </w:style>
  <w:style w:type="paragraph" w:customStyle="1" w:styleId="CharCharChar">
    <w:name w:val="Char Char Char"/>
    <w:basedOn w:val="a1"/>
    <w:qFormat/>
    <w:pPr>
      <w:widowControl w:val="0"/>
      <w:spacing w:line="360" w:lineRule="auto"/>
      <w:jc w:val="both"/>
    </w:pPr>
    <w:rPr>
      <w:rFonts w:ascii="Calibri" w:hAnsi="Calibri" w:cs="Times New Roman"/>
      <w:kern w:val="2"/>
    </w:rPr>
  </w:style>
  <w:style w:type="paragraph" w:customStyle="1" w:styleId="CharCharCharChar1">
    <w:name w:val="Char Char Char Char1"/>
    <w:basedOn w:val="a1"/>
    <w:qFormat/>
    <w:pPr>
      <w:widowControl w:val="0"/>
      <w:jc w:val="both"/>
    </w:pPr>
    <w:rPr>
      <w:rFonts w:ascii="Calibri" w:hAnsi="Calibri" w:cs="Times New Roman"/>
      <w:kern w:val="2"/>
      <w:sz w:val="21"/>
    </w:rPr>
  </w:style>
  <w:style w:type="paragraph" w:customStyle="1" w:styleId="affffff5">
    <w:name w:val="附录标题"/>
    <w:basedOn w:val="afff6"/>
    <w:next w:val="afff6"/>
    <w:qFormat/>
    <w:pPr>
      <w:tabs>
        <w:tab w:val="center" w:pos="4201"/>
        <w:tab w:val="right" w:leader="dot" w:pos="9298"/>
      </w:tabs>
      <w:ind w:firstLineChars="0" w:firstLine="0"/>
      <w:jc w:val="center"/>
    </w:pPr>
    <w:rPr>
      <w:rFonts w:ascii="黑体" w:eastAsia="黑体"/>
    </w:rPr>
  </w:style>
  <w:style w:type="paragraph" w:customStyle="1" w:styleId="1e">
    <w:name w:val="样式1"/>
    <w:basedOn w:val="4"/>
    <w:qFormat/>
    <w:pPr>
      <w:tabs>
        <w:tab w:val="left" w:pos="840"/>
        <w:tab w:val="left" w:pos="7380"/>
      </w:tabs>
      <w:snapToGrid w:val="0"/>
      <w:spacing w:before="0" w:after="0" w:line="500" w:lineRule="exact"/>
      <w:ind w:left="840" w:hanging="360"/>
      <w:outlineLvl w:val="4"/>
    </w:pPr>
    <w:rPr>
      <w:rFonts w:ascii="Times New Roman" w:eastAsia="宋体" w:hAnsi="Times New Roman"/>
      <w:b w:val="0"/>
      <w:bCs w:val="0"/>
      <w:kern w:val="0"/>
      <w:sz w:val="21"/>
      <w:szCs w:val="20"/>
    </w:rPr>
  </w:style>
  <w:style w:type="paragraph" w:customStyle="1" w:styleId="TableText">
    <w:name w:val="Table_Text"/>
    <w:basedOn w:val="a1"/>
    <w:qFormat/>
    <w:pPr>
      <w:keepLines/>
      <w:widowControl w:val="0"/>
      <w:tabs>
        <w:tab w:val="left" w:pos="794"/>
        <w:tab w:val="left" w:pos="1191"/>
        <w:tab w:val="left" w:pos="1588"/>
        <w:tab w:val="left" w:pos="1985"/>
      </w:tabs>
      <w:adjustRightInd w:val="0"/>
      <w:spacing w:before="100" w:after="100" w:line="240" w:lineRule="atLeast"/>
      <w:ind w:firstLine="425"/>
      <w:jc w:val="both"/>
      <w:textAlignment w:val="baseline"/>
    </w:pPr>
    <w:rPr>
      <w:rFonts w:hAnsi="Calibri" w:cs="Times New Roman"/>
      <w:szCs w:val="20"/>
    </w:rPr>
  </w:style>
  <w:style w:type="paragraph" w:customStyle="1" w:styleId="CharCharCharCharCharCharChar3">
    <w:name w:val="Char Char Char Char Char Char Char3"/>
    <w:basedOn w:val="a1"/>
    <w:qFormat/>
    <w:pPr>
      <w:spacing w:after="160" w:line="240" w:lineRule="exact"/>
    </w:pPr>
    <w:rPr>
      <w:rFonts w:ascii="Tahoma" w:hAnsi="Tahoma" w:cs="Tahoma"/>
      <w:sz w:val="20"/>
      <w:szCs w:val="20"/>
      <w:lang w:eastAsia="en-US"/>
    </w:rPr>
  </w:style>
  <w:style w:type="paragraph" w:customStyle="1" w:styleId="82">
    <w:name w:val="8"/>
    <w:next w:val="a1"/>
    <w:uiPriority w:val="99"/>
    <w:qFormat/>
    <w:pPr>
      <w:widowControl w:val="0"/>
      <w:jc w:val="both"/>
    </w:pPr>
    <w:rPr>
      <w:rFonts w:ascii="Calibri" w:hAnsi="Calibri"/>
      <w:kern w:val="2"/>
      <w:sz w:val="21"/>
      <w:szCs w:val="24"/>
    </w:rPr>
  </w:style>
  <w:style w:type="paragraph" w:customStyle="1" w:styleId="2d">
    <w:name w:val="修订2"/>
    <w:qFormat/>
    <w:rPr>
      <w:rFonts w:ascii="Calibri" w:hAnsi="Calibri"/>
      <w:kern w:val="2"/>
      <w:sz w:val="21"/>
      <w:szCs w:val="24"/>
    </w:rPr>
  </w:style>
  <w:style w:type="paragraph" w:customStyle="1" w:styleId="2e">
    <w:name w:val="封面标准文稿编辑信息2"/>
    <w:basedOn w:val="affffff6"/>
    <w:qFormat/>
    <w:pPr>
      <w:framePr w:wrap="around" w:y="4469"/>
    </w:pPr>
  </w:style>
  <w:style w:type="paragraph" w:customStyle="1" w:styleId="affffff6">
    <w:name w:val="封面标准文稿编辑信息"/>
    <w:basedOn w:val="affffff7"/>
    <w:qFormat/>
    <w:pPr>
      <w:framePr w:wrap="around"/>
      <w:spacing w:before="180" w:line="180" w:lineRule="exact"/>
    </w:pPr>
    <w:rPr>
      <w:sz w:val="21"/>
    </w:rPr>
  </w:style>
  <w:style w:type="paragraph" w:customStyle="1" w:styleId="affffff7">
    <w:name w:val="封面标准文稿类别"/>
    <w:basedOn w:val="afffff1"/>
    <w:qFormat/>
    <w:pPr>
      <w:framePr w:wrap="around"/>
      <w:spacing w:after="160" w:line="240" w:lineRule="auto"/>
    </w:pPr>
    <w:rPr>
      <w:sz w:val="24"/>
    </w:rPr>
  </w:style>
  <w:style w:type="paragraph" w:customStyle="1" w:styleId="affffff8">
    <w:name w:val="四级无"/>
    <w:basedOn w:val="afffff7"/>
    <w:qFormat/>
    <w:pPr>
      <w:tabs>
        <w:tab w:val="clear" w:pos="2940"/>
        <w:tab w:val="clear" w:pos="4320"/>
      </w:tabs>
      <w:spacing w:before="50" w:after="50"/>
      <w:ind w:left="0" w:firstLine="0"/>
    </w:pPr>
    <w:rPr>
      <w:rFonts w:ascii="宋体" w:eastAsia="宋体"/>
      <w:sz w:val="21"/>
      <w:szCs w:val="21"/>
    </w:rPr>
  </w:style>
  <w:style w:type="paragraph" w:customStyle="1" w:styleId="1f">
    <w:name w:val="样式 标题 1 + 黑体"/>
    <w:basedOn w:val="1"/>
    <w:qFormat/>
    <w:pPr>
      <w:tabs>
        <w:tab w:val="left" w:pos="720"/>
        <w:tab w:val="left" w:pos="960"/>
        <w:tab w:val="left" w:pos="1515"/>
      </w:tabs>
      <w:ind w:left="720" w:hanging="720"/>
    </w:pPr>
    <w:rPr>
      <w:rFonts w:ascii="黑体" w:eastAsia="黑体" w:hAnsi="黑体"/>
      <w:sz w:val="24"/>
    </w:rPr>
  </w:style>
  <w:style w:type="paragraph" w:customStyle="1" w:styleId="310">
    <w:name w:val="正文文本 31"/>
    <w:basedOn w:val="a1"/>
    <w:qFormat/>
    <w:pPr>
      <w:widowControl w:val="0"/>
      <w:jc w:val="both"/>
    </w:pPr>
    <w:rPr>
      <w:rFonts w:ascii="Calibri" w:eastAsia="隶书" w:hAnsi="Calibri" w:cs="Times New Roman"/>
      <w:kern w:val="2"/>
    </w:rPr>
  </w:style>
  <w:style w:type="paragraph" w:customStyle="1" w:styleId="CharCharCharCharCharCharCharCharCharCharCharCharCharCharChar">
    <w:name w:val="Char Char Char Char Char Char Char Char Char Char Char Char Char Char Char"/>
    <w:basedOn w:val="a1"/>
    <w:qFormat/>
    <w:pPr>
      <w:widowControl w:val="0"/>
      <w:jc w:val="both"/>
    </w:pPr>
    <w:rPr>
      <w:rFonts w:ascii="Tahoma" w:eastAsia="仿宋_GB2312" w:hAnsi="Tahoma" w:cs="Times New Roman"/>
      <w:b/>
      <w:kern w:val="2"/>
      <w:szCs w:val="20"/>
    </w:rPr>
  </w:style>
  <w:style w:type="paragraph" w:customStyle="1" w:styleId="xl28">
    <w:name w:val="xl28"/>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affffff9">
    <w:name w:val="图表脚注说明"/>
    <w:basedOn w:val="a1"/>
    <w:qFormat/>
    <w:pPr>
      <w:widowControl w:val="0"/>
      <w:ind w:left="544" w:hanging="181"/>
      <w:jc w:val="both"/>
    </w:pPr>
    <w:rPr>
      <w:rFonts w:hAnsi="Calibri" w:cs="Times New Roman"/>
      <w:kern w:val="2"/>
      <w:sz w:val="18"/>
      <w:szCs w:val="18"/>
    </w:rPr>
  </w:style>
  <w:style w:type="paragraph" w:customStyle="1" w:styleId="affffffa">
    <w:name w:val="正文图标题"/>
    <w:next w:val="afff6"/>
    <w:qFormat/>
    <w:pPr>
      <w:spacing w:beforeLines="50" w:afterLines="50"/>
      <w:jc w:val="center"/>
    </w:pPr>
    <w:rPr>
      <w:rFonts w:ascii="黑体" w:eastAsia="黑体" w:hAnsi="Calibri"/>
      <w:sz w:val="21"/>
    </w:rPr>
  </w:style>
  <w:style w:type="paragraph" w:customStyle="1" w:styleId="font5">
    <w:name w:val="font5"/>
    <w:basedOn w:val="a1"/>
    <w:qFormat/>
    <w:pPr>
      <w:spacing w:before="100" w:beforeAutospacing="1" w:after="100" w:afterAutospacing="1"/>
    </w:pPr>
    <w:rPr>
      <w:rFonts w:cs="Times New Roman" w:hint="eastAsia"/>
    </w:rPr>
  </w:style>
  <w:style w:type="paragraph" w:customStyle="1" w:styleId="affffffb">
    <w:name w:val="附录表标题"/>
    <w:basedOn w:val="a1"/>
    <w:next w:val="afff6"/>
    <w:qFormat/>
    <w:pPr>
      <w:widowControl w:val="0"/>
      <w:tabs>
        <w:tab w:val="left" w:pos="180"/>
      </w:tabs>
      <w:spacing w:beforeLines="50" w:afterLines="50"/>
      <w:jc w:val="center"/>
    </w:pPr>
    <w:rPr>
      <w:rFonts w:ascii="黑体" w:eastAsia="黑体" w:hAnsi="Calibri" w:cs="Times New Roman"/>
      <w:kern w:val="2"/>
      <w:sz w:val="21"/>
      <w:szCs w:val="21"/>
    </w:rPr>
  </w:style>
  <w:style w:type="paragraph" w:customStyle="1" w:styleId="xl67">
    <w:name w:val="xl67"/>
    <w:basedOn w:val="a1"/>
    <w:qFormat/>
    <w:pPr>
      <w:pBdr>
        <w:top w:val="single" w:sz="8" w:space="0" w:color="auto"/>
      </w:pBdr>
      <w:shd w:val="clear" w:color="auto" w:fill="99CCFF"/>
      <w:spacing w:before="100" w:beforeAutospacing="1" w:after="100" w:afterAutospacing="1"/>
      <w:jc w:val="center"/>
    </w:pPr>
    <w:rPr>
      <w:rFonts w:ascii="黑体" w:eastAsia="黑体"/>
      <w:color w:val="993300"/>
    </w:rPr>
  </w:style>
  <w:style w:type="paragraph" w:customStyle="1" w:styleId="2f">
    <w:name w:val="封面标准英文名称2"/>
    <w:basedOn w:val="afffff2"/>
    <w:qFormat/>
    <w:pPr>
      <w:framePr w:wrap="around" w:y="4469"/>
    </w:pPr>
  </w:style>
  <w:style w:type="paragraph" w:customStyle="1" w:styleId="CharCharCharChar3">
    <w:name w:val="Char Char Char Char3"/>
    <w:basedOn w:val="a1"/>
    <w:qFormat/>
    <w:pPr>
      <w:widowControl w:val="0"/>
      <w:jc w:val="both"/>
    </w:pPr>
    <w:rPr>
      <w:rFonts w:ascii="Calibri" w:hAnsi="Calibri" w:cs="Times New Roman"/>
      <w:kern w:val="2"/>
      <w:sz w:val="21"/>
    </w:rPr>
  </w:style>
  <w:style w:type="paragraph" w:customStyle="1" w:styleId="1f0">
    <w:name w:val="正文1"/>
    <w:basedOn w:val="a1"/>
    <w:qFormat/>
    <w:pPr>
      <w:widowControl w:val="0"/>
      <w:adjustRightInd w:val="0"/>
      <w:snapToGrid w:val="0"/>
      <w:spacing w:line="360" w:lineRule="auto"/>
      <w:ind w:firstLineChars="200" w:firstLine="480"/>
    </w:pPr>
    <w:rPr>
      <w:rFonts w:cs="Calibri"/>
      <w:kern w:val="2"/>
    </w:rPr>
  </w:style>
  <w:style w:type="paragraph" w:customStyle="1" w:styleId="affffffc">
    <w:name w:val="参考文献、索引标题"/>
    <w:basedOn w:val="a1"/>
    <w:next w:val="afff6"/>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affffffd">
    <w:name w:val="目次、索引正文"/>
    <w:qFormat/>
    <w:pPr>
      <w:spacing w:line="320" w:lineRule="exact"/>
      <w:jc w:val="both"/>
    </w:pPr>
    <w:rPr>
      <w:rFonts w:ascii="宋体" w:hAnsi="Calibri"/>
      <w:sz w:val="21"/>
    </w:rPr>
  </w:style>
  <w:style w:type="paragraph" w:customStyle="1" w:styleId="2f0">
    <w:name w:val="标2"/>
    <w:basedOn w:val="a1"/>
    <w:qFormat/>
    <w:pPr>
      <w:widowControl w:val="0"/>
      <w:tabs>
        <w:tab w:val="left" w:pos="1620"/>
      </w:tabs>
      <w:snapToGrid w:val="0"/>
      <w:spacing w:line="360" w:lineRule="auto"/>
      <w:ind w:leftChars="228" w:left="719" w:hangingChars="100" w:hanging="240"/>
      <w:jc w:val="both"/>
      <w:outlineLvl w:val="1"/>
    </w:pPr>
    <w:rPr>
      <w:rFonts w:ascii="Calibri" w:hAnsi="Calibri" w:cs="Times New Roman"/>
      <w:kern w:val="2"/>
    </w:rPr>
  </w:style>
  <w:style w:type="paragraph" w:customStyle="1" w:styleId="p0">
    <w:name w:val="p0"/>
    <w:basedOn w:val="a1"/>
    <w:qFormat/>
    <w:pPr>
      <w:jc w:val="both"/>
    </w:pPr>
    <w:rPr>
      <w:rFonts w:ascii="Calibri" w:hAnsi="Calibri" w:cs="Times New Roman"/>
      <w:sz w:val="21"/>
      <w:szCs w:val="21"/>
    </w:rPr>
  </w:style>
  <w:style w:type="paragraph" w:customStyle="1" w:styleId="72">
    <w:name w:val="7"/>
    <w:next w:val="a1"/>
    <w:qFormat/>
    <w:pPr>
      <w:widowControl w:val="0"/>
      <w:jc w:val="both"/>
    </w:pPr>
    <w:rPr>
      <w:rFonts w:ascii="Calibri" w:hAnsi="Calibri"/>
      <w:kern w:val="2"/>
      <w:sz w:val="21"/>
      <w:szCs w:val="24"/>
    </w:rPr>
  </w:style>
  <w:style w:type="paragraph" w:customStyle="1" w:styleId="3b">
    <w:name w:val="列出段落3"/>
    <w:basedOn w:val="a1"/>
    <w:uiPriority w:val="99"/>
    <w:qFormat/>
    <w:pPr>
      <w:widowControl w:val="0"/>
      <w:ind w:firstLineChars="200" w:firstLine="420"/>
      <w:jc w:val="both"/>
    </w:pPr>
    <w:rPr>
      <w:rFonts w:ascii="Calibri" w:hAnsi="Calibri" w:cs="Times New Roman"/>
      <w:kern w:val="2"/>
      <w:sz w:val="21"/>
      <w:szCs w:val="22"/>
    </w:rPr>
  </w:style>
  <w:style w:type="paragraph" w:customStyle="1" w:styleId="311">
    <w:name w:val="正文文本缩进 31"/>
    <w:basedOn w:val="a1"/>
    <w:qFormat/>
    <w:pPr>
      <w:widowControl w:val="0"/>
      <w:spacing w:line="360" w:lineRule="auto"/>
      <w:ind w:firstLineChars="204" w:firstLine="490"/>
      <w:jc w:val="both"/>
    </w:pPr>
    <w:rPr>
      <w:rFonts w:ascii="Calibri" w:hAnsi="Calibri" w:cs="Times New Roman"/>
      <w:bCs/>
      <w:kern w:val="2"/>
    </w:rPr>
  </w:style>
  <w:style w:type="paragraph" w:customStyle="1" w:styleId="affffffe">
    <w:name w:val="附录图标题"/>
    <w:basedOn w:val="a1"/>
    <w:next w:val="afff6"/>
    <w:qFormat/>
    <w:pPr>
      <w:widowControl w:val="0"/>
      <w:tabs>
        <w:tab w:val="left" w:pos="363"/>
      </w:tabs>
      <w:spacing w:beforeLines="50" w:afterLines="50"/>
      <w:jc w:val="center"/>
    </w:pPr>
    <w:rPr>
      <w:rFonts w:ascii="黑体" w:eastAsia="黑体" w:hAnsi="Calibri" w:cs="Times New Roman"/>
      <w:kern w:val="2"/>
      <w:sz w:val="21"/>
      <w:szCs w:val="21"/>
    </w:rPr>
  </w:style>
  <w:style w:type="paragraph" w:customStyle="1" w:styleId="ParaCharCharCharChar">
    <w:name w:val="默认段落字体 Para Char Char Char Char"/>
    <w:basedOn w:val="a1"/>
    <w:qFormat/>
    <w:pPr>
      <w:widowControl w:val="0"/>
      <w:jc w:val="both"/>
    </w:pPr>
    <w:rPr>
      <w:rFonts w:ascii="Calibri" w:hAnsi="Calibri" w:cs="Times New Roman"/>
      <w:kern w:val="2"/>
    </w:rPr>
  </w:style>
  <w:style w:type="paragraph" w:customStyle="1" w:styleId="Char10">
    <w:name w:val="Char1"/>
    <w:basedOn w:val="a1"/>
    <w:qFormat/>
    <w:pPr>
      <w:widowControl w:val="0"/>
      <w:jc w:val="both"/>
    </w:pPr>
    <w:rPr>
      <w:rFonts w:ascii="Tahoma" w:hAnsi="Tahoma" w:cs="Times New Roman"/>
      <w:kern w:val="2"/>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f1">
    <w:name w:val="封面标准文稿类别2"/>
    <w:basedOn w:val="affffff7"/>
    <w:qFormat/>
    <w:pPr>
      <w:framePr w:wrap="around" w:y="4469"/>
    </w:pPr>
  </w:style>
  <w:style w:type="paragraph" w:customStyle="1" w:styleId="Style336">
    <w:name w:val="_Style 336"/>
    <w:uiPriority w:val="99"/>
    <w:qFormat/>
    <w:rPr>
      <w:rFonts w:ascii="Calibri" w:hAnsi="Calibri"/>
      <w:kern w:val="2"/>
      <w:sz w:val="21"/>
      <w:szCs w:val="24"/>
    </w:rPr>
  </w:style>
  <w:style w:type="paragraph" w:customStyle="1" w:styleId="afffffff">
    <w:name w:val="附录字母编号列项（一级）"/>
    <w:qFormat/>
    <w:pPr>
      <w:tabs>
        <w:tab w:val="left" w:pos="839"/>
      </w:tabs>
      <w:ind w:left="839" w:hanging="419"/>
    </w:pPr>
    <w:rPr>
      <w:rFonts w:ascii="宋体" w:hAnsi="Calibri"/>
      <w:sz w:val="21"/>
    </w:rPr>
  </w:style>
  <w:style w:type="paragraph" w:customStyle="1" w:styleId="CharCharCharChar1CharCharCharCharCharCharCharChar">
    <w:name w:val="Char Char Char Char1 Char Char Char Char Char Char Char Char"/>
    <w:basedOn w:val="a1"/>
    <w:qFormat/>
    <w:pPr>
      <w:widowControl w:val="0"/>
      <w:jc w:val="both"/>
    </w:pPr>
    <w:rPr>
      <w:rFonts w:ascii="Tahoma" w:eastAsia="仿宋_GB2312" w:hAnsi="Tahoma" w:cs="Times New Roman"/>
      <w:b/>
      <w:kern w:val="2"/>
      <w:szCs w:val="20"/>
    </w:rPr>
  </w:style>
  <w:style w:type="paragraph" w:customStyle="1" w:styleId="afffffff0">
    <w:name w:val="三级无"/>
    <w:basedOn w:val="affff4"/>
    <w:qFormat/>
    <w:pPr>
      <w:tabs>
        <w:tab w:val="clear" w:pos="2520"/>
        <w:tab w:val="clear" w:pos="3600"/>
      </w:tabs>
      <w:spacing w:before="50" w:after="50"/>
      <w:ind w:left="0" w:firstLine="0"/>
    </w:pPr>
    <w:rPr>
      <w:rFonts w:ascii="宋体" w:eastAsia="宋体"/>
      <w:sz w:val="21"/>
      <w:szCs w:val="21"/>
    </w:rPr>
  </w:style>
  <w:style w:type="paragraph" w:customStyle="1" w:styleId="afffffff1">
    <w:name w:val="标准称谓"/>
    <w:next w:val="a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3c">
    <w:name w:val="引用3"/>
    <w:basedOn w:val="a1"/>
    <w:next w:val="a1"/>
    <w:qFormat/>
    <w:pPr>
      <w:widowControl w:val="0"/>
      <w:jc w:val="both"/>
    </w:pPr>
    <w:rPr>
      <w:rFonts w:ascii="Calibri" w:hAnsi="Calibri" w:cs="Times New Roman"/>
      <w:i/>
      <w:color w:val="000000"/>
      <w:kern w:val="2"/>
      <w:szCs w:val="20"/>
    </w:rPr>
  </w:style>
  <w:style w:type="paragraph" w:customStyle="1" w:styleId="83">
    <w:name w:val="样式8"/>
    <w:basedOn w:val="a1"/>
    <w:qFormat/>
    <w:pPr>
      <w:keepNext/>
      <w:keepLines/>
      <w:widowControl w:val="0"/>
      <w:adjustRightInd w:val="0"/>
      <w:spacing w:beforeLines="100" w:afterLines="100"/>
      <w:jc w:val="center"/>
      <w:textAlignment w:val="baseline"/>
      <w:outlineLvl w:val="1"/>
    </w:pPr>
    <w:rPr>
      <w:rFonts w:ascii="文新字海-粗楷" w:eastAsia="文新字海-粗楷" w:hAnsi="DFKai-SB" w:cs="DFKai-SB"/>
      <w:sz w:val="36"/>
      <w:szCs w:val="36"/>
    </w:rPr>
  </w:style>
  <w:style w:type="paragraph" w:customStyle="1" w:styleId="afffffff2">
    <w:name w:val="五级无"/>
    <w:basedOn w:val="afffffff3"/>
    <w:qFormat/>
    <w:pPr>
      <w:tabs>
        <w:tab w:val="left" w:pos="2100"/>
        <w:tab w:val="left" w:pos="2880"/>
      </w:tabs>
      <w:spacing w:before="50" w:after="50"/>
      <w:ind w:left="0" w:firstLine="0"/>
    </w:pPr>
    <w:rPr>
      <w:rFonts w:ascii="宋体" w:eastAsia="宋体"/>
      <w:sz w:val="21"/>
      <w:szCs w:val="21"/>
    </w:rPr>
  </w:style>
  <w:style w:type="paragraph" w:customStyle="1" w:styleId="afffffff3">
    <w:name w:val="五级条标题"/>
    <w:basedOn w:val="afffff7"/>
    <w:next w:val="afff6"/>
    <w:qFormat/>
    <w:pPr>
      <w:tabs>
        <w:tab w:val="clear" w:pos="2940"/>
        <w:tab w:val="clear" w:pos="4320"/>
        <w:tab w:val="left" w:pos="3360"/>
        <w:tab w:val="left" w:pos="5040"/>
      </w:tabs>
      <w:ind w:left="3360"/>
      <w:outlineLvl w:val="6"/>
    </w:pPr>
  </w:style>
  <w:style w:type="paragraph" w:customStyle="1" w:styleId="84">
    <w:name w:val="汉议细等线简8"/>
    <w:qFormat/>
    <w:pPr>
      <w:widowControl w:val="0"/>
      <w:autoSpaceDE w:val="0"/>
      <w:autoSpaceDN w:val="0"/>
      <w:adjustRightInd w:val="0"/>
      <w:spacing w:line="260" w:lineRule="atLeast"/>
      <w:jc w:val="both"/>
    </w:pPr>
    <w:rPr>
      <w:rFonts w:ascii="汉仪细等线简" w:eastAsia="汉仪细等线简" w:hAnsi="Calibri"/>
      <w:color w:val="000000"/>
      <w:sz w:val="16"/>
      <w:szCs w:val="16"/>
    </w:rPr>
  </w:style>
  <w:style w:type="paragraph" w:customStyle="1" w:styleId="xl82">
    <w:name w:val="xl82"/>
    <w:basedOn w:val="a1"/>
    <w:qFormat/>
    <w:pPr>
      <w:shd w:val="clear" w:color="auto" w:fill="C0C0C0"/>
      <w:spacing w:before="100" w:beforeAutospacing="1" w:after="100" w:afterAutospacing="1"/>
      <w:jc w:val="center"/>
    </w:pPr>
    <w:rPr>
      <w:rFonts w:ascii="黑体" w:eastAsia="黑体"/>
      <w:color w:val="00CCFF"/>
      <w:sz w:val="32"/>
      <w:szCs w:val="32"/>
    </w:rPr>
  </w:style>
  <w:style w:type="paragraph" w:customStyle="1" w:styleId="afffffff4">
    <w:name w:val="附录公式编号制表符"/>
    <w:basedOn w:val="a1"/>
    <w:next w:val="afff6"/>
    <w:qFormat/>
    <w:pPr>
      <w:tabs>
        <w:tab w:val="center" w:pos="4201"/>
        <w:tab w:val="right" w:leader="dot" w:pos="9298"/>
      </w:tabs>
      <w:autoSpaceDE w:val="0"/>
      <w:autoSpaceDN w:val="0"/>
      <w:jc w:val="both"/>
    </w:pPr>
    <w:rPr>
      <w:rFonts w:hAnsi="Calibri" w:cs="Times New Roman"/>
      <w:sz w:val="21"/>
      <w:szCs w:val="20"/>
    </w:rPr>
  </w:style>
  <w:style w:type="paragraph" w:customStyle="1" w:styleId="xl79">
    <w:name w:val="xl79"/>
    <w:basedOn w:val="a1"/>
    <w:qFormat/>
    <w:pPr>
      <w:pBdr>
        <w:top w:val="single" w:sz="8" w:space="0" w:color="auto"/>
        <w:right w:val="single" w:sz="8" w:space="0" w:color="auto"/>
      </w:pBdr>
      <w:shd w:val="clear" w:color="auto" w:fill="FFCC00"/>
      <w:spacing w:before="100" w:beforeAutospacing="1" w:after="100" w:afterAutospacing="1"/>
      <w:jc w:val="center"/>
    </w:pPr>
    <w:rPr>
      <w:rFonts w:ascii="黑体" w:eastAsia="黑体"/>
      <w:color w:val="993300"/>
    </w:r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Style52">
    <w:name w:val="_Style 52"/>
    <w:next w:val="a1"/>
    <w:uiPriority w:val="99"/>
    <w:qFormat/>
    <w:pPr>
      <w:widowControl w:val="0"/>
      <w:jc w:val="both"/>
    </w:pPr>
    <w:rPr>
      <w:rFonts w:ascii="Calibri" w:hAnsi="Calibri"/>
      <w:kern w:val="2"/>
      <w:sz w:val="21"/>
      <w:szCs w:val="24"/>
    </w:rPr>
  </w:style>
  <w:style w:type="paragraph" w:customStyle="1" w:styleId="Char30">
    <w:name w:val="Char3"/>
    <w:basedOn w:val="a1"/>
    <w:qFormat/>
    <w:pPr>
      <w:widowControl w:val="0"/>
      <w:jc w:val="both"/>
    </w:pPr>
    <w:rPr>
      <w:rFonts w:ascii="Tahoma" w:hAnsi="Tahoma" w:cs="Times New Roman"/>
      <w:kern w:val="2"/>
      <w:szCs w:val="20"/>
    </w:rPr>
  </w:style>
  <w:style w:type="paragraph" w:customStyle="1" w:styleId="Style87">
    <w:name w:val="_Style 87"/>
    <w:next w:val="a1"/>
    <w:qFormat/>
    <w:pPr>
      <w:widowControl w:val="0"/>
      <w:jc w:val="both"/>
    </w:pPr>
    <w:rPr>
      <w:rFonts w:ascii="Calibri" w:hAnsi="Calibri"/>
      <w:kern w:val="2"/>
      <w:sz w:val="21"/>
      <w:szCs w:val="24"/>
    </w:rPr>
  </w:style>
  <w:style w:type="paragraph" w:customStyle="1" w:styleId="xl24">
    <w:name w:val="xl24"/>
    <w:basedOn w:val="a1"/>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afffffff5">
    <w:name w:val="其他实施日期"/>
    <w:basedOn w:val="affffff2"/>
    <w:qFormat/>
    <w:pPr>
      <w:framePr w:wrap="around"/>
    </w:pPr>
  </w:style>
  <w:style w:type="paragraph" w:customStyle="1" w:styleId="afffffff6">
    <w:name w:val="编号列项（三级）"/>
    <w:qFormat/>
    <w:rPr>
      <w:rFonts w:ascii="宋体" w:hAnsi="Calibri"/>
      <w:sz w:val="21"/>
    </w:rPr>
  </w:style>
  <w:style w:type="paragraph" w:customStyle="1" w:styleId="afffffff7">
    <w:name w:val="其他标准标志"/>
    <w:basedOn w:val="afffffff8"/>
    <w:qFormat/>
    <w:pPr>
      <w:framePr w:w="6101" w:wrap="around" w:vAnchor="page" w:hAnchor="page" w:x="4673" w:y="942"/>
    </w:pPr>
    <w:rPr>
      <w:w w:val="130"/>
    </w:rPr>
  </w:style>
  <w:style w:type="paragraph" w:customStyle="1" w:styleId="afffffff8">
    <w:name w:val="标准标志"/>
    <w:next w:val="a1"/>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xl51">
    <w:name w:val="xl51"/>
    <w:basedOn w:val="a1"/>
    <w:qFormat/>
    <w:pPr>
      <w:pBdr>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21"/>
      <w:szCs w:val="21"/>
    </w:rPr>
  </w:style>
  <w:style w:type="paragraph" w:customStyle="1" w:styleId="afffffff9">
    <w:name w:val="附录表标号"/>
    <w:basedOn w:val="a1"/>
    <w:next w:val="afff6"/>
    <w:qFormat/>
    <w:pPr>
      <w:widowControl w:val="0"/>
      <w:spacing w:line="14" w:lineRule="exact"/>
      <w:ind w:left="811" w:hanging="448"/>
      <w:jc w:val="center"/>
      <w:outlineLvl w:val="0"/>
    </w:pPr>
    <w:rPr>
      <w:rFonts w:ascii="Calibri" w:hAnsi="Calibri" w:cs="Times New Roman"/>
      <w:color w:val="FFFFFF"/>
      <w:kern w:val="2"/>
      <w:sz w:val="21"/>
    </w:rPr>
  </w:style>
  <w:style w:type="paragraph" w:customStyle="1" w:styleId="CharCharCharCharCharCharChar21">
    <w:name w:val="Char Char Char Char Char Char Char21"/>
    <w:basedOn w:val="a1"/>
    <w:qFormat/>
    <w:pPr>
      <w:spacing w:after="160" w:line="240" w:lineRule="exact"/>
    </w:pPr>
    <w:rPr>
      <w:rFonts w:ascii="Tahoma" w:hAnsi="Tahoma" w:cs="Tahoma"/>
      <w:sz w:val="20"/>
      <w:szCs w:val="20"/>
      <w:lang w:eastAsia="en-US"/>
    </w:rPr>
  </w:style>
  <w:style w:type="paragraph" w:customStyle="1" w:styleId="3d">
    <w:name w:val="正文3"/>
    <w:qFormat/>
    <w:pPr>
      <w:spacing w:line="400" w:lineRule="exact"/>
      <w:ind w:firstLineChars="200" w:firstLine="200"/>
      <w:jc w:val="both"/>
    </w:pPr>
    <w:rPr>
      <w:rFonts w:ascii="Calibri" w:hAnsi="Calibri"/>
      <w:kern w:val="2"/>
      <w:sz w:val="24"/>
    </w:rPr>
  </w:style>
  <w:style w:type="paragraph" w:customStyle="1" w:styleId="xl73">
    <w:name w:val="xl73"/>
    <w:basedOn w:val="a1"/>
    <w:qFormat/>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style>
  <w:style w:type="paragraph" w:customStyle="1" w:styleId="2f2">
    <w:name w:val="明显引用2"/>
    <w:basedOn w:val="a1"/>
    <w:next w:val="a1"/>
    <w:qFormat/>
    <w:pPr>
      <w:widowControl w:val="0"/>
      <w:pBdr>
        <w:bottom w:val="single" w:sz="4" w:space="4" w:color="4F81BD"/>
      </w:pBdr>
      <w:spacing w:before="200" w:after="280"/>
      <w:ind w:left="936" w:right="936"/>
      <w:jc w:val="both"/>
    </w:pPr>
    <w:rPr>
      <w:rFonts w:ascii="Calibri" w:hAnsi="Calibri" w:cs="Times New Roman"/>
      <w:b/>
      <w:i/>
      <w:color w:val="4F81BD"/>
      <w:kern w:val="2"/>
      <w:szCs w:val="20"/>
    </w:rPr>
  </w:style>
  <w:style w:type="paragraph" w:customStyle="1" w:styleId="211">
    <w:name w:val="正文文本 21"/>
    <w:basedOn w:val="a1"/>
    <w:qFormat/>
    <w:pPr>
      <w:widowControl w:val="0"/>
      <w:jc w:val="center"/>
    </w:pPr>
    <w:rPr>
      <w:rFonts w:ascii="Calibri" w:hAnsi="Calibri" w:cs="Times New Roman"/>
      <w:kern w:val="2"/>
      <w:sz w:val="28"/>
    </w:rPr>
  </w:style>
  <w:style w:type="paragraph" w:customStyle="1" w:styleId="afffffffa">
    <w:name w:val="示例内容"/>
    <w:qFormat/>
    <w:pPr>
      <w:ind w:firstLineChars="200" w:firstLine="200"/>
    </w:pPr>
    <w:rPr>
      <w:rFonts w:ascii="宋体" w:hAnsi="Calibri"/>
      <w:sz w:val="18"/>
      <w:szCs w:val="18"/>
    </w:rPr>
  </w:style>
  <w:style w:type="paragraph" w:customStyle="1" w:styleId="710">
    <w:name w:val="标题 71"/>
    <w:basedOn w:val="a1"/>
    <w:next w:val="a1"/>
    <w:qFormat/>
    <w:pPr>
      <w:keepNext/>
      <w:keepLines/>
      <w:widowControl w:val="0"/>
      <w:tabs>
        <w:tab w:val="left" w:pos="1296"/>
      </w:tabs>
      <w:adjustRightInd w:val="0"/>
      <w:spacing w:line="360" w:lineRule="atLeast"/>
      <w:ind w:left="1296" w:hanging="1296"/>
      <w:textAlignment w:val="baseline"/>
      <w:outlineLvl w:val="6"/>
    </w:pPr>
    <w:rPr>
      <w:rFonts w:ascii="Calibri" w:hAnsi="Calibri" w:cs="Times New Roman"/>
      <w:kern w:val="2"/>
    </w:rPr>
  </w:style>
  <w:style w:type="paragraph" w:customStyle="1" w:styleId="Char20">
    <w:name w:val="Char2"/>
    <w:basedOn w:val="a1"/>
    <w:qFormat/>
    <w:pPr>
      <w:widowControl w:val="0"/>
      <w:jc w:val="both"/>
    </w:pPr>
    <w:rPr>
      <w:rFonts w:ascii="Tahoma" w:hAnsi="Tahoma" w:cs="Times New Roman"/>
      <w:kern w:val="2"/>
      <w:szCs w:val="20"/>
    </w:rPr>
  </w:style>
  <w:style w:type="paragraph" w:customStyle="1" w:styleId="1f1">
    <w:name w:val="批注主题1"/>
    <w:basedOn w:val="af2"/>
    <w:next w:val="af2"/>
    <w:qFormat/>
    <w:rPr>
      <w:b/>
      <w:bCs/>
      <w:sz w:val="21"/>
      <w:szCs w:val="24"/>
    </w:rPr>
  </w:style>
  <w:style w:type="paragraph" w:customStyle="1" w:styleId="62">
    <w:name w:val="6"/>
    <w:basedOn w:val="a1"/>
    <w:qFormat/>
    <w:pPr>
      <w:widowControl w:val="0"/>
      <w:autoSpaceDE w:val="0"/>
      <w:autoSpaceDN w:val="0"/>
      <w:adjustRightInd w:val="0"/>
      <w:spacing w:line="270" w:lineRule="atLeast"/>
    </w:pPr>
    <w:rPr>
      <w:rFonts w:hAnsi="Calibri" w:cs="Times New Roman"/>
      <w:sz w:val="18"/>
      <w:szCs w:val="18"/>
    </w:rPr>
  </w:style>
  <w:style w:type="paragraph" w:customStyle="1" w:styleId="212">
    <w:name w:val="标题 21"/>
    <w:basedOn w:val="a1"/>
    <w:next w:val="a1"/>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customStyle="1" w:styleId="CharChar1CharCharCharCharCharCharCharCharCharCharCharCharCharCharChar">
    <w:name w:val="Char Char1 Char Char Char Char Char Char Char Char Char Char Char Char Char Char Char"/>
    <w:basedOn w:val="a1"/>
    <w:qFormat/>
    <w:pPr>
      <w:spacing w:after="160" w:line="240" w:lineRule="exact"/>
    </w:pPr>
    <w:rPr>
      <w:rFonts w:ascii="Verdana" w:hAnsi="Verdana" w:cs="Times New Roman"/>
      <w:sz w:val="20"/>
      <w:szCs w:val="20"/>
      <w:lang w:eastAsia="en-US"/>
    </w:rPr>
  </w:style>
  <w:style w:type="paragraph" w:customStyle="1" w:styleId="Char1CharCharChar">
    <w:name w:val="Char1 Char Char Char"/>
    <w:basedOn w:val="a1"/>
    <w:qFormat/>
    <w:pPr>
      <w:widowControl w:val="0"/>
      <w:jc w:val="both"/>
    </w:pPr>
    <w:rPr>
      <w:rFonts w:ascii="Tahoma" w:eastAsia="仿宋_GB2312" w:hAnsi="Tahoma" w:cs="Times New Roman"/>
      <w:b/>
      <w:kern w:val="2"/>
      <w:szCs w:val="20"/>
    </w:rPr>
  </w:style>
  <w:style w:type="paragraph" w:customStyle="1" w:styleId="xl83">
    <w:name w:val="xl83"/>
    <w:basedOn w:val="a1"/>
    <w:qFormat/>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afffffffb">
    <w:name w:val="字母编号列项（一级）"/>
    <w:qFormat/>
    <w:pPr>
      <w:tabs>
        <w:tab w:val="left" w:pos="840"/>
      </w:tabs>
      <w:ind w:left="839" w:hanging="419"/>
      <w:jc w:val="both"/>
    </w:pPr>
    <w:rPr>
      <w:rFonts w:ascii="宋体" w:hAnsi="Calibri"/>
      <w:sz w:val="21"/>
    </w:rPr>
  </w:style>
  <w:style w:type="paragraph" w:customStyle="1" w:styleId="213">
    <w:name w:val="正文文本缩进 21"/>
    <w:basedOn w:val="a1"/>
    <w:qFormat/>
    <w:pPr>
      <w:widowControl w:val="0"/>
      <w:spacing w:line="360" w:lineRule="auto"/>
      <w:ind w:firstLineChars="198" w:firstLine="475"/>
      <w:jc w:val="both"/>
    </w:pPr>
    <w:rPr>
      <w:rFonts w:ascii="Calibri" w:hAnsi="Calibri" w:cs="Times New Roman"/>
      <w:bCs/>
      <w:kern w:val="2"/>
    </w:rPr>
  </w:style>
  <w:style w:type="paragraph" w:customStyle="1" w:styleId="312">
    <w:name w:val="标题 31"/>
    <w:basedOn w:val="a1"/>
    <w:next w:val="a1"/>
    <w:qFormat/>
    <w:pPr>
      <w:keepNext/>
      <w:keepLines/>
      <w:widowControl w:val="0"/>
      <w:spacing w:before="260" w:after="260" w:line="416" w:lineRule="auto"/>
      <w:jc w:val="both"/>
      <w:outlineLvl w:val="2"/>
    </w:pPr>
    <w:rPr>
      <w:rFonts w:ascii="Calibri" w:hAnsi="Calibri" w:cs="Times New Roman"/>
      <w:b/>
      <w:bCs/>
      <w:kern w:val="2"/>
      <w:sz w:val="32"/>
      <w:szCs w:val="32"/>
    </w:rPr>
  </w:style>
  <w:style w:type="paragraph" w:customStyle="1" w:styleId="3e">
    <w:name w:val="表格3"/>
    <w:basedOn w:val="a1"/>
    <w:qFormat/>
    <w:pPr>
      <w:widowControl w:val="0"/>
      <w:adjustRightInd w:val="0"/>
      <w:spacing w:line="420" w:lineRule="atLeast"/>
      <w:jc w:val="both"/>
      <w:textAlignment w:val="baseline"/>
    </w:pPr>
    <w:rPr>
      <w:rFonts w:ascii="Calibri" w:eastAsia="楷体" w:hAnsi="Calibri" w:cs="Times New Roman"/>
      <w:sz w:val="21"/>
      <w:szCs w:val="21"/>
    </w:rPr>
  </w:style>
  <w:style w:type="paragraph" w:customStyle="1" w:styleId="Text">
    <w:name w:val="Text"/>
    <w:basedOn w:val="a1"/>
    <w:qFormat/>
    <w:pPr>
      <w:overflowPunct w:val="0"/>
      <w:autoSpaceDE w:val="0"/>
      <w:autoSpaceDN w:val="0"/>
      <w:adjustRightInd w:val="0"/>
      <w:ind w:left="850"/>
      <w:jc w:val="both"/>
    </w:pPr>
    <w:rPr>
      <w:rFonts w:ascii="Arial" w:hAnsi="Arial" w:cs="Times New Roman"/>
      <w:sz w:val="22"/>
      <w:szCs w:val="20"/>
    </w:rPr>
  </w:style>
  <w:style w:type="paragraph" w:customStyle="1" w:styleId="afffffffc">
    <w:name w:val="终结线"/>
    <w:basedOn w:val="a1"/>
    <w:qFormat/>
    <w:pPr>
      <w:framePr w:hSpace="181" w:vSpace="181" w:wrap="around" w:vAnchor="text" w:hAnchor="margin" w:xAlign="center" w:y="285"/>
      <w:widowControl w:val="0"/>
      <w:jc w:val="both"/>
    </w:pPr>
    <w:rPr>
      <w:rFonts w:ascii="Calibri" w:hAnsi="Calibri" w:cs="Times New Roman"/>
      <w:kern w:val="2"/>
      <w:sz w:val="21"/>
    </w:rPr>
  </w:style>
  <w:style w:type="paragraph" w:customStyle="1" w:styleId="Style7">
    <w:name w:val="_Style 7"/>
    <w:basedOn w:val="a1"/>
    <w:qFormat/>
    <w:pPr>
      <w:widowControl w:val="0"/>
      <w:spacing w:line="360" w:lineRule="auto"/>
      <w:jc w:val="both"/>
    </w:pPr>
    <w:rPr>
      <w:rFonts w:ascii="Calibri" w:hAnsi="Calibri" w:cs="Times New Roman"/>
      <w:kern w:val="2"/>
    </w:rPr>
  </w:style>
  <w:style w:type="paragraph" w:customStyle="1" w:styleId="afffffffd">
    <w:name w:val="数字编号列项（二级）"/>
    <w:qFormat/>
    <w:pPr>
      <w:tabs>
        <w:tab w:val="left" w:pos="1260"/>
      </w:tabs>
      <w:ind w:left="1259" w:hanging="419"/>
      <w:jc w:val="both"/>
    </w:pPr>
    <w:rPr>
      <w:rFonts w:ascii="宋体" w:hAnsi="Calibri"/>
      <w:sz w:val="21"/>
    </w:rPr>
  </w:style>
  <w:style w:type="paragraph" w:customStyle="1" w:styleId="afffffffe">
    <w:name w:val="附录数字编号列项（二级）"/>
    <w:qFormat/>
    <w:pPr>
      <w:tabs>
        <w:tab w:val="left" w:pos="840"/>
      </w:tabs>
      <w:ind w:left="839" w:hanging="419"/>
    </w:pPr>
    <w:rPr>
      <w:rFonts w:ascii="宋体" w:hAnsi="Calibri"/>
      <w:sz w:val="21"/>
    </w:rPr>
  </w:style>
  <w:style w:type="paragraph" w:customStyle="1" w:styleId="Style73">
    <w:name w:val="_Style 73"/>
    <w:next w:val="a1"/>
    <w:qFormat/>
    <w:rPr>
      <w:rFonts w:ascii="Calibri" w:hAnsi="Calibri"/>
      <w:kern w:val="2"/>
      <w:sz w:val="21"/>
      <w:szCs w:val="24"/>
    </w:rPr>
  </w:style>
  <w:style w:type="paragraph" w:customStyle="1" w:styleId="CharCharCharCharCharCharCharCharCharCharCharCharChar1">
    <w:name w:val="Char Char Char Char Char Char Char Char Char Char Char Char Char1"/>
    <w:basedOn w:val="af"/>
    <w:qFormat/>
    <w:pPr>
      <w:shd w:val="clear" w:color="auto" w:fill="000080"/>
    </w:pPr>
    <w:rPr>
      <w:rFonts w:ascii="Tahoma" w:hAnsi="Tahoma"/>
      <w:kern w:val="2"/>
      <w:sz w:val="24"/>
      <w:szCs w:val="24"/>
    </w:rPr>
  </w:style>
  <w:style w:type="paragraph" w:customStyle="1" w:styleId="3311115">
    <w:name w:val="样式 标题 3列表编号31.1.1 + 四号 加粗 行距: 1.5 倍行距"/>
    <w:basedOn w:val="3"/>
    <w:qFormat/>
    <w:pPr>
      <w:adjustRightInd w:val="0"/>
      <w:spacing w:before="0" w:after="0" w:line="360" w:lineRule="auto"/>
      <w:jc w:val="left"/>
    </w:pPr>
    <w:rPr>
      <w:rFonts w:cs="宋体"/>
      <w:kern w:val="0"/>
      <w:sz w:val="28"/>
    </w:rPr>
  </w:style>
  <w:style w:type="paragraph" w:customStyle="1" w:styleId="font7">
    <w:name w:val="font7"/>
    <w:basedOn w:val="a1"/>
    <w:qFormat/>
    <w:pPr>
      <w:spacing w:before="100" w:beforeAutospacing="1" w:after="100" w:afterAutospacing="1"/>
    </w:pPr>
    <w:rPr>
      <w:rFonts w:ascii="Tahoma" w:hAnsi="Tahoma" w:cs="Tahoma"/>
      <w:sz w:val="18"/>
      <w:szCs w:val="18"/>
    </w:rPr>
  </w:style>
  <w:style w:type="paragraph" w:customStyle="1" w:styleId="120">
    <w:name w:val="明显引用12"/>
    <w:basedOn w:val="a1"/>
    <w:next w:val="a1"/>
    <w:qFormat/>
    <w:pPr>
      <w:widowControl w:val="0"/>
      <w:pBdr>
        <w:bottom w:val="single" w:sz="4" w:space="4" w:color="4F81BD"/>
      </w:pBdr>
      <w:spacing w:before="200" w:after="280"/>
      <w:ind w:left="936" w:right="936"/>
      <w:jc w:val="both"/>
    </w:pPr>
    <w:rPr>
      <w:rFonts w:ascii="Calibri" w:hAnsi="Calibri" w:cs="Times New Roman"/>
      <w:b/>
      <w:i/>
      <w:color w:val="4F81BD"/>
      <w:kern w:val="2"/>
      <w:szCs w:val="20"/>
    </w:rPr>
  </w:style>
  <w:style w:type="paragraph" w:customStyle="1" w:styleId="affffffff">
    <w:name w:val="示例×："/>
    <w:basedOn w:val="affff7"/>
    <w:qFormat/>
    <w:pPr>
      <w:spacing w:beforeLines="0" w:afterLines="0"/>
      <w:ind w:firstLine="363"/>
      <w:jc w:val="both"/>
      <w:outlineLvl w:val="9"/>
    </w:pPr>
    <w:rPr>
      <w:rFonts w:ascii="宋体" w:eastAsia="宋体"/>
      <w:sz w:val="18"/>
      <w:szCs w:val="18"/>
    </w:rPr>
  </w:style>
  <w:style w:type="paragraph" w:customStyle="1" w:styleId="xl76">
    <w:name w:val="xl76"/>
    <w:basedOn w:val="a1"/>
    <w:qFormat/>
    <w:pPr>
      <w:pBdr>
        <w:top w:val="single" w:sz="8" w:space="0" w:color="auto"/>
      </w:pBdr>
      <w:shd w:val="clear" w:color="auto" w:fill="CC99FF"/>
      <w:spacing w:before="100" w:beforeAutospacing="1" w:after="100" w:afterAutospacing="1"/>
      <w:jc w:val="center"/>
    </w:pPr>
    <w:rPr>
      <w:rFonts w:ascii="黑体" w:eastAsia="黑体"/>
      <w:color w:val="993300"/>
    </w:rPr>
  </w:style>
  <w:style w:type="paragraph" w:customStyle="1" w:styleId="5Char111">
    <w:name w:val="标题 5 Char111"/>
    <w:basedOn w:val="5"/>
    <w:qFormat/>
    <w:pPr>
      <w:widowControl/>
      <w:tabs>
        <w:tab w:val="left" w:pos="2213"/>
      </w:tabs>
      <w:spacing w:before="0" w:after="0" w:line="360" w:lineRule="auto"/>
      <w:ind w:firstLineChars="200" w:firstLine="480"/>
      <w:jc w:val="left"/>
    </w:pPr>
    <w:rPr>
      <w:rFonts w:ascii="宋体" w:hAnsi="宋体"/>
      <w:b w:val="0"/>
      <w:bCs w:val="0"/>
      <w:kern w:val="0"/>
      <w:sz w:val="24"/>
      <w:szCs w:val="24"/>
    </w:rPr>
  </w:style>
  <w:style w:type="paragraph" w:customStyle="1" w:styleId="CharCharCharCharCharCharChar2">
    <w:name w:val="Char Char Char Char Char Char Char2"/>
    <w:basedOn w:val="a1"/>
    <w:qFormat/>
    <w:pPr>
      <w:spacing w:after="160" w:line="240" w:lineRule="exact"/>
    </w:pPr>
    <w:rPr>
      <w:rFonts w:ascii="Tahoma" w:hAnsi="Tahoma" w:cs="Tahoma"/>
      <w:sz w:val="20"/>
      <w:szCs w:val="20"/>
      <w:lang w:eastAsia="en-US"/>
    </w:rPr>
  </w:style>
  <w:style w:type="paragraph" w:customStyle="1" w:styleId="flType">
    <w:name w:val="flType"/>
    <w:basedOn w:val="a1"/>
    <w:qFormat/>
    <w:pPr>
      <w:widowControl w:val="0"/>
      <w:tabs>
        <w:tab w:val="left" w:pos="360"/>
      </w:tabs>
      <w:adjustRightInd w:val="0"/>
      <w:spacing w:after="284" w:line="113" w:lineRule="atLeast"/>
      <w:ind w:left="360" w:hanging="360"/>
      <w:jc w:val="center"/>
      <w:textAlignment w:val="baseline"/>
    </w:pPr>
    <w:rPr>
      <w:rFonts w:ascii="Calibri" w:hAnsi="Calibri" w:cs="Times New Roman"/>
      <w:szCs w:val="20"/>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45">
    <w:name w:val="4"/>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pPr>
    <w:rPr>
      <w:rFonts w:ascii="黑体" w:eastAsia="黑体" w:hAnsi="Calibri"/>
      <w:b/>
      <w:bCs/>
      <w:color w:val="000000"/>
      <w:sz w:val="22"/>
      <w:szCs w:val="22"/>
    </w:rPr>
  </w:style>
  <w:style w:type="paragraph" w:customStyle="1" w:styleId="affffffff0">
    <w:name w:val="二级无"/>
    <w:basedOn w:val="affff5"/>
    <w:qFormat/>
    <w:pPr>
      <w:tabs>
        <w:tab w:val="clear" w:pos="2100"/>
        <w:tab w:val="clear" w:pos="2880"/>
      </w:tabs>
      <w:spacing w:before="50" w:after="50"/>
      <w:ind w:left="0" w:firstLine="0"/>
    </w:pPr>
    <w:rPr>
      <w:rFonts w:ascii="宋体" w:eastAsia="宋体"/>
      <w:sz w:val="21"/>
      <w:szCs w:val="21"/>
    </w:rPr>
  </w:style>
  <w:style w:type="paragraph" w:customStyle="1" w:styleId="affffffff1">
    <w:name w:val="示例"/>
    <w:next w:val="afffffffa"/>
    <w:qFormat/>
    <w:pPr>
      <w:widowControl w:val="0"/>
      <w:ind w:firstLine="363"/>
      <w:jc w:val="both"/>
    </w:pPr>
    <w:rPr>
      <w:rFonts w:ascii="宋体" w:hAnsi="Calibri"/>
      <w:sz w:val="18"/>
      <w:szCs w:val="18"/>
    </w:rPr>
  </w:style>
  <w:style w:type="paragraph" w:customStyle="1" w:styleId="1f2">
    <w:name w:val="1"/>
    <w:next w:val="a1"/>
    <w:qFormat/>
    <w:pPr>
      <w:widowControl w:val="0"/>
      <w:jc w:val="both"/>
    </w:pPr>
    <w:rPr>
      <w:rFonts w:ascii="Calibri" w:hAnsi="Calibri"/>
      <w:kern w:val="2"/>
      <w:sz w:val="21"/>
      <w:szCs w:val="24"/>
    </w:rPr>
  </w:style>
  <w:style w:type="paragraph" w:customStyle="1" w:styleId="Style172">
    <w:name w:val="_Style 172"/>
    <w:next w:val="a1"/>
    <w:uiPriority w:val="99"/>
    <w:qFormat/>
    <w:pPr>
      <w:widowControl w:val="0"/>
      <w:jc w:val="both"/>
    </w:pPr>
    <w:rPr>
      <w:rFonts w:ascii="Calibri" w:hAnsi="Calibri"/>
      <w:kern w:val="2"/>
      <w:sz w:val="21"/>
      <w:szCs w:val="24"/>
    </w:rPr>
  </w:style>
  <w:style w:type="paragraph" w:customStyle="1" w:styleId="112">
    <w:name w:val="标题 11"/>
    <w:basedOn w:val="a1"/>
    <w:next w:val="a1"/>
    <w:qFormat/>
    <w:pPr>
      <w:keepNext/>
      <w:keepLines/>
      <w:widowControl w:val="0"/>
      <w:spacing w:before="340" w:after="330" w:line="578" w:lineRule="auto"/>
      <w:jc w:val="both"/>
      <w:outlineLvl w:val="0"/>
    </w:pPr>
    <w:rPr>
      <w:rFonts w:ascii="Calibri" w:hAnsi="Calibri" w:cs="Times New Roman"/>
      <w:b/>
      <w:bCs/>
      <w:kern w:val="44"/>
      <w:sz w:val="44"/>
      <w:szCs w:val="44"/>
    </w:rPr>
  </w:style>
  <w:style w:type="paragraph" w:customStyle="1" w:styleId="CharCharCharCharCharChar1">
    <w:name w:val="Char Char Char Char Char Char1"/>
    <w:basedOn w:val="a1"/>
    <w:qFormat/>
    <w:pPr>
      <w:spacing w:after="160" w:line="240" w:lineRule="exact"/>
    </w:pPr>
    <w:rPr>
      <w:rFonts w:ascii="Tahoma" w:hAnsi="Tahoma" w:cs="Tahoma"/>
      <w:sz w:val="20"/>
      <w:szCs w:val="20"/>
      <w:lang w:eastAsia="en-US"/>
    </w:rPr>
  </w:style>
  <w:style w:type="paragraph" w:customStyle="1" w:styleId="affffffff2">
    <w:name w:val="正文公式编号制表符"/>
    <w:basedOn w:val="afff6"/>
    <w:next w:val="afff6"/>
    <w:qFormat/>
    <w:pPr>
      <w:tabs>
        <w:tab w:val="center" w:pos="4201"/>
        <w:tab w:val="right" w:leader="dot" w:pos="9298"/>
      </w:tabs>
      <w:ind w:firstLineChars="0" w:firstLine="0"/>
    </w:pPr>
  </w:style>
  <w:style w:type="paragraph" w:customStyle="1" w:styleId="CharCharCharChar2">
    <w:name w:val="Char Char Char Char2"/>
    <w:basedOn w:val="a1"/>
    <w:qFormat/>
    <w:pPr>
      <w:widowControl w:val="0"/>
      <w:jc w:val="both"/>
    </w:pPr>
    <w:rPr>
      <w:rFonts w:ascii="Calibri" w:hAnsi="Calibri" w:cs="Times New Roman"/>
      <w:kern w:val="2"/>
      <w:sz w:val="21"/>
    </w:rPr>
  </w:style>
  <w:style w:type="paragraph" w:customStyle="1" w:styleId="affffffff3">
    <w:name w:val="列项说明数字编号"/>
    <w:qFormat/>
    <w:pPr>
      <w:ind w:leftChars="400" w:left="600" w:hangingChars="200" w:hanging="200"/>
    </w:pPr>
    <w:rPr>
      <w:rFonts w:ascii="宋体" w:hAnsi="Calibri"/>
      <w:sz w:val="21"/>
    </w:rPr>
  </w:style>
  <w:style w:type="paragraph" w:customStyle="1" w:styleId="CharCharCharChar">
    <w:name w:val="Char Char Char Char"/>
    <w:basedOn w:val="a1"/>
    <w:qFormat/>
    <w:pPr>
      <w:widowControl w:val="0"/>
      <w:jc w:val="both"/>
    </w:pPr>
    <w:rPr>
      <w:rFonts w:ascii="Calibri" w:hAnsi="Calibri" w:cs="Times New Roman"/>
      <w:kern w:val="2"/>
      <w:sz w:val="21"/>
    </w:rPr>
  </w:style>
  <w:style w:type="paragraph" w:customStyle="1" w:styleId="affffffff4">
    <w:name w:val="封面标准代替信息"/>
    <w:qFormat/>
    <w:pPr>
      <w:spacing w:before="57" w:line="280" w:lineRule="exact"/>
      <w:jc w:val="right"/>
    </w:pPr>
    <w:rPr>
      <w:rFonts w:ascii="宋体" w:hAnsi="Calibri"/>
      <w:sz w:val="21"/>
      <w:szCs w:val="21"/>
    </w:rPr>
  </w:style>
  <w:style w:type="paragraph" w:customStyle="1" w:styleId="3f">
    <w:name w:val="3"/>
    <w:next w:val="a1"/>
    <w:qFormat/>
    <w:pPr>
      <w:widowControl w:val="0"/>
      <w:jc w:val="both"/>
    </w:pPr>
    <w:rPr>
      <w:rFonts w:ascii="Calibri" w:hAnsi="Calibri"/>
      <w:kern w:val="2"/>
      <w:sz w:val="21"/>
      <w:szCs w:val="24"/>
    </w:rPr>
  </w:style>
  <w:style w:type="paragraph" w:customStyle="1" w:styleId="affffffff5">
    <w:name w:val="注×：（正文）"/>
    <w:qFormat/>
    <w:pPr>
      <w:ind w:left="811" w:hanging="448"/>
      <w:jc w:val="both"/>
    </w:pPr>
    <w:rPr>
      <w:rFonts w:ascii="宋体" w:hAnsi="Calibri"/>
      <w:sz w:val="18"/>
      <w:szCs w:val="18"/>
    </w:rPr>
  </w:style>
  <w:style w:type="paragraph" w:customStyle="1" w:styleId="CharCharCharChar21">
    <w:name w:val="Char Char Char Char21"/>
    <w:basedOn w:val="a1"/>
    <w:qFormat/>
    <w:pPr>
      <w:widowControl w:val="0"/>
      <w:jc w:val="both"/>
    </w:pPr>
    <w:rPr>
      <w:rFonts w:ascii="Calibri" w:hAnsi="Calibri" w:cs="Times New Roman"/>
      <w:kern w:val="2"/>
      <w:sz w:val="21"/>
    </w:rPr>
  </w:style>
  <w:style w:type="paragraph" w:customStyle="1" w:styleId="affffffff6">
    <w:name w:val="附录一级无"/>
    <w:basedOn w:val="afffffb"/>
    <w:qFormat/>
    <w:pPr>
      <w:tabs>
        <w:tab w:val="clear" w:pos="360"/>
      </w:tabs>
      <w:spacing w:beforeLines="0" w:afterLines="0"/>
    </w:pPr>
    <w:rPr>
      <w:rFonts w:ascii="宋体" w:eastAsia="宋体"/>
      <w:szCs w:val="21"/>
    </w:rPr>
  </w:style>
  <w:style w:type="paragraph" w:customStyle="1" w:styleId="xl77">
    <w:name w:val="xl77"/>
    <w:basedOn w:val="a1"/>
    <w:qFormat/>
    <w:pPr>
      <w:pBdr>
        <w:top w:val="single" w:sz="8" w:space="0" w:color="auto"/>
      </w:pBdr>
      <w:shd w:val="clear" w:color="auto" w:fill="FFCC99"/>
      <w:spacing w:before="100" w:beforeAutospacing="1" w:after="100" w:afterAutospacing="1"/>
      <w:jc w:val="center"/>
    </w:pPr>
    <w:rPr>
      <w:rFonts w:ascii="黑体" w:eastAsia="黑体"/>
      <w:color w:val="993300"/>
    </w:rPr>
  </w:style>
  <w:style w:type="paragraph" w:customStyle="1" w:styleId="affffffff7">
    <w:name w:val="其他发布日期"/>
    <w:basedOn w:val="affffff3"/>
    <w:qFormat/>
    <w:pPr>
      <w:framePr w:wrap="around" w:vAnchor="page" w:hAnchor="text" w:x="1419" w:y="1"/>
    </w:pPr>
  </w:style>
  <w:style w:type="paragraph" w:customStyle="1" w:styleId="affffffff8">
    <w:name w:val="一级无"/>
    <w:basedOn w:val="affff6"/>
    <w:qFormat/>
    <w:pPr>
      <w:spacing w:beforeLines="0" w:afterLines="0"/>
      <w:outlineLvl w:val="2"/>
    </w:pPr>
    <w:rPr>
      <w:rFonts w:ascii="宋体" w:eastAsia="宋体"/>
      <w:sz w:val="21"/>
      <w:szCs w:val="21"/>
    </w:rPr>
  </w:style>
  <w:style w:type="paragraph" w:customStyle="1" w:styleId="CharCharCharCharCharCharChar1">
    <w:name w:val="Char Char Char Char Char Char Char1"/>
    <w:basedOn w:val="a1"/>
    <w:qFormat/>
    <w:pPr>
      <w:spacing w:after="160" w:line="240" w:lineRule="exact"/>
    </w:pPr>
    <w:rPr>
      <w:rFonts w:ascii="Tahoma" w:hAnsi="Tahoma" w:cs="Tahoma"/>
      <w:sz w:val="20"/>
      <w:szCs w:val="20"/>
      <w:lang w:eastAsia="en-US"/>
    </w:rPr>
  </w:style>
  <w:style w:type="paragraph" w:customStyle="1" w:styleId="1f3">
    <w:name w:val="普通(网站)1"/>
    <w:basedOn w:val="a1"/>
    <w:qFormat/>
    <w:pPr>
      <w:spacing w:before="100" w:beforeAutospacing="1" w:after="100" w:afterAutospacing="1"/>
    </w:pPr>
  </w:style>
  <w:style w:type="paragraph" w:customStyle="1" w:styleId="affffffff9">
    <w:name w:val="列项——（一级）"/>
    <w:qFormat/>
    <w:pPr>
      <w:widowControl w:val="0"/>
      <w:ind w:left="833" w:hanging="408"/>
      <w:jc w:val="both"/>
    </w:pPr>
    <w:rPr>
      <w:rFonts w:ascii="宋体" w:hAnsi="Calibri"/>
      <w:sz w:val="21"/>
    </w:rPr>
  </w:style>
  <w:style w:type="paragraph" w:customStyle="1" w:styleId="214">
    <w:name w:val="列出段落21"/>
    <w:basedOn w:val="a1"/>
    <w:uiPriority w:val="99"/>
    <w:qFormat/>
    <w:pPr>
      <w:widowControl w:val="0"/>
      <w:ind w:firstLineChars="200" w:firstLine="420"/>
      <w:jc w:val="both"/>
    </w:pPr>
    <w:rPr>
      <w:rFonts w:ascii="Calibri" w:hAnsi="Calibri" w:cs="Times New Roman"/>
      <w:kern w:val="2"/>
      <w:sz w:val="21"/>
    </w:rPr>
  </w:style>
  <w:style w:type="paragraph" w:customStyle="1" w:styleId="xl69">
    <w:name w:val="xl69"/>
    <w:basedOn w:val="a1"/>
    <w:qFormat/>
    <w:pPr>
      <w:pBdr>
        <w:top w:val="single" w:sz="8" w:space="0" w:color="auto"/>
      </w:pBdr>
      <w:shd w:val="clear" w:color="auto" w:fill="CCFFCC"/>
      <w:spacing w:before="100" w:beforeAutospacing="1" w:after="100" w:afterAutospacing="1"/>
      <w:jc w:val="center"/>
    </w:pPr>
    <w:rPr>
      <w:rFonts w:ascii="黑体" w:eastAsia="黑体"/>
      <w:color w:val="993300"/>
    </w:rPr>
  </w:style>
  <w:style w:type="paragraph" w:customStyle="1" w:styleId="font6">
    <w:name w:val="font6"/>
    <w:basedOn w:val="a1"/>
    <w:qFormat/>
    <w:pPr>
      <w:spacing w:before="100" w:beforeAutospacing="1" w:after="100" w:afterAutospacing="1"/>
    </w:pPr>
    <w:rPr>
      <w:rFonts w:cs="Times New Roman" w:hint="eastAsia"/>
      <w:sz w:val="18"/>
      <w:szCs w:val="18"/>
    </w:rPr>
  </w:style>
  <w:style w:type="paragraph" w:customStyle="1" w:styleId="affffffffa">
    <w:name w:val="附录标识"/>
    <w:basedOn w:val="a1"/>
    <w:next w:val="afff6"/>
    <w:qFormat/>
    <w:pPr>
      <w:keepNext/>
      <w:shd w:val="clear" w:color="FFFFFF" w:fill="FFFFFF"/>
      <w:tabs>
        <w:tab w:val="left" w:pos="360"/>
        <w:tab w:val="left" w:pos="6405"/>
      </w:tabs>
      <w:spacing w:before="640" w:after="280"/>
      <w:jc w:val="center"/>
      <w:outlineLvl w:val="0"/>
    </w:pPr>
    <w:rPr>
      <w:rFonts w:ascii="黑体" w:eastAsia="黑体" w:hAnsi="Calibri" w:cs="Times New Roman"/>
      <w:sz w:val="21"/>
      <w:szCs w:val="20"/>
    </w:rPr>
  </w:style>
  <w:style w:type="paragraph" w:customStyle="1" w:styleId="xl32">
    <w:name w:val="xl32"/>
    <w:basedOn w:val="a1"/>
    <w:qFormat/>
    <w:pPr>
      <w:spacing w:before="100" w:beforeAutospacing="1" w:after="100" w:afterAutospacing="1"/>
      <w:jc w:val="center"/>
      <w:textAlignment w:val="top"/>
    </w:pPr>
    <w:rPr>
      <w:rFonts w:cs="Times New Roman"/>
    </w:rPr>
  </w:style>
  <w:style w:type="paragraph" w:customStyle="1" w:styleId="affffffffb">
    <w:name w:val="标准书眉_奇数页"/>
    <w:next w:val="a1"/>
    <w:qFormat/>
    <w:pPr>
      <w:tabs>
        <w:tab w:val="center" w:pos="4154"/>
        <w:tab w:val="right" w:pos="8306"/>
      </w:tabs>
      <w:spacing w:after="220"/>
      <w:jc w:val="right"/>
    </w:pPr>
    <w:rPr>
      <w:rFonts w:ascii="黑体" w:eastAsia="黑体" w:hAnsi="Calibri"/>
      <w:sz w:val="21"/>
      <w:szCs w:val="21"/>
    </w:rPr>
  </w:style>
  <w:style w:type="paragraph" w:customStyle="1" w:styleId="affffffffc">
    <w:name w:val="封面正文"/>
    <w:qFormat/>
    <w:pPr>
      <w:jc w:val="both"/>
    </w:pPr>
    <w:rPr>
      <w:rFonts w:ascii="Calibri" w:hAnsi="Calibri"/>
    </w:rPr>
  </w:style>
  <w:style w:type="paragraph" w:customStyle="1" w:styleId="affffffffd">
    <w:name w:val="标准书眉_偶数页"/>
    <w:basedOn w:val="affffffffb"/>
    <w:next w:val="a1"/>
    <w:qFormat/>
    <w:pPr>
      <w:jc w:val="left"/>
    </w:pPr>
  </w:style>
  <w:style w:type="paragraph" w:customStyle="1" w:styleId="2f3">
    <w:name w:val="2"/>
    <w:qFormat/>
    <w:pPr>
      <w:widowControl w:val="0"/>
      <w:autoSpaceDE w:val="0"/>
      <w:autoSpaceDN w:val="0"/>
      <w:adjustRightInd w:val="0"/>
      <w:spacing w:line="440" w:lineRule="atLeast"/>
      <w:jc w:val="right"/>
    </w:pPr>
    <w:rPr>
      <w:rFonts w:ascii="宋体" w:hAnsi="Calibri"/>
      <w:b/>
      <w:bCs/>
      <w:color w:val="000000"/>
      <w:sz w:val="32"/>
      <w:szCs w:val="32"/>
    </w:rPr>
  </w:style>
  <w:style w:type="paragraph" w:customStyle="1" w:styleId="2f4">
    <w:name w:val="封面标准名称2"/>
    <w:basedOn w:val="afffff3"/>
    <w:qFormat/>
    <w:pPr>
      <w:framePr w:wrap="around" w:hAnchor="text" w:y="4469"/>
      <w:spacing w:beforeLines="630"/>
    </w:pPr>
  </w:style>
  <w:style w:type="paragraph" w:customStyle="1" w:styleId="2f5">
    <w:name w:val="表格样式 2"/>
    <w:qFormat/>
    <w:rPr>
      <w:rFonts w:ascii="Arial Unicode MS" w:eastAsia="Arial Unicode MS" w:hAnsi="Arial Unicode MS" w:cs="Arial Unicode MS" w:hint="eastAsia"/>
      <w:color w:val="000000"/>
      <w:lang w:val="ja-JP" w:eastAsia="ja-JP"/>
    </w:rPr>
  </w:style>
  <w:style w:type="paragraph" w:customStyle="1" w:styleId="313">
    <w:name w:val="列出段落31"/>
    <w:basedOn w:val="a1"/>
    <w:uiPriority w:val="99"/>
    <w:unhideWhenUsed/>
    <w:qFormat/>
    <w:pPr>
      <w:widowControl w:val="0"/>
      <w:ind w:firstLineChars="200" w:firstLine="420"/>
      <w:jc w:val="both"/>
    </w:pPr>
    <w:rPr>
      <w:rFonts w:ascii="Calibri" w:hAnsi="Calibri" w:cs="Times New Roman"/>
      <w:kern w:val="2"/>
      <w:sz w:val="21"/>
    </w:rPr>
  </w:style>
  <w:style w:type="paragraph" w:customStyle="1" w:styleId="46">
    <w:name w:val="列出段落4"/>
    <w:basedOn w:val="a1"/>
    <w:uiPriority w:val="99"/>
    <w:qFormat/>
    <w:pPr>
      <w:ind w:firstLineChars="200" w:firstLine="420"/>
    </w:pPr>
  </w:style>
  <w:style w:type="character" w:customStyle="1" w:styleId="Char">
    <w:name w:val="明显引用 Char"/>
    <w:link w:val="12"/>
    <w:qFormat/>
    <w:rPr>
      <w:b/>
      <w:bCs/>
      <w:i/>
      <w:iCs/>
      <w:color w:val="4F81BD"/>
      <w:kern w:val="2"/>
      <w:sz w:val="21"/>
      <w:szCs w:val="24"/>
    </w:rPr>
  </w:style>
  <w:style w:type="character" w:customStyle="1" w:styleId="a8">
    <w:name w:val="正文文本 字符"/>
    <w:link w:val="a3"/>
    <w:qFormat/>
    <w:locked/>
    <w:rPr>
      <w:rFonts w:ascii="Times New Roman" w:hAnsi="Times New Roman"/>
      <w:sz w:val="24"/>
      <w:u w:val="single"/>
    </w:rPr>
  </w:style>
  <w:style w:type="character" w:customStyle="1" w:styleId="IntenseQuoteChar">
    <w:name w:val="Intense Quote Char"/>
    <w:link w:val="110"/>
    <w:qFormat/>
    <w:locked/>
    <w:rPr>
      <w:rFonts w:ascii="Times New Roman" w:hAnsi="Times New Roman"/>
      <w:b/>
      <w:i/>
      <w:color w:val="4F81BD"/>
      <w:kern w:val="2"/>
      <w:sz w:val="24"/>
    </w:rPr>
  </w:style>
  <w:style w:type="character" w:customStyle="1" w:styleId="Char21">
    <w:name w:val="引用 Char2"/>
    <w:uiPriority w:val="99"/>
    <w:qFormat/>
    <w:rPr>
      <w:rFonts w:ascii="Times New Roman" w:hAnsi="Times New Roman"/>
      <w:i/>
      <w:iCs/>
      <w:color w:val="000000"/>
      <w:kern w:val="2"/>
      <w:sz w:val="21"/>
      <w:szCs w:val="24"/>
    </w:rPr>
  </w:style>
  <w:style w:type="character" w:customStyle="1" w:styleId="CharCharChar2">
    <w:name w:val="Char Char Char2"/>
    <w:qFormat/>
    <w:rPr>
      <w:rFonts w:ascii="Arial" w:eastAsia="黑体" w:hAnsi="Arial"/>
      <w:b/>
      <w:bCs/>
      <w:kern w:val="2"/>
      <w:sz w:val="32"/>
      <w:szCs w:val="32"/>
      <w:lang w:val="en-US" w:eastAsia="zh-CN" w:bidi="ar-SA"/>
    </w:rPr>
  </w:style>
  <w:style w:type="character" w:customStyle="1" w:styleId="Char12">
    <w:name w:val="纯文本 Char1"/>
    <w:uiPriority w:val="99"/>
    <w:semiHidden/>
    <w:qFormat/>
    <w:rPr>
      <w:rFonts w:ascii="宋体" w:hAnsi="Courier New" w:cs="Courier New"/>
      <w:kern w:val="2"/>
      <w:sz w:val="21"/>
      <w:szCs w:val="21"/>
    </w:rPr>
  </w:style>
  <w:style w:type="character" w:customStyle="1" w:styleId="1f4">
    <w:name w:val="访问过的超链接1"/>
    <w:uiPriority w:val="99"/>
    <w:qFormat/>
    <w:rPr>
      <w:color w:val="800080"/>
      <w:u w:val="single"/>
    </w:rPr>
  </w:style>
  <w:style w:type="character" w:customStyle="1" w:styleId="1f5">
    <w:name w:val="页码1"/>
    <w:basedOn w:val="a4"/>
    <w:qFormat/>
  </w:style>
  <w:style w:type="character" w:customStyle="1" w:styleId="1Char1">
    <w:name w:val="标题 1 Char1"/>
    <w:qFormat/>
    <w:rPr>
      <w:b/>
      <w:bCs/>
      <w:kern w:val="44"/>
      <w:sz w:val="44"/>
      <w:szCs w:val="44"/>
    </w:rPr>
  </w:style>
  <w:style w:type="character" w:customStyle="1" w:styleId="fontstyle01">
    <w:name w:val="fontstyle01"/>
    <w:basedOn w:val="a4"/>
    <w:qFormat/>
    <w:rPr>
      <w:rFonts w:ascii="宋体" w:eastAsia="宋体" w:hAnsi="宋体" w:cs="宋体"/>
      <w:color w:val="000000"/>
      <w:sz w:val="24"/>
      <w:szCs w:val="24"/>
    </w:rPr>
  </w:style>
  <w:style w:type="character" w:customStyle="1" w:styleId="CharChar2">
    <w:name w:val="页眉 Char Char"/>
    <w:qFormat/>
    <w:rPr>
      <w:rFonts w:eastAsia="宋体"/>
      <w:kern w:val="2"/>
      <w:sz w:val="18"/>
      <w:szCs w:val="24"/>
      <w:lang w:val="en-US" w:eastAsia="zh-CN" w:bidi="ar-SA"/>
    </w:rPr>
  </w:style>
  <w:style w:type="character" w:customStyle="1" w:styleId="CharChar">
    <w:name w:val="正文文本缩进 Char Char"/>
    <w:link w:val="13"/>
    <w:qFormat/>
    <w:rPr>
      <w:rFonts w:ascii="宋体"/>
      <w:color w:val="000000"/>
      <w:szCs w:val="21"/>
      <w:lang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13">
    <w:name w:val="页眉 Char1"/>
    <w:qFormat/>
    <w:rPr>
      <w:rFonts w:ascii="Times New Roman" w:eastAsia="宋体" w:hAnsi="Times New Roman" w:cs="Times New Roman"/>
      <w:sz w:val="18"/>
      <w:szCs w:val="18"/>
    </w:rPr>
  </w:style>
  <w:style w:type="character" w:customStyle="1" w:styleId="5CharChar">
    <w:name w:val="标题 5 Char Char"/>
    <w:qFormat/>
    <w:rPr>
      <w:sz w:val="24"/>
    </w:rPr>
  </w:style>
  <w:style w:type="character" w:customStyle="1" w:styleId="BodyTextChar1">
    <w:name w:val="Body Text Char1"/>
    <w:uiPriority w:val="99"/>
    <w:semiHidden/>
    <w:qFormat/>
    <w:rPr>
      <w:rFonts w:ascii="Times New Roman" w:hAnsi="Times New Roman"/>
      <w:kern w:val="2"/>
      <w:sz w:val="21"/>
      <w:szCs w:val="24"/>
    </w:rPr>
  </w:style>
  <w:style w:type="character" w:customStyle="1" w:styleId="Char14">
    <w:name w:val="正文首行缩进 Char1"/>
    <w:uiPriority w:val="99"/>
    <w:semiHidden/>
    <w:qFormat/>
    <w:rPr>
      <w:rFonts w:eastAsia="宋体"/>
      <w:kern w:val="2"/>
      <w:sz w:val="21"/>
      <w:szCs w:val="24"/>
      <w:lang w:val="en-US" w:eastAsia="zh-CN" w:bidi="ar-SA"/>
    </w:rPr>
  </w:style>
  <w:style w:type="character" w:customStyle="1" w:styleId="CharCharChar3">
    <w:name w:val="Char Char Char3"/>
    <w:qFormat/>
    <w:rPr>
      <w:rFonts w:ascii="Arial" w:eastAsia="黑体" w:hAnsi="Arial"/>
      <w:b/>
      <w:bCs/>
      <w:kern w:val="2"/>
      <w:sz w:val="32"/>
      <w:szCs w:val="32"/>
      <w:lang w:val="en-US" w:eastAsia="zh-CN" w:bidi="ar-SA"/>
    </w:rPr>
  </w:style>
  <w:style w:type="character" w:customStyle="1" w:styleId="aff">
    <w:name w:val="批注框文本 字符"/>
    <w:link w:val="afe"/>
    <w:qFormat/>
    <w:locked/>
    <w:rPr>
      <w:rFonts w:ascii="Times New Roman" w:hAnsi="Times New Roman"/>
      <w:kern w:val="2"/>
      <w:sz w:val="18"/>
    </w:rPr>
  </w:style>
  <w:style w:type="character" w:customStyle="1" w:styleId="30">
    <w:name w:val="标题 3 字符"/>
    <w:link w:val="3"/>
    <w:uiPriority w:val="9"/>
    <w:qFormat/>
    <w:locked/>
    <w:rPr>
      <w:rFonts w:eastAsia="宋体"/>
      <w:b/>
      <w:kern w:val="2"/>
      <w:sz w:val="32"/>
      <w:lang w:val="en-US" w:eastAsia="zh-CN"/>
    </w:rPr>
  </w:style>
  <w:style w:type="character" w:customStyle="1" w:styleId="32">
    <w:name w:val="正文文本 3 字符"/>
    <w:link w:val="31"/>
    <w:qFormat/>
    <w:locked/>
    <w:rPr>
      <w:rFonts w:ascii="Times New Roman" w:hAnsi="Times New Roman"/>
      <w:kern w:val="2"/>
      <w:sz w:val="24"/>
    </w:rPr>
  </w:style>
  <w:style w:type="character" w:customStyle="1" w:styleId="70">
    <w:name w:val="标题 7 字符"/>
    <w:link w:val="7"/>
    <w:qFormat/>
    <w:locked/>
    <w:rPr>
      <w:rFonts w:ascii="Times New Roman" w:hAnsi="Times New Roman" w:cs="Times New Roman"/>
      <w:b/>
      <w:bCs/>
      <w:kern w:val="2"/>
      <w:sz w:val="24"/>
      <w:szCs w:val="24"/>
    </w:rPr>
  </w:style>
  <w:style w:type="character" w:customStyle="1" w:styleId="3Char1">
    <w:name w:val="标题 3 Char1"/>
    <w:uiPriority w:val="9"/>
    <w:semiHidden/>
    <w:qFormat/>
    <w:rPr>
      <w:b/>
      <w:bCs/>
      <w:kern w:val="2"/>
      <w:sz w:val="32"/>
      <w:szCs w:val="32"/>
    </w:rPr>
  </w:style>
  <w:style w:type="character" w:customStyle="1" w:styleId="Char15">
    <w:name w:val="批注主题 Char1"/>
    <w:uiPriority w:val="99"/>
    <w:qFormat/>
    <w:rPr>
      <w:rFonts w:ascii="Times New Roman" w:hAnsi="Times New Roman"/>
      <w:b/>
      <w:bCs/>
      <w:kern w:val="2"/>
      <w:sz w:val="21"/>
      <w:szCs w:val="24"/>
    </w:rPr>
  </w:style>
  <w:style w:type="character" w:customStyle="1" w:styleId="sss">
    <w:name w:val="sss"/>
    <w:qFormat/>
    <w:rPr>
      <w:rFonts w:cs="Times New Roman"/>
    </w:rPr>
  </w:style>
  <w:style w:type="character" w:customStyle="1" w:styleId="DocumentMapChar1">
    <w:name w:val="Document Map Char1"/>
    <w:uiPriority w:val="99"/>
    <w:semiHidden/>
    <w:qFormat/>
    <w:rPr>
      <w:rFonts w:ascii="Times New Roman" w:hAnsi="Times New Roman"/>
      <w:kern w:val="2"/>
      <w:sz w:val="16"/>
      <w:szCs w:val="16"/>
    </w:rPr>
  </w:style>
  <w:style w:type="character" w:customStyle="1" w:styleId="2Char1">
    <w:name w:val="正文文本 2 Char1"/>
    <w:uiPriority w:val="99"/>
    <w:semiHidden/>
    <w:qFormat/>
    <w:rPr>
      <w:kern w:val="2"/>
      <w:sz w:val="21"/>
      <w:szCs w:val="24"/>
    </w:rPr>
  </w:style>
  <w:style w:type="character" w:customStyle="1" w:styleId="Char0">
    <w:name w:val="段 Char"/>
    <w:link w:val="afff6"/>
    <w:qFormat/>
    <w:rPr>
      <w:rFonts w:ascii="宋体"/>
      <w:sz w:val="21"/>
      <w:lang w:bidi="ar-SA"/>
    </w:rPr>
  </w:style>
  <w:style w:type="character" w:customStyle="1" w:styleId="Char16">
    <w:name w:val="脚注文本 Char1"/>
    <w:uiPriority w:val="99"/>
    <w:semiHidden/>
    <w:qFormat/>
    <w:rPr>
      <w:kern w:val="2"/>
      <w:sz w:val="18"/>
      <w:szCs w:val="18"/>
    </w:rPr>
  </w:style>
  <w:style w:type="character" w:customStyle="1" w:styleId="af0">
    <w:name w:val="文档结构图 字符"/>
    <w:link w:val="af"/>
    <w:uiPriority w:val="99"/>
    <w:qFormat/>
    <w:locked/>
    <w:rPr>
      <w:rFonts w:ascii="宋体" w:eastAsia="宋体" w:hAnsi="Times New Roman"/>
      <w:sz w:val="18"/>
    </w:rPr>
  </w:style>
  <w:style w:type="character" w:customStyle="1" w:styleId="BalloonTextChar1">
    <w:name w:val="Balloon Text Char1"/>
    <w:uiPriority w:val="99"/>
    <w:semiHidden/>
    <w:qFormat/>
    <w:rPr>
      <w:rFonts w:ascii="Times New Roman" w:hAnsi="Times New Roman"/>
      <w:kern w:val="2"/>
      <w:sz w:val="16"/>
      <w:szCs w:val="16"/>
    </w:rPr>
  </w:style>
  <w:style w:type="character" w:customStyle="1" w:styleId="CharChar0">
    <w:name w:val="日期 Char Char"/>
    <w:link w:val="14"/>
    <w:qFormat/>
    <w:rPr>
      <w:b/>
      <w:sz w:val="28"/>
      <w:lang w:bidi="ar-SA"/>
    </w:rPr>
  </w:style>
  <w:style w:type="character" w:customStyle="1" w:styleId="2Char10">
    <w:name w:val="正文文本缩进 2 Char1"/>
    <w:uiPriority w:val="99"/>
    <w:semiHidden/>
    <w:qFormat/>
    <w:rPr>
      <w:kern w:val="2"/>
      <w:sz w:val="21"/>
      <w:szCs w:val="24"/>
    </w:rPr>
  </w:style>
  <w:style w:type="character" w:customStyle="1" w:styleId="40">
    <w:name w:val="标题 4 字符"/>
    <w:link w:val="4"/>
    <w:uiPriority w:val="9"/>
    <w:qFormat/>
    <w:locked/>
    <w:rPr>
      <w:rFonts w:ascii="Arial" w:eastAsia="黑体" w:hAnsi="Arial" w:cs="Times New Roman"/>
      <w:b/>
      <w:bCs/>
      <w:kern w:val="2"/>
      <w:sz w:val="28"/>
      <w:szCs w:val="28"/>
    </w:rPr>
  </w:style>
  <w:style w:type="character" w:customStyle="1" w:styleId="2f6">
    <w:name w:val="访问过的超链接2"/>
    <w:uiPriority w:val="99"/>
    <w:qFormat/>
    <w:rPr>
      <w:color w:val="800080"/>
      <w:u w:val="single"/>
    </w:rPr>
  </w:style>
  <w:style w:type="character" w:customStyle="1" w:styleId="50">
    <w:name w:val="标题 5 字符"/>
    <w:link w:val="5"/>
    <w:qFormat/>
    <w:locked/>
    <w:rPr>
      <w:rFonts w:ascii="Times New Roman" w:hAnsi="Times New Roman" w:cs="Times New Roman"/>
      <w:b/>
      <w:bCs/>
      <w:kern w:val="2"/>
      <w:sz w:val="28"/>
      <w:szCs w:val="28"/>
    </w:rPr>
  </w:style>
  <w:style w:type="character" w:customStyle="1" w:styleId="121">
    <w:name w:val="不明显参考12"/>
    <w:uiPriority w:val="31"/>
    <w:qFormat/>
    <w:rPr>
      <w:smallCaps/>
      <w:color w:val="C0504D"/>
      <w:u w:val="single"/>
    </w:rPr>
  </w:style>
  <w:style w:type="character" w:customStyle="1" w:styleId="aff4">
    <w:name w:val="脚注文本 字符"/>
    <w:link w:val="aff3"/>
    <w:qFormat/>
    <w:locked/>
    <w:rPr>
      <w:rFonts w:ascii="Times New Roman" w:hAnsi="Times New Roman"/>
      <w:kern w:val="2"/>
      <w:sz w:val="18"/>
    </w:rPr>
  </w:style>
  <w:style w:type="character" w:customStyle="1" w:styleId="aff7">
    <w:name w:val="标题 字符"/>
    <w:link w:val="aff6"/>
    <w:qFormat/>
    <w:locked/>
    <w:rPr>
      <w:rFonts w:ascii="Arial" w:hAnsi="Arial"/>
      <w:b/>
      <w:sz w:val="32"/>
      <w:lang w:eastAsia="en-US"/>
    </w:rPr>
  </w:style>
  <w:style w:type="character" w:customStyle="1" w:styleId="90">
    <w:name w:val="标题 9 字符"/>
    <w:link w:val="9"/>
    <w:qFormat/>
    <w:locked/>
    <w:rPr>
      <w:rFonts w:ascii="Times New Roman" w:hAnsi="Times New Roman" w:cs="Times New Roman"/>
      <w:sz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
    <w:name w:val="引用 Char"/>
    <w:link w:val="15"/>
    <w:qFormat/>
    <w:rPr>
      <w:i/>
      <w:iCs/>
      <w:color w:val="000000"/>
      <w:kern w:val="2"/>
      <w:sz w:val="21"/>
      <w:szCs w:val="24"/>
    </w:rPr>
  </w:style>
  <w:style w:type="character" w:customStyle="1" w:styleId="QuoteChar1">
    <w:name w:val="Quote Char1"/>
    <w:uiPriority w:val="29"/>
    <w:qFormat/>
    <w:rPr>
      <w:rFonts w:ascii="Times New Roman" w:hAnsi="Times New Roman"/>
      <w:i/>
      <w:iCs/>
      <w:color w:val="000000"/>
      <w:kern w:val="2"/>
      <w:sz w:val="21"/>
      <w:szCs w:val="24"/>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BodyTextFirstIndentChar1">
    <w:name w:val="Body Text First Indent Char1"/>
    <w:uiPriority w:val="99"/>
    <w:semiHidden/>
    <w:qFormat/>
    <w:rPr>
      <w:rFonts w:ascii="Times New Roman" w:hAnsi="Times New Roman"/>
      <w:kern w:val="2"/>
      <w:sz w:val="21"/>
      <w:szCs w:val="24"/>
    </w:rPr>
  </w:style>
  <w:style w:type="character" w:customStyle="1" w:styleId="aff1">
    <w:name w:val="页眉 字符"/>
    <w:link w:val="aff0"/>
    <w:uiPriority w:val="99"/>
    <w:qFormat/>
    <w:locked/>
    <w:rPr>
      <w:rFonts w:ascii="Times New Roman" w:eastAsia="宋体" w:hAnsi="Times New Roman"/>
      <w:sz w:val="18"/>
    </w:rPr>
  </w:style>
  <w:style w:type="character" w:customStyle="1" w:styleId="Char22">
    <w:name w:val="批注主题 Char2"/>
    <w:basedOn w:val="Char17"/>
    <w:uiPriority w:val="99"/>
    <w:qFormat/>
    <w:rPr>
      <w:kern w:val="2"/>
      <w:sz w:val="24"/>
      <w:szCs w:val="24"/>
    </w:rPr>
  </w:style>
  <w:style w:type="character" w:customStyle="1" w:styleId="Char17">
    <w:name w:val="批注文字 Char1"/>
    <w:qFormat/>
    <w:rPr>
      <w:kern w:val="2"/>
      <w:sz w:val="24"/>
      <w:szCs w:val="24"/>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font31">
    <w:name w:val="font31"/>
    <w:basedOn w:val="a4"/>
    <w:qFormat/>
    <w:rPr>
      <w:rFonts w:ascii="Times New Roman" w:hAnsi="Times New Roman" w:cs="Times New Roman" w:hint="default"/>
      <w:color w:val="000000"/>
      <w:sz w:val="18"/>
      <w:szCs w:val="18"/>
      <w:u w:val="none"/>
    </w:rPr>
  </w:style>
  <w:style w:type="character" w:customStyle="1" w:styleId="affffffffe">
    <w:name w:val="发布"/>
    <w:qFormat/>
    <w:rPr>
      <w:rFonts w:ascii="黑体" w:eastAsia="黑体"/>
      <w:spacing w:val="85"/>
      <w:w w:val="100"/>
      <w:position w:val="3"/>
      <w:sz w:val="28"/>
      <w:szCs w:val="28"/>
    </w:rPr>
  </w:style>
  <w:style w:type="character" w:customStyle="1" w:styleId="con">
    <w:name w:val="con"/>
    <w:basedOn w:val="a4"/>
    <w:qFormat/>
  </w:style>
  <w:style w:type="character" w:customStyle="1" w:styleId="HeaderChar1">
    <w:name w:val="Header Char1"/>
    <w:uiPriority w:val="99"/>
    <w:semiHidden/>
    <w:qFormat/>
    <w:rPr>
      <w:rFonts w:ascii="Times New Roman" w:hAnsi="Times New Roman"/>
      <w:kern w:val="2"/>
      <w:sz w:val="18"/>
      <w:szCs w:val="18"/>
    </w:rPr>
  </w:style>
  <w:style w:type="character" w:customStyle="1" w:styleId="80">
    <w:name w:val="标题 8 字符"/>
    <w:link w:val="8"/>
    <w:qFormat/>
    <w:locked/>
    <w:rPr>
      <w:rFonts w:ascii="Times New Roman" w:hAnsi="Times New Roman" w:cs="Times New Roman"/>
      <w:sz w:val="24"/>
    </w:rPr>
  </w:style>
  <w:style w:type="character" w:customStyle="1" w:styleId="ac">
    <w:name w:val="正文缩进 字符"/>
    <w:link w:val="ab"/>
    <w:qFormat/>
    <w:locked/>
    <w:rPr>
      <w:rFonts w:ascii="Times New Roman" w:hAnsi="Times New Roman"/>
      <w:sz w:val="24"/>
    </w:rPr>
  </w:style>
  <w:style w:type="character" w:customStyle="1" w:styleId="1f6">
    <w:name w:val="不明显参考1"/>
    <w:uiPriority w:val="31"/>
    <w:qFormat/>
    <w:rPr>
      <w:smallCaps/>
      <w:color w:val="C0504D"/>
      <w:u w:val="single"/>
    </w:rPr>
  </w:style>
  <w:style w:type="character" w:customStyle="1" w:styleId="afb">
    <w:name w:val="日期 字符"/>
    <w:link w:val="afa"/>
    <w:qFormat/>
    <w:rPr>
      <w:rFonts w:ascii="Times New Roman" w:hAnsi="Times New Roman"/>
      <w:kern w:val="2"/>
      <w:sz w:val="21"/>
      <w:szCs w:val="24"/>
    </w:rPr>
  </w:style>
  <w:style w:type="character" w:customStyle="1" w:styleId="1CharCharChar">
    <w:name w:val="标题 1 Char Char Char"/>
    <w:qFormat/>
    <w:rPr>
      <w:rFonts w:ascii="宋体" w:eastAsia="宋体" w:hAnsi="宋体" w:hint="eastAsia"/>
      <w:b/>
      <w:bCs/>
      <w:kern w:val="44"/>
      <w:sz w:val="44"/>
      <w:szCs w:val="44"/>
      <w:lang w:val="en-US" w:eastAsia="zh-CN" w:bidi="ar-SA"/>
    </w:rPr>
  </w:style>
  <w:style w:type="character" w:customStyle="1" w:styleId="CharChar10">
    <w:name w:val="Char Char1"/>
    <w:qFormat/>
    <w:rPr>
      <w:kern w:val="2"/>
      <w:sz w:val="18"/>
      <w:szCs w:val="18"/>
    </w:rPr>
  </w:style>
  <w:style w:type="character" w:customStyle="1" w:styleId="apple-converted-space">
    <w:name w:val="apple-converted-space"/>
    <w:basedOn w:val="a4"/>
    <w:qFormat/>
  </w:style>
  <w:style w:type="character" w:customStyle="1" w:styleId="FooterChar1">
    <w:name w:val="Footer Char1"/>
    <w:uiPriority w:val="99"/>
    <w:semiHidden/>
    <w:qFormat/>
    <w:rPr>
      <w:rFonts w:ascii="Times New Roman" w:hAnsi="Times New Roman"/>
      <w:kern w:val="2"/>
      <w:sz w:val="18"/>
      <w:szCs w:val="18"/>
    </w:rPr>
  </w:style>
  <w:style w:type="character" w:customStyle="1" w:styleId="Char18">
    <w:name w:val="文档结构图 Char1"/>
    <w:uiPriority w:val="99"/>
    <w:qFormat/>
    <w:rPr>
      <w:rFonts w:ascii="Microsoft YaHei UI" w:eastAsia="Microsoft YaHei UI" w:hAnsi="Times New Roman" w:cs="Times New Roman"/>
      <w:sz w:val="18"/>
      <w:szCs w:val="18"/>
    </w:rPr>
  </w:style>
  <w:style w:type="character" w:customStyle="1" w:styleId="CharChar1">
    <w:name w:val="纯文本 Char Char"/>
    <w:link w:val="16"/>
    <w:qFormat/>
    <w:rPr>
      <w:rFonts w:ascii="宋体" w:hAnsi="Courier New"/>
      <w:color w:val="000000"/>
      <w:szCs w:val="21"/>
      <w:lang w:bidi="ar-SA"/>
    </w:rPr>
  </w:style>
  <w:style w:type="character" w:customStyle="1" w:styleId="CommentTextChar1">
    <w:name w:val="Comment Text Char1"/>
    <w:uiPriority w:val="99"/>
    <w:semiHidden/>
    <w:qFormat/>
    <w:rPr>
      <w:rFonts w:ascii="Times New Roman" w:hAnsi="Times New Roman"/>
      <w:kern w:val="2"/>
      <w:sz w:val="21"/>
      <w:szCs w:val="24"/>
    </w:rPr>
  </w:style>
  <w:style w:type="character" w:customStyle="1" w:styleId="1CharChar">
    <w:name w:val="标题 1 Char Char"/>
    <w:qFormat/>
    <w:rPr>
      <w:rFonts w:eastAsia="宋体"/>
      <w:b/>
      <w:bCs/>
      <w:kern w:val="44"/>
      <w:sz w:val="44"/>
      <w:szCs w:val="44"/>
      <w:lang w:val="en-US" w:eastAsia="zh-CN" w:bidi="ar-SA"/>
    </w:rPr>
  </w:style>
  <w:style w:type="character" w:customStyle="1" w:styleId="CommentSubjectChar1">
    <w:name w:val="Comment Subject Char1"/>
    <w:uiPriority w:val="99"/>
    <w:semiHidden/>
    <w:qFormat/>
    <w:rPr>
      <w:rFonts w:ascii="Times New Roman" w:hAnsi="Times New Roman"/>
      <w:b/>
      <w:bCs/>
      <w:kern w:val="2"/>
      <w:sz w:val="21"/>
      <w:szCs w:val="24"/>
    </w:rPr>
  </w:style>
  <w:style w:type="character" w:customStyle="1" w:styleId="CharCharChar21">
    <w:name w:val="Char Char Char21"/>
    <w:qFormat/>
    <w:rPr>
      <w:rFonts w:ascii="Arial" w:eastAsia="黑体" w:hAnsi="Arial"/>
      <w:b/>
      <w:bCs/>
      <w:kern w:val="2"/>
      <w:sz w:val="32"/>
      <w:szCs w:val="32"/>
      <w:lang w:val="en-US" w:eastAsia="zh-CN" w:bidi="ar-SA"/>
    </w:rPr>
  </w:style>
  <w:style w:type="character" w:customStyle="1" w:styleId="10">
    <w:name w:val="标题 1 字符"/>
    <w:link w:val="1"/>
    <w:qFormat/>
    <w:locked/>
    <w:rPr>
      <w:rFonts w:ascii="Times New Roman" w:hAnsi="Times New Roman" w:cs="Times New Roman"/>
      <w:b/>
      <w:bCs/>
      <w:kern w:val="44"/>
      <w:sz w:val="44"/>
      <w:szCs w:val="44"/>
    </w:rPr>
  </w:style>
  <w:style w:type="character" w:customStyle="1" w:styleId="af3">
    <w:name w:val="批注文字 字符"/>
    <w:link w:val="af2"/>
    <w:qFormat/>
    <w:locked/>
    <w:rPr>
      <w:rFonts w:ascii="Times New Roman" w:hAnsi="Times New Roman"/>
      <w:kern w:val="2"/>
      <w:sz w:val="24"/>
    </w:rPr>
  </w:style>
  <w:style w:type="character" w:customStyle="1" w:styleId="BodyText2Char1">
    <w:name w:val="Body Text 2 Char1"/>
    <w:uiPriority w:val="99"/>
    <w:semiHidden/>
    <w:qFormat/>
    <w:rPr>
      <w:rFonts w:ascii="Times New Roman" w:hAnsi="Times New Roman"/>
      <w:kern w:val="2"/>
      <w:sz w:val="21"/>
      <w:szCs w:val="24"/>
    </w:rPr>
  </w:style>
  <w:style w:type="character" w:customStyle="1" w:styleId="af9">
    <w:name w:val="纯文本 字符"/>
    <w:link w:val="af8"/>
    <w:qFormat/>
    <w:locked/>
    <w:rPr>
      <w:rFonts w:ascii="宋体" w:eastAsia="宋体" w:hAnsi="Courier New"/>
      <w:sz w:val="20"/>
    </w:rPr>
  </w:style>
  <w:style w:type="character" w:customStyle="1" w:styleId="HTMLChar">
    <w:name w:val="HTML 预设格式 Char"/>
    <w:qFormat/>
    <w:rPr>
      <w:rFonts w:eastAsia="黑体" w:cs="Courier New"/>
      <w:sz w:val="18"/>
      <w:szCs w:val="18"/>
    </w:rPr>
  </w:style>
  <w:style w:type="character" w:customStyle="1" w:styleId="CharChar3">
    <w:name w:val="页脚 Char Char"/>
    <w:qFormat/>
    <w:rPr>
      <w:kern w:val="2"/>
      <w:sz w:val="18"/>
      <w:szCs w:val="24"/>
    </w:rPr>
  </w:style>
  <w:style w:type="character" w:customStyle="1" w:styleId="24">
    <w:name w:val="正文文本缩进 2 字符"/>
    <w:link w:val="23"/>
    <w:qFormat/>
    <w:locked/>
    <w:rPr>
      <w:rFonts w:ascii="Times New Roman" w:hAnsi="Times New Roman" w:cs="Times New Roman"/>
      <w:sz w:val="24"/>
    </w:rPr>
  </w:style>
  <w:style w:type="character" w:customStyle="1" w:styleId="Char19">
    <w:name w:val="正文文本缩进 Char1"/>
    <w:uiPriority w:val="99"/>
    <w:semiHidden/>
    <w:qFormat/>
    <w:rPr>
      <w:kern w:val="2"/>
      <w:sz w:val="21"/>
      <w:szCs w:val="24"/>
    </w:rPr>
  </w:style>
  <w:style w:type="character" w:customStyle="1" w:styleId="26">
    <w:name w:val="正文文本 2 字符"/>
    <w:link w:val="25"/>
    <w:qFormat/>
    <w:locked/>
    <w:rPr>
      <w:rFonts w:ascii="Times New Roman" w:hAnsi="Times New Roman"/>
      <w:kern w:val="2"/>
      <w:sz w:val="24"/>
    </w:rPr>
  </w:style>
  <w:style w:type="character" w:customStyle="1" w:styleId="Char1a">
    <w:name w:val="引用 Char1"/>
    <w:uiPriority w:val="29"/>
    <w:qFormat/>
    <w:rPr>
      <w:i/>
      <w:iCs/>
      <w:color w:val="000000"/>
      <w:kern w:val="2"/>
      <w:sz w:val="21"/>
      <w:szCs w:val="24"/>
    </w:rPr>
  </w:style>
  <w:style w:type="character" w:customStyle="1" w:styleId="HTML0">
    <w:name w:val="HTML 预设格式 字符"/>
    <w:link w:val="HTML"/>
    <w:uiPriority w:val="99"/>
    <w:qFormat/>
    <w:rPr>
      <w:rFonts w:eastAsia="黑体" w:cs="Courier New"/>
      <w:sz w:val="18"/>
      <w:szCs w:val="18"/>
    </w:rPr>
  </w:style>
  <w:style w:type="character" w:customStyle="1" w:styleId="FootnoteTextChar1">
    <w:name w:val="Footnote Text Char1"/>
    <w:uiPriority w:val="99"/>
    <w:semiHidden/>
    <w:qFormat/>
    <w:rPr>
      <w:rFonts w:ascii="Times New Roman" w:hAnsi="Times New Roman"/>
      <w:kern w:val="2"/>
      <w:sz w:val="18"/>
      <w:szCs w:val="18"/>
    </w:rPr>
  </w:style>
  <w:style w:type="character" w:customStyle="1" w:styleId="aff9">
    <w:name w:val="批注主题 字符"/>
    <w:link w:val="aff8"/>
    <w:qFormat/>
    <w:locked/>
    <w:rPr>
      <w:rFonts w:ascii="Times New Roman" w:hAnsi="Times New Roman"/>
      <w:b/>
      <w:kern w:val="2"/>
      <w:sz w:val="24"/>
    </w:rPr>
  </w:style>
  <w:style w:type="character" w:customStyle="1" w:styleId="3Char10">
    <w:name w:val="正文文本 3 Char1"/>
    <w:uiPriority w:val="99"/>
    <w:semiHidden/>
    <w:qFormat/>
    <w:rPr>
      <w:kern w:val="2"/>
      <w:sz w:val="16"/>
      <w:szCs w:val="16"/>
    </w:rPr>
  </w:style>
  <w:style w:type="character" w:customStyle="1" w:styleId="113">
    <w:name w:val="不明显参考11"/>
    <w:uiPriority w:val="31"/>
    <w:qFormat/>
    <w:rPr>
      <w:smallCaps/>
      <w:color w:val="C0504D"/>
      <w:u w:val="single"/>
    </w:rPr>
  </w:style>
  <w:style w:type="character" w:customStyle="1" w:styleId="Char2">
    <w:name w:val="*文档正文 Char"/>
    <w:link w:val="afff7"/>
    <w:uiPriority w:val="9"/>
    <w:qFormat/>
    <w:rPr>
      <w:rFonts w:ascii="Arial" w:hAnsi="Arial"/>
    </w:rPr>
  </w:style>
  <w:style w:type="character" w:customStyle="1" w:styleId="Char23">
    <w:name w:val="明显引用 Char2"/>
    <w:uiPriority w:val="99"/>
    <w:qFormat/>
    <w:rPr>
      <w:rFonts w:ascii="Times New Roman" w:hAnsi="Times New Roman"/>
      <w:b/>
      <w:bCs/>
      <w:i/>
      <w:iCs/>
      <w:color w:val="4F81BD"/>
      <w:kern w:val="2"/>
      <w:sz w:val="21"/>
      <w:szCs w:val="24"/>
    </w:rPr>
  </w:style>
  <w:style w:type="character" w:customStyle="1" w:styleId="IntenseQuoteChar1">
    <w:name w:val="Intense Quote Char1"/>
    <w:uiPriority w:val="30"/>
    <w:qFormat/>
    <w:rPr>
      <w:rFonts w:ascii="Times New Roman" w:hAnsi="Times New Roman"/>
      <w:b/>
      <w:bCs/>
      <w:i/>
      <w:iCs/>
      <w:color w:val="4F81BD"/>
      <w:kern w:val="2"/>
      <w:sz w:val="21"/>
      <w:szCs w:val="24"/>
    </w:rPr>
  </w:style>
  <w:style w:type="character" w:customStyle="1" w:styleId="7Char1">
    <w:name w:val="标题 7 Char1"/>
    <w:semiHidden/>
    <w:qFormat/>
    <w:rPr>
      <w:b/>
      <w:bCs/>
      <w:kern w:val="2"/>
      <w:sz w:val="24"/>
      <w:szCs w:val="24"/>
    </w:rPr>
  </w:style>
  <w:style w:type="character" w:customStyle="1" w:styleId="37">
    <w:name w:val="正文文本缩进 3 字符"/>
    <w:link w:val="36"/>
    <w:qFormat/>
    <w:locked/>
    <w:rPr>
      <w:rFonts w:ascii="Times New Roman" w:hAnsi="Times New Roman" w:cs="Times New Roman"/>
      <w:kern w:val="2"/>
      <w:sz w:val="16"/>
      <w:szCs w:val="16"/>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affb">
    <w:name w:val="正文文本首行缩进 字符"/>
    <w:link w:val="affa"/>
    <w:qFormat/>
    <w:locked/>
    <w:rPr>
      <w:rFonts w:ascii="Times New Roman" w:hAnsi="Times New Roman" w:cs="Times New Roman"/>
      <w:sz w:val="24"/>
      <w:u w:val="single"/>
    </w:rPr>
  </w:style>
  <w:style w:type="character" w:customStyle="1" w:styleId="TitleChar1">
    <w:name w:val="Title Char1"/>
    <w:uiPriority w:val="10"/>
    <w:qFormat/>
    <w:rPr>
      <w:rFonts w:ascii="Cambria" w:hAnsi="Cambria" w:cs="Times New Roman"/>
      <w:b/>
      <w:bCs/>
      <w:kern w:val="2"/>
      <w:sz w:val="32"/>
      <w:szCs w:val="32"/>
    </w:rPr>
  </w:style>
  <w:style w:type="character" w:customStyle="1" w:styleId="60">
    <w:name w:val="标题 6 字符"/>
    <w:link w:val="6"/>
    <w:qFormat/>
    <w:locked/>
    <w:rPr>
      <w:rFonts w:ascii="Arial" w:eastAsia="黑体" w:hAnsi="Arial" w:cs="Times New Roman"/>
      <w:b/>
      <w:bCs/>
      <w:kern w:val="2"/>
      <w:sz w:val="24"/>
      <w:szCs w:val="24"/>
    </w:rPr>
  </w:style>
  <w:style w:type="character" w:customStyle="1" w:styleId="Char1b">
    <w:name w:val="标题 Char1"/>
    <w:uiPriority w:val="10"/>
    <w:qFormat/>
    <w:rPr>
      <w:rFonts w:ascii="Cambria" w:hAnsi="Cambria" w:cs="Times New Roman"/>
      <w:b/>
      <w:bCs/>
      <w:kern w:val="2"/>
      <w:sz w:val="32"/>
      <w:szCs w:val="32"/>
    </w:rPr>
  </w:style>
  <w:style w:type="character" w:customStyle="1" w:styleId="114">
    <w:name w:val="页码11"/>
    <w:qFormat/>
  </w:style>
  <w:style w:type="character" w:customStyle="1" w:styleId="20">
    <w:name w:val="标题 2 字符"/>
    <w:link w:val="2"/>
    <w:uiPriority w:val="9"/>
    <w:qFormat/>
    <w:locked/>
    <w:rPr>
      <w:rFonts w:ascii="Arial" w:eastAsia="黑体" w:hAnsi="Arial"/>
      <w:b/>
      <w:kern w:val="2"/>
      <w:sz w:val="32"/>
    </w:rPr>
  </w:style>
  <w:style w:type="character" w:customStyle="1" w:styleId="PlainTextChar1">
    <w:name w:val="Plain Text Char1"/>
    <w:uiPriority w:val="99"/>
    <w:semiHidden/>
    <w:qFormat/>
    <w:rPr>
      <w:rFonts w:ascii="宋体" w:hAnsi="Courier New" w:cs="Courier New"/>
      <w:kern w:val="2"/>
      <w:sz w:val="21"/>
      <w:szCs w:val="21"/>
    </w:rPr>
  </w:style>
  <w:style w:type="character" w:customStyle="1" w:styleId="Heading1Char">
    <w:name w:val="Heading 1 Char"/>
    <w:uiPriority w:val="9"/>
    <w:qFormat/>
    <w:rPr>
      <w:rFonts w:ascii="Times New Roman" w:hAnsi="Times New Roman"/>
      <w:b/>
      <w:bCs/>
      <w:kern w:val="44"/>
      <w:sz w:val="44"/>
      <w:szCs w:val="44"/>
    </w:rPr>
  </w:style>
  <w:style w:type="character" w:customStyle="1" w:styleId="HTMLCharChar">
    <w:name w:val="HTML 预设格式 Char Char"/>
    <w:link w:val="HTML10"/>
    <w:qFormat/>
    <w:rPr>
      <w:rFonts w:eastAsia="黑体"/>
      <w:sz w:val="18"/>
      <w:szCs w:val="18"/>
      <w:lang w:bidi="ar-SA"/>
    </w:rPr>
  </w:style>
  <w:style w:type="character" w:customStyle="1" w:styleId="Char1c">
    <w:name w:val="明显引用 Char1"/>
    <w:uiPriority w:val="30"/>
    <w:qFormat/>
    <w:rPr>
      <w:b/>
      <w:bCs/>
      <w:i/>
      <w:iCs/>
      <w:color w:val="4F81BD"/>
      <w:kern w:val="2"/>
      <w:sz w:val="21"/>
      <w:szCs w:val="24"/>
    </w:rPr>
  </w:style>
  <w:style w:type="character" w:customStyle="1" w:styleId="3Char11">
    <w:name w:val="正文文本缩进 3 Char1"/>
    <w:uiPriority w:val="99"/>
    <w:semiHidden/>
    <w:qFormat/>
    <w:rPr>
      <w:kern w:val="2"/>
      <w:sz w:val="16"/>
      <w:szCs w:val="16"/>
    </w:rPr>
  </w:style>
  <w:style w:type="character" w:customStyle="1" w:styleId="Char3">
    <w:name w:val="首示例 Char"/>
    <w:link w:val="afff8"/>
    <w:qFormat/>
    <w:rPr>
      <w:rFonts w:ascii="宋体" w:hAnsi="宋体"/>
      <w:kern w:val="2"/>
      <w:sz w:val="18"/>
      <w:szCs w:val="18"/>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4">
    <w:name w:val="附录公式 Char"/>
    <w:basedOn w:val="Char0"/>
    <w:link w:val="afff9"/>
    <w:qFormat/>
    <w:rPr>
      <w:rFonts w:ascii="宋体"/>
      <w:sz w:val="21"/>
      <w:lang w:bidi="ar-SA"/>
    </w:rPr>
  </w:style>
  <w:style w:type="character" w:customStyle="1" w:styleId="Style192">
    <w:name w:val="_Style 192"/>
    <w:qFormat/>
    <w:rPr>
      <w:smallCaps/>
      <w:color w:val="C0504D"/>
      <w:u w:val="single"/>
    </w:rPr>
  </w:style>
  <w:style w:type="character" w:customStyle="1" w:styleId="BodyText3Char1">
    <w:name w:val="Body Text 3 Char1"/>
    <w:uiPriority w:val="99"/>
    <w:semiHidden/>
    <w:qFormat/>
    <w:rPr>
      <w:rFonts w:ascii="Times New Roman" w:hAnsi="Times New Roman"/>
      <w:kern w:val="2"/>
      <w:sz w:val="16"/>
      <w:szCs w:val="16"/>
    </w:rPr>
  </w:style>
  <w:style w:type="character" w:customStyle="1" w:styleId="Char1d">
    <w:name w:val="日期 Char1"/>
    <w:uiPriority w:val="99"/>
    <w:semiHidden/>
    <w:qFormat/>
    <w:rPr>
      <w:kern w:val="2"/>
      <w:sz w:val="21"/>
      <w:szCs w:val="24"/>
    </w:rPr>
  </w:style>
  <w:style w:type="character" w:customStyle="1" w:styleId="a7">
    <w:name w:val="页脚 字符"/>
    <w:link w:val="a2"/>
    <w:uiPriority w:val="99"/>
    <w:qFormat/>
    <w:locked/>
    <w:rPr>
      <w:rFonts w:ascii="Times New Roman" w:eastAsia="宋体" w:hAnsi="Times New Roman"/>
      <w:sz w:val="18"/>
    </w:rPr>
  </w:style>
  <w:style w:type="character" w:customStyle="1" w:styleId="1f7">
    <w:name w:val="批注引用1"/>
    <w:qFormat/>
    <w:rPr>
      <w:sz w:val="21"/>
      <w:szCs w:val="21"/>
    </w:rPr>
  </w:style>
  <w:style w:type="character" w:customStyle="1" w:styleId="grame">
    <w:name w:val="grame"/>
    <w:basedOn w:val="a4"/>
    <w:qFormat/>
  </w:style>
  <w:style w:type="character" w:customStyle="1" w:styleId="QuoteChar">
    <w:name w:val="Quote Char"/>
    <w:link w:val="111"/>
    <w:qFormat/>
    <w:locked/>
    <w:rPr>
      <w:rFonts w:ascii="Times New Roman" w:hAnsi="Times New Roman"/>
      <w:i/>
      <w:color w:val="000000"/>
      <w:kern w:val="2"/>
      <w:sz w:val="24"/>
    </w:rPr>
  </w:style>
  <w:style w:type="character" w:customStyle="1" w:styleId="afd">
    <w:name w:val="尾注文本 字符"/>
    <w:basedOn w:val="a4"/>
    <w:link w:val="afc"/>
    <w:semiHidden/>
    <w:qFormat/>
    <w:rPr>
      <w:kern w:val="2"/>
      <w:sz w:val="21"/>
      <w:szCs w:val="24"/>
    </w:rPr>
  </w:style>
  <w:style w:type="character" w:customStyle="1" w:styleId="font01">
    <w:name w:val="font01"/>
    <w:basedOn w:val="a4"/>
    <w:qFormat/>
    <w:rPr>
      <w:rFonts w:ascii="宋体" w:eastAsia="宋体" w:hAnsi="宋体" w:cs="宋体" w:hint="eastAsia"/>
      <w:color w:val="000000"/>
      <w:sz w:val="18"/>
      <w:szCs w:val="18"/>
      <w:u w:val="none"/>
    </w:rPr>
  </w:style>
  <w:style w:type="character" w:customStyle="1" w:styleId="Char1e">
    <w:name w:val="正文缩进 Char1"/>
    <w:qFormat/>
    <w:rPr>
      <w:kern w:val="2"/>
      <w:sz w:val="24"/>
    </w:rPr>
  </w:style>
  <w:style w:type="character" w:customStyle="1" w:styleId="Heading2Char">
    <w:name w:val="Heading 2 Char"/>
    <w:uiPriority w:val="9"/>
    <w:semiHidden/>
    <w:qFormat/>
    <w:rPr>
      <w:rFonts w:ascii="Cambria" w:eastAsia="宋体" w:hAnsi="Cambria" w:cs="Times New Roman"/>
      <w:b/>
      <w:bCs/>
      <w:kern w:val="2"/>
      <w:sz w:val="32"/>
      <w:szCs w:val="32"/>
    </w:rPr>
  </w:style>
  <w:style w:type="character" w:customStyle="1" w:styleId="af7">
    <w:name w:val="正文文本缩进 字符"/>
    <w:link w:val="af6"/>
    <w:qFormat/>
    <w:locked/>
    <w:rPr>
      <w:rFonts w:ascii="Times New Roman" w:hAnsi="Times New Roman" w:cs="Times New Roman"/>
      <w:sz w:val="24"/>
    </w:rPr>
  </w:style>
  <w:style w:type="table" w:customStyle="1" w:styleId="1f8">
    <w:name w:val="网格型1"/>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正文一"/>
    <w:basedOn w:val="a1"/>
    <w:qFormat/>
    <w:pPr>
      <w:widowControl w:val="0"/>
      <w:spacing w:line="300" w:lineRule="auto"/>
      <w:ind w:firstLineChars="200" w:firstLine="480"/>
      <w:jc w:val="both"/>
    </w:pPr>
    <w:rPr>
      <w:rFonts w:ascii="Calibri" w:hAnsi="Calibri" w:cs="Times New Roman"/>
      <w:kern w:val="2"/>
      <w:sz w:val="21"/>
      <w:szCs w:val="22"/>
    </w:rPr>
  </w:style>
  <w:style w:type="paragraph" w:customStyle="1" w:styleId="WPSOffice1">
    <w:name w:val="WPSOffice手动目录 1"/>
    <w:qFormat/>
  </w:style>
  <w:style w:type="character" w:customStyle="1" w:styleId="af5">
    <w:name w:val="结束语 字符"/>
    <w:basedOn w:val="a4"/>
    <w:link w:val="af4"/>
    <w:qFormat/>
    <w:rPr>
      <w:kern w:val="2"/>
      <w:sz w:val="21"/>
      <w:szCs w:val="24"/>
    </w:rPr>
  </w:style>
  <w:style w:type="paragraph" w:customStyle="1" w:styleId="-11">
    <w:name w:val="彩色列表 - 强调文字颜色 11"/>
    <w:basedOn w:val="a1"/>
    <w:uiPriority w:val="34"/>
    <w:qFormat/>
    <w:pPr>
      <w:widowControl w:val="0"/>
      <w:ind w:firstLineChars="200" w:firstLine="420"/>
      <w:jc w:val="both"/>
    </w:pPr>
    <w:rPr>
      <w:rFonts w:ascii="Cambria" w:hAnsi="Cambria" w:cs="Times New Roman"/>
      <w:kern w:val="2"/>
    </w:rPr>
  </w:style>
  <w:style w:type="paragraph" w:customStyle="1" w:styleId="textcnnewbyfeng">
    <w:name w:val="text cn new by feng"/>
    <w:basedOn w:val="a1"/>
    <w:link w:val="textcnnewbyfengChar"/>
    <w:qFormat/>
    <w:pPr>
      <w:widowControl w:val="0"/>
      <w:tabs>
        <w:tab w:val="left" w:pos="851"/>
        <w:tab w:val="right" w:leader="dot" w:pos="8720"/>
      </w:tabs>
      <w:adjustRightInd w:val="0"/>
      <w:snapToGrid w:val="0"/>
      <w:spacing w:beforeLines="50" w:line="300" w:lineRule="auto"/>
      <w:jc w:val="both"/>
    </w:pPr>
    <w:rPr>
      <w:rFonts w:ascii="Arial" w:eastAsia="Arial" w:hAnsi="Arial" w:cs="Times New Roman"/>
      <w:kern w:val="2"/>
    </w:rPr>
  </w:style>
  <w:style w:type="paragraph" w:customStyle="1" w:styleId="textennewbyfengBefore05line">
    <w:name w:val="text en new by feng + Before:  0.5 line"/>
    <w:basedOn w:val="a1"/>
    <w:link w:val="textennewbyfengBefore05lineChar"/>
    <w:qFormat/>
    <w:pPr>
      <w:widowControl w:val="0"/>
      <w:tabs>
        <w:tab w:val="left" w:pos="851"/>
        <w:tab w:val="right" w:leader="dot" w:pos="8720"/>
      </w:tabs>
      <w:adjustRightInd w:val="0"/>
      <w:snapToGrid w:val="0"/>
      <w:spacing w:afterLines="50"/>
      <w:ind w:firstLine="420"/>
    </w:pPr>
    <w:rPr>
      <w:rFonts w:ascii="Arial" w:eastAsia="Arial" w:hAnsi="Arial" w:cs="Times New Roman"/>
      <w:kern w:val="2"/>
      <w:sz w:val="22"/>
      <w:szCs w:val="22"/>
    </w:rPr>
  </w:style>
  <w:style w:type="paragraph" w:customStyle="1" w:styleId="1f9">
    <w:name w:val="样式 列表项目符号 +1"/>
    <w:link w:val="1Char0"/>
    <w:semiHidden/>
    <w:qFormat/>
    <w:pPr>
      <w:snapToGrid w:val="0"/>
      <w:spacing w:line="360" w:lineRule="auto"/>
    </w:pPr>
    <w:rPr>
      <w:rFonts w:ascii="Arial" w:hAnsi="Arial" w:cs="Arial"/>
      <w:sz w:val="21"/>
      <w:szCs w:val="24"/>
    </w:rPr>
  </w:style>
  <w:style w:type="paragraph" w:customStyle="1" w:styleId="Bildunterschrift">
    <w:name w:val="Bildunterschrift"/>
    <w:basedOn w:val="a1"/>
    <w:next w:val="a1"/>
    <w:link w:val="BildunterschriftZchn"/>
    <w:qFormat/>
    <w:pPr>
      <w:numPr>
        <w:numId w:val="3"/>
      </w:numPr>
      <w:spacing w:after="240" w:line="312" w:lineRule="auto"/>
      <w:ind w:left="2410"/>
    </w:pPr>
    <w:rPr>
      <w:rFonts w:ascii="Arial" w:eastAsia="Times New Roman" w:hAnsi="Arial" w:cs="Times New Roman"/>
      <w:b/>
      <w:sz w:val="20"/>
      <w:szCs w:val="20"/>
      <w:lang w:eastAsia="en-US"/>
    </w:rPr>
  </w:style>
  <w:style w:type="paragraph" w:customStyle="1" w:styleId="Tableleftcn">
    <w:name w:val="Table left cn"/>
    <w:basedOn w:val="a1"/>
    <w:link w:val="TableleftcnChar"/>
    <w:qFormat/>
    <w:pPr>
      <w:widowControl w:val="0"/>
      <w:adjustRightInd w:val="0"/>
      <w:snapToGrid w:val="0"/>
      <w:spacing w:before="20" w:after="20"/>
      <w:ind w:left="23" w:right="23"/>
    </w:pPr>
    <w:rPr>
      <w:rFonts w:hAnsi="Arial" w:cs="Times New Roman"/>
      <w:kern w:val="2"/>
      <w:sz w:val="18"/>
      <w:szCs w:val="21"/>
    </w:rPr>
  </w:style>
  <w:style w:type="paragraph" w:customStyle="1" w:styleId="Tableleften">
    <w:name w:val="Table left en"/>
    <w:basedOn w:val="a1"/>
    <w:link w:val="TableleftenChar"/>
    <w:qFormat/>
    <w:pPr>
      <w:widowControl w:val="0"/>
      <w:adjustRightInd w:val="0"/>
      <w:snapToGrid w:val="0"/>
      <w:ind w:left="23" w:right="23"/>
      <w:jc w:val="center"/>
    </w:pPr>
    <w:rPr>
      <w:rFonts w:ascii="Arial" w:hAnsi="Arial" w:cs="Times New Roman"/>
      <w:sz w:val="16"/>
      <w:szCs w:val="21"/>
    </w:rPr>
  </w:style>
  <w:style w:type="paragraph" w:customStyle="1" w:styleId="StyleJustifiedBefore0ptAfter6ptLinespacingsingle">
    <w:name w:val="Style Justified Before:  0 pt After:  6 pt Line spacing:  single"/>
    <w:basedOn w:val="a1"/>
    <w:qFormat/>
    <w:pPr>
      <w:numPr>
        <w:numId w:val="4"/>
      </w:numPr>
      <w:tabs>
        <w:tab w:val="left" w:pos="799"/>
      </w:tabs>
      <w:spacing w:line="360" w:lineRule="auto"/>
    </w:pPr>
    <w:rPr>
      <w:rFonts w:ascii="Arial" w:hAnsi="Arial" w:cs="Times New Roman"/>
      <w:sz w:val="21"/>
      <w:szCs w:val="21"/>
    </w:rPr>
  </w:style>
  <w:style w:type="paragraph" w:customStyle="1" w:styleId="TableTitlecn">
    <w:name w:val="Table Title cn"/>
    <w:basedOn w:val="a1"/>
    <w:link w:val="TableTitlecnChar"/>
    <w:semiHidden/>
    <w:qFormat/>
    <w:pPr>
      <w:widowControl w:val="0"/>
      <w:adjustRightInd w:val="0"/>
      <w:snapToGrid w:val="0"/>
      <w:spacing w:line="300" w:lineRule="auto"/>
      <w:jc w:val="center"/>
    </w:pPr>
    <w:rPr>
      <w:rFonts w:ascii="Arial" w:hAnsi="Arial" w:cs="Arial"/>
      <w:b/>
      <w:kern w:val="2"/>
      <w:sz w:val="22"/>
      <w:szCs w:val="22"/>
    </w:rPr>
  </w:style>
  <w:style w:type="paragraph" w:customStyle="1" w:styleId="TableTitleen">
    <w:name w:val="Table Title en"/>
    <w:basedOn w:val="a1"/>
    <w:link w:val="TableTitleenChar"/>
    <w:semiHidden/>
    <w:qFormat/>
    <w:pPr>
      <w:widowControl w:val="0"/>
      <w:adjustRightInd w:val="0"/>
      <w:snapToGrid w:val="0"/>
      <w:spacing w:before="40" w:after="40"/>
      <w:jc w:val="center"/>
    </w:pPr>
    <w:rPr>
      <w:rFonts w:ascii="Arial Bold" w:hAnsi="Arial Bold" w:cs="Times New Roman"/>
      <w:b/>
      <w:vanish/>
      <w:kern w:val="2"/>
      <w:sz w:val="16"/>
      <w:szCs w:val="21"/>
    </w:rPr>
  </w:style>
  <w:style w:type="paragraph" w:customStyle="1" w:styleId="Tablecontent">
    <w:name w:val="Table content"/>
    <w:basedOn w:val="a1"/>
    <w:link w:val="TablecontentCharChar"/>
    <w:semiHidden/>
    <w:qFormat/>
    <w:pPr>
      <w:widowControl w:val="0"/>
      <w:adjustRightInd w:val="0"/>
      <w:snapToGrid w:val="0"/>
      <w:spacing w:beforeLines="50" w:afterLines="50"/>
      <w:ind w:left="23" w:right="23"/>
      <w:jc w:val="center"/>
    </w:pPr>
    <w:rPr>
      <w:rFonts w:ascii="Arial" w:hAnsi="Arial" w:cs="Arial"/>
      <w:kern w:val="2"/>
      <w:sz w:val="21"/>
      <w:szCs w:val="21"/>
    </w:rPr>
  </w:style>
  <w:style w:type="paragraph" w:customStyle="1" w:styleId="Piccn">
    <w:name w:val="Pic cn"/>
    <w:basedOn w:val="a1"/>
    <w:qFormat/>
    <w:pPr>
      <w:widowControl w:val="0"/>
      <w:adjustRightInd w:val="0"/>
      <w:snapToGrid w:val="0"/>
      <w:spacing w:after="20"/>
      <w:ind w:left="1134"/>
      <w:jc w:val="center"/>
    </w:pPr>
    <w:rPr>
      <w:rFonts w:hAnsi="Arial" w:cs="Times New Roman"/>
      <w:kern w:val="2"/>
      <w:sz w:val="21"/>
      <w:szCs w:val="21"/>
    </w:rPr>
  </w:style>
  <w:style w:type="paragraph" w:customStyle="1" w:styleId="NameofFigureEN">
    <w:name w:val="Name of Figure EN"/>
    <w:basedOn w:val="a1"/>
    <w:qFormat/>
    <w:pPr>
      <w:widowControl w:val="0"/>
      <w:numPr>
        <w:numId w:val="5"/>
      </w:numPr>
      <w:adjustRightInd w:val="0"/>
      <w:snapToGrid w:val="0"/>
      <w:spacing w:before="120" w:after="120"/>
      <w:jc w:val="center"/>
    </w:pPr>
    <w:rPr>
      <w:rFonts w:ascii="Arial" w:hAnsi="Arial" w:cs="Arial"/>
      <w:kern w:val="2"/>
      <w:sz w:val="21"/>
      <w:szCs w:val="20"/>
    </w:rPr>
  </w:style>
  <w:style w:type="paragraph" w:customStyle="1" w:styleId="NameofTableCN0015">
    <w:name w:val="样式 Name of Table CN + 段前: 0 磅 段后: 0 磅 行距: 1.5 倍行距"/>
    <w:basedOn w:val="a1"/>
    <w:semiHidden/>
    <w:qFormat/>
    <w:pPr>
      <w:widowControl w:val="0"/>
      <w:adjustRightInd w:val="0"/>
      <w:snapToGrid w:val="0"/>
      <w:spacing w:line="360" w:lineRule="auto"/>
      <w:ind w:left="420" w:hanging="420"/>
      <w:jc w:val="center"/>
    </w:pPr>
    <w:rPr>
      <w:rFonts w:ascii="Arial" w:hAnsi="Arial"/>
      <w:b/>
      <w:sz w:val="21"/>
      <w:szCs w:val="20"/>
    </w:rPr>
  </w:style>
  <w:style w:type="paragraph" w:customStyle="1" w:styleId="55">
    <w:name w:val="列出段落5"/>
    <w:basedOn w:val="a1"/>
    <w:qFormat/>
    <w:pPr>
      <w:widowControl w:val="0"/>
      <w:spacing w:line="360" w:lineRule="auto"/>
      <w:ind w:firstLineChars="200" w:firstLine="420"/>
      <w:jc w:val="both"/>
    </w:pPr>
    <w:rPr>
      <w:rFonts w:ascii="Calibri" w:hAnsi="Calibri" w:cs="Times New Roman"/>
      <w:kern w:val="2"/>
      <w:szCs w:val="22"/>
    </w:rPr>
  </w:style>
  <w:style w:type="paragraph" w:customStyle="1" w:styleId="63">
    <w:name w:val="列出段落6"/>
    <w:basedOn w:val="a1"/>
    <w:qFormat/>
    <w:pPr>
      <w:widowControl w:val="0"/>
      <w:spacing w:line="360" w:lineRule="auto"/>
      <w:ind w:firstLineChars="200" w:firstLine="420"/>
      <w:jc w:val="both"/>
    </w:pPr>
    <w:rPr>
      <w:rFonts w:ascii="Calibri" w:hAnsi="Calibri" w:cs="Times New Roman"/>
      <w:kern w:val="2"/>
      <w:szCs w:val="22"/>
    </w:rPr>
  </w:style>
  <w:style w:type="character" w:customStyle="1" w:styleId="textennewbyfengBefore05lineChar">
    <w:name w:val="text en new by feng + Before:  0.5 line Char"/>
    <w:link w:val="textennewbyfengBefore05line"/>
    <w:qFormat/>
    <w:rPr>
      <w:rFonts w:ascii="Arial" w:eastAsia="Arial" w:hAnsi="Arial"/>
      <w:kern w:val="2"/>
      <w:sz w:val="22"/>
      <w:szCs w:val="22"/>
    </w:rPr>
  </w:style>
  <w:style w:type="character" w:customStyle="1" w:styleId="textcnnewbyfengChar">
    <w:name w:val="text cn new by feng Char"/>
    <w:basedOn w:val="a4"/>
    <w:link w:val="textcnnewbyfeng"/>
    <w:qFormat/>
    <w:rPr>
      <w:rFonts w:ascii="Arial" w:eastAsia="Arial" w:hAnsi="Arial"/>
      <w:kern w:val="2"/>
      <w:sz w:val="24"/>
      <w:szCs w:val="24"/>
    </w:rPr>
  </w:style>
  <w:style w:type="character" w:customStyle="1" w:styleId="1Char0">
    <w:name w:val="样式 列表项目符号 +1 Char"/>
    <w:basedOn w:val="a4"/>
    <w:link w:val="1f9"/>
    <w:semiHidden/>
    <w:qFormat/>
    <w:rPr>
      <w:rFonts w:ascii="Arial" w:hAnsi="Arial" w:cs="Arial"/>
      <w:sz w:val="21"/>
      <w:szCs w:val="24"/>
    </w:rPr>
  </w:style>
  <w:style w:type="character" w:customStyle="1" w:styleId="BildunterschriftZchn">
    <w:name w:val="Bildunterschrift Zchn"/>
    <w:basedOn w:val="a4"/>
    <w:link w:val="Bildunterschrift"/>
    <w:qFormat/>
    <w:rPr>
      <w:rFonts w:ascii="Arial" w:eastAsia="Times New Roman" w:hAnsi="Arial"/>
      <w:b/>
      <w:lang w:eastAsia="en-US"/>
    </w:rPr>
  </w:style>
  <w:style w:type="character" w:customStyle="1" w:styleId="TableleftcnChar">
    <w:name w:val="Table left cn Char"/>
    <w:basedOn w:val="a4"/>
    <w:link w:val="Tableleftcn"/>
    <w:qFormat/>
    <w:rPr>
      <w:rFonts w:ascii="宋体" w:hAnsi="Arial"/>
      <w:kern w:val="2"/>
      <w:sz w:val="18"/>
      <w:szCs w:val="21"/>
    </w:rPr>
  </w:style>
  <w:style w:type="character" w:customStyle="1" w:styleId="TableleftenChar">
    <w:name w:val="Table left en Char"/>
    <w:link w:val="Tableleften"/>
    <w:qFormat/>
    <w:rPr>
      <w:rFonts w:ascii="Arial" w:hAnsi="Arial"/>
      <w:sz w:val="16"/>
      <w:szCs w:val="21"/>
    </w:rPr>
  </w:style>
  <w:style w:type="character" w:customStyle="1" w:styleId="TableTitlecnChar">
    <w:name w:val="Table Title cn Char"/>
    <w:basedOn w:val="a4"/>
    <w:link w:val="TableTitlecn"/>
    <w:semiHidden/>
    <w:qFormat/>
    <w:rPr>
      <w:rFonts w:ascii="Arial" w:hAnsi="Arial" w:cs="Arial"/>
      <w:b/>
      <w:kern w:val="2"/>
      <w:sz w:val="22"/>
      <w:szCs w:val="22"/>
    </w:rPr>
  </w:style>
  <w:style w:type="character" w:customStyle="1" w:styleId="TableTitleenChar">
    <w:name w:val="Table Title en Char"/>
    <w:basedOn w:val="a4"/>
    <w:link w:val="TableTitleen"/>
    <w:semiHidden/>
    <w:qFormat/>
    <w:rPr>
      <w:rFonts w:ascii="Arial Bold" w:hAnsi="Arial Bold"/>
      <w:b/>
      <w:vanish/>
      <w:kern w:val="2"/>
      <w:sz w:val="16"/>
      <w:szCs w:val="21"/>
    </w:rPr>
  </w:style>
  <w:style w:type="character" w:customStyle="1" w:styleId="TablecontentCharChar">
    <w:name w:val="Table content Char Char"/>
    <w:basedOn w:val="a4"/>
    <w:link w:val="Tablecontent"/>
    <w:semiHidden/>
    <w:qFormat/>
    <w:rPr>
      <w:rFonts w:ascii="Arial" w:hAnsi="Arial" w:cs="Arial"/>
      <w:kern w:val="2"/>
      <w:sz w:val="21"/>
      <w:szCs w:val="21"/>
    </w:rPr>
  </w:style>
  <w:style w:type="character" w:customStyle="1" w:styleId="afffffffff0">
    <w:name w:val="样式 小四"/>
    <w:basedOn w:val="a4"/>
    <w:semiHidden/>
    <w:qFormat/>
    <w:rPr>
      <w:rFonts w:ascii="Arial" w:eastAsia="宋体" w:hAnsi="Arial"/>
      <w:sz w:val="24"/>
    </w:rPr>
  </w:style>
  <w:style w:type="paragraph" w:customStyle="1" w:styleId="2f8">
    <w:name w:val="样式 首行缩进:  2 字符"/>
    <w:basedOn w:val="a1"/>
    <w:qFormat/>
    <w:pPr>
      <w:widowControl w:val="0"/>
      <w:spacing w:line="480" w:lineRule="exact"/>
      <w:ind w:firstLineChars="200" w:firstLine="480"/>
      <w:jc w:val="both"/>
    </w:pPr>
    <w:rPr>
      <w:rFonts w:ascii="Times New Roman" w:hAnsi="Times New Roman"/>
      <w:kern w:val="2"/>
      <w:szCs w:val="20"/>
    </w:rPr>
  </w:style>
  <w:style w:type="paragraph" w:customStyle="1" w:styleId="reader-word-layer">
    <w:name w:val="reader-word-layer"/>
    <w:basedOn w:val="a1"/>
    <w:qFormat/>
    <w:pPr>
      <w:spacing w:before="100" w:beforeAutospacing="1" w:after="100" w:afterAutospacing="1"/>
    </w:pPr>
  </w:style>
  <w:style w:type="paragraph" w:customStyle="1" w:styleId="afffffffff1">
    <w:name w:val="三级无标题条"/>
    <w:basedOn w:val="a1"/>
    <w:qFormat/>
    <w:rPr>
      <w:rFonts w:ascii="Times New Roman" w:hAnsi="Times New Roman" w:cs="Times New Roman"/>
      <w:kern w:val="2"/>
      <w:sz w:val="21"/>
      <w:szCs w:val="20"/>
    </w:rPr>
  </w:style>
  <w:style w:type="character" w:customStyle="1" w:styleId="tabclose">
    <w:name w:val="tab_close"/>
    <w:basedOn w:val="a4"/>
    <w:qFormat/>
    <w:rPr>
      <w:vanish/>
      <w:color w:val="FFFFFF"/>
    </w:rPr>
  </w:style>
  <w:style w:type="character" w:customStyle="1" w:styleId="widget-btn-left-h">
    <w:name w:val="widget-btn-left-h"/>
    <w:basedOn w:val="a4"/>
    <w:qFormat/>
  </w:style>
  <w:style w:type="character" w:customStyle="1" w:styleId="c6ui-widget-btn-single-h">
    <w:name w:val="c6ui-widget-btn-single-h"/>
    <w:basedOn w:val="a4"/>
    <w:qFormat/>
  </w:style>
  <w:style w:type="character" w:customStyle="1" w:styleId="widget-btn-plus">
    <w:name w:val="widget-btn-plus"/>
    <w:basedOn w:val="a4"/>
    <w:qFormat/>
  </w:style>
  <w:style w:type="character" w:customStyle="1" w:styleId="r3">
    <w:name w:val="r3"/>
    <w:basedOn w:val="a4"/>
    <w:qFormat/>
  </w:style>
  <w:style w:type="character" w:customStyle="1" w:styleId="c6ui-widget-btn-single-c">
    <w:name w:val="c6ui-widget-btn-single-c"/>
    <w:basedOn w:val="a4"/>
    <w:qFormat/>
  </w:style>
  <w:style w:type="character" w:customStyle="1" w:styleId="c6ui-widget-btn-single1">
    <w:name w:val="c6ui-widget-btn-single1"/>
    <w:basedOn w:val="a4"/>
    <w:qFormat/>
  </w:style>
  <w:style w:type="character" w:customStyle="1" w:styleId="widget-btn-left">
    <w:name w:val="widget-btn-left"/>
    <w:basedOn w:val="a4"/>
    <w:qFormat/>
    <w:rPr>
      <w:color w:val="FFFFFF"/>
    </w:rPr>
  </w:style>
  <w:style w:type="character" w:customStyle="1" w:styleId="m">
    <w:name w:val="m"/>
    <w:basedOn w:val="a4"/>
    <w:qFormat/>
  </w:style>
  <w:style w:type="character" w:customStyle="1" w:styleId="active3">
    <w:name w:val="active3"/>
    <w:basedOn w:val="a4"/>
    <w:qFormat/>
    <w:rPr>
      <w:b/>
    </w:rPr>
  </w:style>
  <w:style w:type="character" w:customStyle="1" w:styleId="r">
    <w:name w:val="r"/>
    <w:basedOn w:val="a4"/>
    <w:qFormat/>
  </w:style>
  <w:style w:type="character" w:customStyle="1" w:styleId="tabtitle1">
    <w:name w:val="tab_title1"/>
    <w:basedOn w:val="a4"/>
    <w:qFormat/>
    <w:rPr>
      <w:b/>
      <w:color w:val="333333"/>
    </w:rPr>
  </w:style>
  <w:style w:type="character" w:customStyle="1" w:styleId="c6ui-widget-btn-single">
    <w:name w:val="c6ui-widget-btn-single"/>
    <w:basedOn w:val="a4"/>
    <w:qFormat/>
  </w:style>
  <w:style w:type="character" w:customStyle="1" w:styleId="widget-btn-plus-h">
    <w:name w:val="widget-btn-plus-h"/>
    <w:basedOn w:val="a4"/>
    <w:qFormat/>
  </w:style>
  <w:style w:type="character" w:customStyle="1" w:styleId="tabclose1">
    <w:name w:val="tab_close1"/>
    <w:basedOn w:val="a4"/>
    <w:qFormat/>
    <w:rPr>
      <w:b/>
      <w:color w:val="333333"/>
    </w:rPr>
  </w:style>
  <w:style w:type="character" w:customStyle="1" w:styleId="active7">
    <w:name w:val="active7"/>
    <w:basedOn w:val="a4"/>
    <w:qFormat/>
    <w:rPr>
      <w:b/>
    </w:rPr>
  </w:style>
  <w:style w:type="character" w:customStyle="1" w:styleId="active6">
    <w:name w:val="active6"/>
    <w:basedOn w:val="a4"/>
    <w:qFormat/>
    <w:rPr>
      <w:b/>
    </w:rPr>
  </w:style>
  <w:style w:type="character" w:customStyle="1" w:styleId="triangle">
    <w:name w:val="triangle"/>
    <w:basedOn w:val="a4"/>
    <w:qFormat/>
    <w:rPr>
      <w:sz w:val="1"/>
      <w:szCs w:val="1"/>
    </w:rPr>
  </w:style>
  <w:style w:type="character" w:customStyle="1" w:styleId="widget-btn-plus-c">
    <w:name w:val="widget-btn-plus-c"/>
    <w:basedOn w:val="a4"/>
    <w:qFormat/>
  </w:style>
  <w:style w:type="character" w:customStyle="1" w:styleId="tabtitle">
    <w:name w:val="tab_title"/>
    <w:basedOn w:val="a4"/>
    <w:qFormat/>
    <w:rPr>
      <w:color w:val="FFFFFF"/>
    </w:rPr>
  </w:style>
  <w:style w:type="character" w:customStyle="1" w:styleId="r4">
    <w:name w:val="r4"/>
    <w:basedOn w:val="a4"/>
    <w:qFormat/>
  </w:style>
  <w:style w:type="character" w:customStyle="1" w:styleId="widget-btn-left-c">
    <w:name w:val="widget-btn-left-c"/>
    <w:basedOn w:val="a4"/>
    <w:qFormat/>
  </w:style>
  <w:style w:type="paragraph" w:customStyle="1" w:styleId="47">
    <w:name w:val="修订4"/>
    <w:hidden/>
    <w:uiPriority w:val="99"/>
    <w:semiHidden/>
    <w:qFormat/>
    <w:rPr>
      <w:rFonts w:ascii="Calibri" w:hAnsi="Calibri"/>
      <w:kern w:val="2"/>
      <w:sz w:val="21"/>
      <w:szCs w:val="24"/>
    </w:rPr>
  </w:style>
  <w:style w:type="paragraph" w:customStyle="1" w:styleId="56">
    <w:name w:val="修订5"/>
    <w:hidden/>
    <w:uiPriority w:val="99"/>
    <w:semiHidden/>
    <w:qFormat/>
    <w:rPr>
      <w:rFonts w:ascii="宋体" w:hAnsi="宋体" w:cs="宋体"/>
      <w:sz w:val="24"/>
      <w:szCs w:val="24"/>
    </w:rPr>
  </w:style>
  <w:style w:type="paragraph" w:customStyle="1" w:styleId="64">
    <w:name w:val="修订6"/>
    <w:hidden/>
    <w:uiPriority w:val="99"/>
    <w:semiHidden/>
    <w:rPr>
      <w:rFonts w:ascii="宋体" w:hAnsi="宋体" w:cs="宋体"/>
      <w:sz w:val="24"/>
      <w:szCs w:val="24"/>
    </w:rPr>
  </w:style>
  <w:style w:type="paragraph" w:styleId="afffffffff2">
    <w:name w:val="Revision"/>
    <w:hidden/>
    <w:uiPriority w:val="99"/>
    <w:semiHidden/>
    <w:rsid w:val="00C9132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oxiang.com.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77</Pages>
  <Words>5223</Words>
  <Characters>29774</Characters>
  <Application>Microsoft Office Word</Application>
  <DocSecurity>0</DocSecurity>
  <Lines>248</Lines>
  <Paragraphs>69</Paragraphs>
  <ScaleCrop>false</ScaleCrop>
  <Company>Microsoft</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li lei</cp:lastModifiedBy>
  <cp:revision>2144</cp:revision>
  <cp:lastPrinted>2022-08-26T01:50:00Z</cp:lastPrinted>
  <dcterms:created xsi:type="dcterms:W3CDTF">2022-08-31T08:36:00Z</dcterms:created>
  <dcterms:modified xsi:type="dcterms:W3CDTF">2022-11-25T01:43:00Z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1F1366F06BAC4A2888E281128AA12C79</vt:lpwstr>
  </property>
</Properties>
</file>